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8AE41" w14:textId="77777777" w:rsidR="0061452B" w:rsidRPr="0061452B" w:rsidRDefault="0061452B" w:rsidP="0061452B">
      <w:pPr>
        <w:widowControl w:val="0"/>
        <w:autoSpaceDE w:val="0"/>
        <w:autoSpaceDN w:val="0"/>
        <w:spacing w:before="65" w:after="0" w:line="240" w:lineRule="auto"/>
        <w:ind w:left="3765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United</w:t>
      </w:r>
      <w:r w:rsidRPr="0061452B">
        <w:rPr>
          <w:rFonts w:ascii="Arial" w:eastAsia="Arial" w:hAnsi="Arial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States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District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Courts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—</w:t>
      </w:r>
      <w:r w:rsidRPr="0061452B">
        <w:rPr>
          <w:rFonts w:ascii="Arial" w:eastAsia="Arial" w:hAnsi="Arial" w:cs="Arial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National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Judicial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Caseload</w:t>
      </w:r>
      <w:r w:rsidRPr="0061452B">
        <w:rPr>
          <w:rFonts w:ascii="Arial" w:eastAsia="Arial" w:hAnsi="Arial" w:cs="Arial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61452B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Profile</w:t>
      </w:r>
    </w:p>
    <w:p w14:paraId="4CC1C309" w14:textId="77777777" w:rsidR="0061452B" w:rsidRPr="0061452B" w:rsidRDefault="0061452B" w:rsidP="0061452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14"/>
          <w14:ligatures w14:val="none"/>
        </w:rPr>
      </w:pP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90"/>
        <w:gridCol w:w="435"/>
        <w:gridCol w:w="1380"/>
        <w:gridCol w:w="930"/>
        <w:gridCol w:w="930"/>
        <w:gridCol w:w="930"/>
        <w:gridCol w:w="930"/>
        <w:gridCol w:w="930"/>
        <w:gridCol w:w="927"/>
      </w:tblGrid>
      <w:tr w:rsidR="0061452B" w:rsidRPr="0061452B" w14:paraId="3AA552AF" w14:textId="77777777" w:rsidTr="0061452B">
        <w:trPr>
          <w:trHeight w:val="283"/>
        </w:trPr>
        <w:tc>
          <w:tcPr>
            <w:tcW w:w="379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40641EC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5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E022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7" w:after="0" w:line="216" w:lineRule="exact"/>
              <w:ind w:left="1583"/>
              <w:rPr>
                <w:rFonts w:ascii="Arial" w:eastAsia="Arial" w:hAnsi="Arial" w:cs="Arial"/>
                <w:b/>
                <w:kern w:val="0"/>
                <w:sz w:val="20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20"/>
                <w14:ligatures w14:val="none"/>
              </w:rPr>
              <w:t>12-Month</w:t>
            </w:r>
            <w:r w:rsidRPr="0061452B">
              <w:rPr>
                <w:rFonts w:ascii="Arial" w:eastAsia="Arial" w:hAnsi="Arial" w:cs="Arial"/>
                <w:b/>
                <w:spacing w:val="-9"/>
                <w:kern w:val="0"/>
                <w:sz w:val="20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20"/>
                <w14:ligatures w14:val="none"/>
              </w:rPr>
              <w:t>Periods</w:t>
            </w:r>
            <w:r w:rsidRPr="0061452B">
              <w:rPr>
                <w:rFonts w:ascii="Arial" w:eastAsia="Arial" w:hAnsi="Arial" w:cs="Arial"/>
                <w:b/>
                <w:spacing w:val="-8"/>
                <w:kern w:val="0"/>
                <w:sz w:val="20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20"/>
                <w14:ligatures w14:val="none"/>
              </w:rPr>
              <w:t>Ending</w:t>
            </w:r>
          </w:p>
        </w:tc>
      </w:tr>
      <w:tr w:rsidR="0061452B" w:rsidRPr="0061452B" w14:paraId="3C5A815B" w14:textId="77777777" w:rsidTr="0061452B">
        <w:trPr>
          <w:trHeight w:val="533"/>
        </w:trPr>
        <w:tc>
          <w:tcPr>
            <w:tcW w:w="949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361C61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056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7AAE032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CF7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66707E8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902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51520E2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A98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38D3012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1B5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3728B5F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9AB0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62" w:after="0" w:line="240" w:lineRule="auto"/>
              <w:ind w:left="17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Dec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>31</w:t>
            </w:r>
          </w:p>
          <w:p w14:paraId="4C82433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left="263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>2023</w:t>
            </w:r>
          </w:p>
        </w:tc>
      </w:tr>
      <w:tr w:rsidR="0061452B" w:rsidRPr="0061452B" w14:paraId="0635D6C9" w14:textId="77777777" w:rsidTr="0061452B">
        <w:trPr>
          <w:trHeight w:val="290"/>
        </w:trPr>
        <w:tc>
          <w:tcPr>
            <w:tcW w:w="12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21661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757292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5D25CB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23B9E0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248" w:right="232" w:firstLine="94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Overall Caseload Statistics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C88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3" w:after="0" w:line="240" w:lineRule="auto"/>
              <w:ind w:left="6"/>
              <w:jc w:val="center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Filings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8"/>
                <w14:ligatures w14:val="none"/>
              </w:rPr>
              <w:t>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00E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389,226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E04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412,820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E4A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580,752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6F4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421,860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A86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356,598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0DF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448,529</w:t>
            </w:r>
          </w:p>
        </w:tc>
      </w:tr>
      <w:tr w:rsidR="0061452B" w:rsidRPr="0061452B" w14:paraId="7A47ED42" w14:textId="77777777" w:rsidTr="0061452B">
        <w:trPr>
          <w:trHeight w:val="290"/>
        </w:trPr>
        <w:tc>
          <w:tcPr>
            <w:tcW w:w="37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A1E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80BC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3" w:after="0" w:line="240" w:lineRule="auto"/>
              <w:ind w:left="73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Terminations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9BA3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391,838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F51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415,199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8CF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356,552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A0D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349,844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6787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411,149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EF1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389,015</w:t>
            </w:r>
          </w:p>
        </w:tc>
      </w:tr>
      <w:tr w:rsidR="0061452B" w:rsidRPr="0061452B" w14:paraId="7BB61DCD" w14:textId="77777777" w:rsidTr="0061452B">
        <w:trPr>
          <w:trHeight w:val="290"/>
        </w:trPr>
        <w:tc>
          <w:tcPr>
            <w:tcW w:w="37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02E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915A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3" w:after="0" w:line="240" w:lineRule="auto"/>
              <w:ind w:left="7"/>
              <w:jc w:val="center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Pending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9B8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463,672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56C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459,953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C37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683,039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D4D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754,843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3707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699,942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E1A5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757,573</w:t>
            </w:r>
          </w:p>
        </w:tc>
      </w:tr>
      <w:tr w:rsidR="0061452B" w:rsidRPr="0061452B" w14:paraId="75CE3A98" w14:textId="77777777" w:rsidTr="0061452B">
        <w:trPr>
          <w:trHeight w:val="650"/>
        </w:trPr>
        <w:tc>
          <w:tcPr>
            <w:tcW w:w="37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2E4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DD0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10" w:lineRule="atLeast"/>
              <w:ind w:left="252" w:right="291"/>
              <w:jc w:val="center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Percent</w:t>
            </w:r>
            <w:r w:rsidRPr="0061452B">
              <w:rPr>
                <w:rFonts w:ascii="Arial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Change</w:t>
            </w:r>
            <w:r w:rsidRPr="0061452B">
              <w:rPr>
                <w:rFonts w:ascii="Arial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in</w:t>
            </w:r>
            <w:r w:rsidRPr="0061452B">
              <w:rPr>
                <w:rFonts w:ascii="Arial" w:eastAsia="Arial" w:hAnsi="Arial" w:cs="Arial"/>
                <w:spacing w:val="-1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Total Filings Current Year Over Earlier Year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50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809877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09EA35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15.2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1D6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9EA9A2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82800A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8.7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4C6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6B5F2A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D2B6FA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-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22.8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11D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B252DF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C613F0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21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174ED2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DBAC35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25.8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AA9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61452B" w:rsidRPr="0061452B" w14:paraId="035D0E05" w14:textId="77777777" w:rsidTr="0061452B">
        <w:trPr>
          <w:trHeight w:val="290"/>
        </w:trPr>
        <w:tc>
          <w:tcPr>
            <w:tcW w:w="37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CDF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09D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35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Number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of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Judgeships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752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BF7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2CD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40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B20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A5E3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677</w:t>
            </w:r>
          </w:p>
        </w:tc>
      </w:tr>
      <w:tr w:rsidR="0061452B" w:rsidRPr="0061452B" w14:paraId="317582B4" w14:textId="77777777" w:rsidTr="0061452B">
        <w:trPr>
          <w:trHeight w:val="290"/>
        </w:trPr>
        <w:tc>
          <w:tcPr>
            <w:tcW w:w="37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858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1A6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16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Vacant</w:t>
            </w:r>
            <w:r w:rsidRPr="0061452B">
              <w:rPr>
                <w:rFonts w:ascii="Arial" w:eastAsia="Arial" w:hAnsi="Arial" w:cs="Arial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Judgeship</w:t>
            </w:r>
            <w:r w:rsidRPr="0061452B">
              <w:rPr>
                <w:rFonts w:ascii="Arial" w:eastAsia="Arial" w:hAnsi="Arial" w:cs="Arial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Months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8"/>
                <w14:ligatures w14:val="none"/>
              </w:rPr>
              <w:t>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093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1,538.0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D7E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1,390.1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817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762.9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121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855.2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D8D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847.9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4CF6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607.3</w:t>
            </w:r>
          </w:p>
        </w:tc>
      </w:tr>
      <w:tr w:rsidR="0061452B" w:rsidRPr="0061452B" w14:paraId="55A7DB63" w14:textId="77777777" w:rsidTr="0061452B">
        <w:trPr>
          <w:trHeight w:val="290"/>
        </w:trPr>
        <w:tc>
          <w:tcPr>
            <w:tcW w:w="12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3F68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2B5694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4952A5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985A87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79CAFC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1112BC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198" w:right="183" w:hanging="51"/>
              <w:jc w:val="center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Actions</w:t>
            </w:r>
            <w:r w:rsidRPr="0061452B">
              <w:rPr>
                <w:rFonts w:ascii="Arial" w:eastAsia="Arial" w:hAnsi="Arial" w:cs="Arial"/>
                <w:b/>
                <w:spacing w:val="40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per </w:t>
            </w: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Judgeship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74B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7315B2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B82D17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4AB9EF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271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Filings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D916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7D3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C48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9B4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858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A39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FB6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527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262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663</w:t>
            </w:r>
          </w:p>
        </w:tc>
      </w:tr>
      <w:tr w:rsidR="0061452B" w:rsidRPr="0061452B" w14:paraId="3B7E701D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5AA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866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D1F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Civil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F10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6C2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A9AE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731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C3D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2DB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392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00C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533</w:t>
            </w:r>
          </w:p>
        </w:tc>
      </w:tr>
      <w:tr w:rsidR="0061452B" w:rsidRPr="0061452B" w14:paraId="4325057E" w14:textId="77777777" w:rsidTr="0061452B">
        <w:trPr>
          <w:trHeight w:val="47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EDC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3AE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D09C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28" w:right="677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Criminal Felony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060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AFD731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21C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95EBDC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F18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01996E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C5E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1BA17C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6C1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55166D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95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6B4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F3AF06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91</w:t>
            </w:r>
          </w:p>
        </w:tc>
      </w:tr>
      <w:tr w:rsidR="0061452B" w:rsidRPr="0061452B" w14:paraId="27E2413A" w14:textId="77777777" w:rsidTr="0061452B">
        <w:trPr>
          <w:trHeight w:val="65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929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2A5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F48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10" w:lineRule="atLeast"/>
              <w:ind w:left="28" w:right="1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Supervised Release Hearings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72B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19D471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9BE410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C8C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50FE09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D27F57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E22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394579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CF1697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EC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D73716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0D1FAC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1B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415B3E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FA4D29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39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EFB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70BA82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53FB3D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38</w:t>
            </w:r>
          </w:p>
        </w:tc>
      </w:tr>
      <w:tr w:rsidR="0061452B" w:rsidRPr="0061452B" w14:paraId="2C3CE90B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21E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F1A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586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Pending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Cases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8"/>
                <w14:ligatures w14:val="none"/>
              </w:rPr>
              <w:t>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D09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FB0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354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1,009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851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81D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1,034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28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1,119</w:t>
            </w:r>
          </w:p>
        </w:tc>
      </w:tr>
      <w:tr w:rsidR="0061452B" w:rsidRPr="0061452B" w14:paraId="4F62F0C6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039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B0D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53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Weighted</w:t>
            </w:r>
            <w:r w:rsidRPr="0061452B">
              <w:rPr>
                <w:rFonts w:ascii="Arial" w:eastAsia="Arial" w:hAnsi="Arial" w:cs="Arial"/>
                <w:spacing w:val="-7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Filings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8"/>
                <w14:ligatures w14:val="none"/>
              </w:rPr>
              <w:t>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CF7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09C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F39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704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2CA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3C9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474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531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570</w:t>
            </w:r>
          </w:p>
        </w:tc>
      </w:tr>
      <w:tr w:rsidR="0061452B" w:rsidRPr="0061452B" w14:paraId="233AF0E1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BE1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29E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73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Terminations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9F6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76F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597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EAF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029A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607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DC0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575</w:t>
            </w:r>
          </w:p>
        </w:tc>
      </w:tr>
      <w:tr w:rsidR="0061452B" w:rsidRPr="0061452B" w14:paraId="76EC33E3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7B6A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6F5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57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Trials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Completed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96A0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E5E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10A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B2A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992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1BD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15</w:t>
            </w:r>
          </w:p>
        </w:tc>
      </w:tr>
      <w:tr w:rsidR="0061452B" w:rsidRPr="0061452B" w14:paraId="2B34F263" w14:textId="77777777" w:rsidTr="0061452B">
        <w:trPr>
          <w:trHeight w:val="470"/>
        </w:trPr>
        <w:tc>
          <w:tcPr>
            <w:tcW w:w="12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F869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06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32A79A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268" w:right="254" w:hanging="1"/>
              <w:jc w:val="center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Median Times (Months)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347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73" w:after="0" w:line="240" w:lineRule="auto"/>
              <w:ind w:left="28" w:right="204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From</w:t>
            </w:r>
            <w:r w:rsidRPr="007B7FEF">
              <w:rPr>
                <w:rFonts w:ascii="Arial" w:eastAsia="Arial" w:hAnsi="Arial" w:cs="Arial"/>
                <w:spacing w:val="40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 xml:space="preserve">Filing to </w:t>
            </w:r>
            <w:r w:rsidRPr="007B7FEF">
              <w:rPr>
                <w:rFonts w:ascii="Arial" w:eastAsia="Arial" w:hAnsi="Arial" w:cs="Arial"/>
                <w:spacing w:val="-2"/>
                <w:kern w:val="0"/>
                <w:sz w:val="18"/>
                <w:highlight w:val="yellow"/>
                <w14:ligatures w14:val="none"/>
              </w:rPr>
              <w:t>Disposition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A0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28" w:right="677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Criminal Felony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3D6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782E8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45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B3B38F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6.9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57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746584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8.3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175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4A9C27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10.1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31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7712D5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11.0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044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BE0D41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11.0</w:t>
            </w:r>
          </w:p>
        </w:tc>
      </w:tr>
      <w:tr w:rsidR="0061452B" w:rsidRPr="0061452B" w14:paraId="790D2621" w14:textId="77777777" w:rsidTr="0061452B">
        <w:trPr>
          <w:trHeight w:val="29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81D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6EE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089B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left="28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Civil</w:t>
            </w: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spacing w:val="-10"/>
                <w:kern w:val="0"/>
                <w:sz w:val="18"/>
                <w:highlight w:val="yellow"/>
                <w14:ligatures w14:val="none"/>
              </w:rPr>
              <w:t>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EBBD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10.1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8BCD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5"/>
                <w:kern w:val="0"/>
                <w:sz w:val="18"/>
                <w:highlight w:val="yellow"/>
                <w14:ligatures w14:val="none"/>
              </w:rPr>
              <w:t>9.9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FEA8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5"/>
                <w:kern w:val="0"/>
                <w:sz w:val="18"/>
                <w:highlight w:val="yellow"/>
                <w14:ligatures w14:val="none"/>
              </w:rPr>
              <w:t>8.9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3BEF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5"/>
                <w:kern w:val="0"/>
                <w:sz w:val="18"/>
                <w:highlight w:val="yellow"/>
                <w14:ligatures w14:val="none"/>
              </w:rPr>
              <w:t>8.8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35EA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12.3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0FAC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58"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5"/>
                <w:kern w:val="0"/>
                <w:sz w:val="18"/>
                <w:highlight w:val="yellow"/>
                <w14:ligatures w14:val="none"/>
              </w:rPr>
              <w:t>6.9</w:t>
            </w:r>
          </w:p>
        </w:tc>
      </w:tr>
      <w:tr w:rsidR="0061452B" w:rsidRPr="0061452B" w14:paraId="7A042242" w14:textId="77777777" w:rsidTr="0061452B">
        <w:trPr>
          <w:trHeight w:val="47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A85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D2AD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811" w:right="98" w:hanging="365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From</w:t>
            </w:r>
            <w:r w:rsidRPr="007B7FEF">
              <w:rPr>
                <w:rFonts w:ascii="Arial" w:eastAsia="Arial" w:hAnsi="Arial" w:cs="Arial"/>
                <w:spacing w:val="-10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Filing</w:t>
            </w:r>
            <w:r w:rsidRPr="007B7FEF">
              <w:rPr>
                <w:rFonts w:ascii="Arial" w:eastAsia="Arial" w:hAnsi="Arial" w:cs="Arial"/>
                <w:spacing w:val="-10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to</w:t>
            </w:r>
            <w:r w:rsidRPr="007B7FEF">
              <w:rPr>
                <w:rFonts w:ascii="Arial" w:eastAsia="Arial" w:hAnsi="Arial" w:cs="Arial"/>
                <w:spacing w:val="-10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Trial</w:t>
            </w:r>
            <w:r w:rsidRPr="007B7FEF">
              <w:rPr>
                <w:rFonts w:ascii="Arial" w:eastAsia="Arial" w:hAnsi="Arial" w:cs="Arial"/>
                <w:spacing w:val="-10"/>
                <w:kern w:val="0"/>
                <w:sz w:val="18"/>
                <w:highlight w:val="yellow"/>
                <w14:ligatures w14:val="none"/>
              </w:rPr>
              <w:t xml:space="preserve"> </w:t>
            </w:r>
            <w:r w:rsidRPr="007B7FEF"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  <w:t>² (Civil Only)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F6FC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00A10DF9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27.5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B6A4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7FE8795B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27.7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42D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3F9B1F99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27.5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14D6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5FE430EE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31.8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F679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413D5BE5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34.6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3528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:highlight w:val="yellow"/>
                <w14:ligatures w14:val="none"/>
              </w:rPr>
            </w:pPr>
          </w:p>
          <w:p w14:paraId="65333EFB" w14:textId="77777777" w:rsidR="0061452B" w:rsidRPr="007B7FEF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:highlight w:val="yellow"/>
                <w14:ligatures w14:val="none"/>
              </w:rPr>
            </w:pPr>
            <w:r w:rsidRPr="007B7FEF">
              <w:rPr>
                <w:rFonts w:ascii="Arial" w:eastAsia="Arial" w:hAnsi="Arial" w:cs="Arial"/>
                <w:spacing w:val="-4"/>
                <w:kern w:val="0"/>
                <w:sz w:val="18"/>
                <w:highlight w:val="yellow"/>
                <w14:ligatures w14:val="none"/>
              </w:rPr>
              <w:t>35.6</w:t>
            </w:r>
          </w:p>
        </w:tc>
      </w:tr>
      <w:tr w:rsidR="0061452B" w:rsidRPr="0061452B" w14:paraId="5CE461F1" w14:textId="77777777" w:rsidTr="0061452B">
        <w:trPr>
          <w:trHeight w:val="650"/>
        </w:trPr>
        <w:tc>
          <w:tcPr>
            <w:tcW w:w="129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A3409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0F1385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10A715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8ABD2E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05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2C5D04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408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Other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81F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676" w:right="505" w:hanging="110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Number</w:t>
            </w:r>
            <w:r w:rsidRPr="0061452B">
              <w:rPr>
                <w:rFonts w:ascii="Arial" w:eastAsia="Arial" w:hAnsi="Arial" w:cs="Arial"/>
                <w:spacing w:val="-1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(and</w:t>
            </w:r>
            <w:r w:rsidRPr="0061452B">
              <w:rPr>
                <w:rFonts w:ascii="Arial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%) of Civil Cases</w:t>
            </w:r>
          </w:p>
          <w:p w14:paraId="122DC29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" w:after="0" w:line="182" w:lineRule="exact"/>
              <w:ind w:left="501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Over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3</w:t>
            </w:r>
            <w:r w:rsidRPr="0061452B">
              <w:rPr>
                <w:rFonts w:ascii="Arial" w:eastAsia="Arial" w:hAnsi="Arial" w:cs="Arial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Years</w:t>
            </w:r>
            <w:r w:rsidRPr="0061452B">
              <w:rPr>
                <w:rFonts w:ascii="Arial" w:eastAsia="Arial" w:hAnsi="Arial" w:cs="Arial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Old</w:t>
            </w:r>
            <w:r w:rsidRPr="0061452B">
              <w:rPr>
                <w:rFonts w:ascii="Arial" w:eastAsia="Arial" w:hAnsi="Arial" w:cs="Arial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8"/>
                <w14:ligatures w14:val="none"/>
              </w:rPr>
              <w:t>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6E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2D615D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67,650</w:t>
            </w:r>
          </w:p>
          <w:p w14:paraId="6A0F762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18.3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6DD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C68025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57,889</w:t>
            </w:r>
          </w:p>
          <w:p w14:paraId="6D2EA70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16.1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F9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EF1275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60,556</w:t>
            </w:r>
          </w:p>
          <w:p w14:paraId="147EC28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10.5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201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FAE0B2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73,318</w:t>
            </w:r>
          </w:p>
          <w:p w14:paraId="32EE366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11.4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BEF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C6D4C5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88,867</w:t>
            </w:r>
          </w:p>
          <w:p w14:paraId="3815B4F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15.0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79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07502A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255,132</w:t>
            </w:r>
          </w:p>
          <w:p w14:paraId="03F4AED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"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38.9</w:t>
            </w:r>
          </w:p>
        </w:tc>
      </w:tr>
      <w:tr w:rsidR="0061452B" w:rsidRPr="0061452B" w14:paraId="4EC88756" w14:textId="77777777" w:rsidTr="0061452B">
        <w:trPr>
          <w:trHeight w:val="65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8E53B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3BF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371" w:right="411" w:firstLine="199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Average Number of</w:t>
            </w:r>
            <w:r w:rsidRPr="0061452B">
              <w:rPr>
                <w:rFonts w:ascii="Arial" w:eastAsia="Arial" w:hAnsi="Arial" w:cs="Arial"/>
                <w:spacing w:val="-1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Felony</w:t>
            </w:r>
            <w:r w:rsidRPr="0061452B">
              <w:rPr>
                <w:rFonts w:ascii="Arial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Defendants</w:t>
            </w:r>
          </w:p>
          <w:p w14:paraId="1BBE69B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" w:after="0" w:line="182" w:lineRule="exact"/>
              <w:ind w:left="666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Filed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per</w:t>
            </w:r>
            <w:r w:rsidRPr="0061452B">
              <w:rPr>
                <w:rFonts w:ascii="Arial" w:eastAsia="Arial" w:hAnsi="Arial" w:cs="Arial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Case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64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7CA0F89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66D248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068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BA6F93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FB408E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4FC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AF022B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96FDB7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EF3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03C587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61B688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214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48B805B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6BF7A7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252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E5CA91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3D007D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8"/>
                <w14:ligatures w14:val="none"/>
              </w:rPr>
              <w:t>1.2</w:t>
            </w:r>
          </w:p>
        </w:tc>
      </w:tr>
      <w:tr w:rsidR="0061452B" w:rsidRPr="0061452B" w14:paraId="657A3A8F" w14:textId="77777777" w:rsidTr="0061452B">
        <w:trPr>
          <w:trHeight w:val="470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CC0B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EBF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66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ABB9D1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8"/>
                <w14:ligatures w14:val="none"/>
              </w:rPr>
              <w:t>Jurors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D82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8" w:after="0" w:line="240" w:lineRule="auto"/>
              <w:ind w:left="28" w:right="193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Avg.</w:t>
            </w:r>
            <w:r w:rsidRPr="0061452B">
              <w:rPr>
                <w:rFonts w:ascii="Arial" w:eastAsia="Arial" w:hAnsi="Arial" w:cs="Arial"/>
                <w:spacing w:val="-1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Present</w:t>
            </w:r>
            <w:r w:rsidRPr="0061452B">
              <w:rPr>
                <w:rFonts w:ascii="Arial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for Jury Selection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A8A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F70FF9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52.9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132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CEADFA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50.9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599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4E0F81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53.3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0BA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21BCFCB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50.4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375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353F0E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51.5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35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2B283E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49.3</w:t>
            </w:r>
          </w:p>
        </w:tc>
      </w:tr>
      <w:tr w:rsidR="0061452B" w:rsidRPr="0061452B" w14:paraId="7443EFF3" w14:textId="77777777" w:rsidTr="0061452B">
        <w:trPr>
          <w:trHeight w:val="466"/>
        </w:trPr>
        <w:tc>
          <w:tcPr>
            <w:tcW w:w="379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25686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F2D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D72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10" w:lineRule="atLeast"/>
              <w:ind w:left="28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Percent</w:t>
            </w:r>
            <w:r w:rsidRPr="0061452B">
              <w:rPr>
                <w:rFonts w:ascii="Arial" w:eastAsia="Arial" w:hAnsi="Arial" w:cs="Arial"/>
                <w:spacing w:val="-1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Not</w:t>
            </w:r>
            <w:r w:rsidRPr="0061452B">
              <w:rPr>
                <w:rFonts w:ascii="Arial" w:eastAsia="Arial" w:hAnsi="Arial" w:cs="Arial"/>
                <w:spacing w:val="-12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8"/>
                <w14:ligatures w14:val="none"/>
              </w:rPr>
              <w:t>Selected or Challenged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41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DB6EF9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38.1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3C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C2D4B1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38.4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8F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0247B7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40.8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DD0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573CA8E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39.9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36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0B2196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41.0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58F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3F567E9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right"/>
              <w:rPr>
                <w:rFonts w:ascii="Arial" w:eastAsia="Arial" w:hAnsi="Arial" w:cs="Arial"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4"/>
                <w:kern w:val="0"/>
                <w:sz w:val="18"/>
                <w14:ligatures w14:val="none"/>
              </w:rPr>
              <w:t>41.0</w:t>
            </w:r>
          </w:p>
        </w:tc>
      </w:tr>
    </w:tbl>
    <w:p w14:paraId="6D592FD7" w14:textId="77777777" w:rsidR="0061452B" w:rsidRPr="0061452B" w:rsidRDefault="0061452B" w:rsidP="0061452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5"/>
          <w14:ligatures w14:val="none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1181"/>
        <w:gridCol w:w="2877"/>
        <w:gridCol w:w="1290"/>
      </w:tblGrid>
      <w:tr w:rsidR="0061452B" w:rsidRPr="0061452B" w14:paraId="7302394A" w14:textId="77777777" w:rsidTr="0061452B">
        <w:trPr>
          <w:trHeight w:val="22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18D40F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10" w:after="0" w:line="191" w:lineRule="exact"/>
              <w:ind w:left="15"/>
              <w:jc w:val="center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2023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Civil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Case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Criminal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Felony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Defendant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Filings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by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Nature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of</w:t>
            </w:r>
            <w:r w:rsidRPr="0061452B">
              <w:rPr>
                <w:rFonts w:ascii="Arial" w:eastAsia="Arial" w:hAnsi="Arial" w:cs="Arial"/>
                <w:b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Suit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b/>
                <w:spacing w:val="-5"/>
                <w:kern w:val="0"/>
                <w:sz w:val="18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b/>
                <w:spacing w:val="-2"/>
                <w:kern w:val="0"/>
                <w:sz w:val="18"/>
                <w14:ligatures w14:val="none"/>
              </w:rPr>
              <w:t>Offense</w:t>
            </w:r>
          </w:p>
        </w:tc>
      </w:tr>
      <w:tr w:rsidR="0061452B" w:rsidRPr="0061452B" w14:paraId="3317004B" w14:textId="77777777" w:rsidTr="0061452B">
        <w:trPr>
          <w:trHeight w:val="231"/>
        </w:trPr>
        <w:tc>
          <w:tcPr>
            <w:tcW w:w="4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CBD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2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Total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Civil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hideMark/>
          </w:tcPr>
          <w:p w14:paraId="7E059A0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2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360,793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14:paraId="37F3CA7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2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Total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Criminal¹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B779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2" w:after="0" w:line="240" w:lineRule="auto"/>
              <w:ind w:right="135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61,728</w:t>
            </w:r>
          </w:p>
        </w:tc>
      </w:tr>
      <w:tr w:rsidR="0061452B" w:rsidRPr="0061452B" w14:paraId="15A3264E" w14:textId="77777777" w:rsidTr="0061452B">
        <w:trPr>
          <w:trHeight w:val="235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473187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1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A-Social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Security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1E7D365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1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14,470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49A5D2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1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A-Marijuana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70F582A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1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631</w:t>
            </w:r>
          </w:p>
        </w:tc>
      </w:tr>
      <w:tr w:rsidR="0061452B" w:rsidRPr="0061452B" w14:paraId="408CE258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F0130C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B-Personal</w:t>
            </w:r>
            <w:r w:rsidRPr="0061452B">
              <w:rPr>
                <w:rFonts w:ascii="Arial" w:eastAsia="Arial" w:hAnsi="Arial" w:cs="Arial"/>
                <w:spacing w:val="-9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Injury/Product</w:t>
            </w:r>
            <w:r w:rsidRPr="0061452B">
              <w:rPr>
                <w:rFonts w:ascii="Arial" w:eastAsia="Arial" w:hAnsi="Arial" w:cs="Arial"/>
                <w:spacing w:val="-9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Liability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BB88C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121,480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1E16EB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B-All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Other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Drugs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6151D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5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16,600</w:t>
            </w:r>
          </w:p>
        </w:tc>
      </w:tr>
      <w:tr w:rsidR="0061452B" w:rsidRPr="0061452B" w14:paraId="1F78627A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D429E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C-Prisoner</w:t>
            </w:r>
            <w:r w:rsidRPr="0061452B">
              <w:rPr>
                <w:rFonts w:ascii="Arial" w:eastAsia="Arial" w:hAnsi="Arial" w:cs="Arial"/>
                <w:spacing w:val="-8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Petitions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157636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50,337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08CFE9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C-Immigration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10E6F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5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20,186</w:t>
            </w:r>
          </w:p>
        </w:tc>
      </w:tr>
      <w:tr w:rsidR="0061452B" w:rsidRPr="0061452B" w14:paraId="45B7182E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669B4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D-Forfeitures</w:t>
            </w:r>
            <w:r w:rsidRPr="0061452B">
              <w:rPr>
                <w:rFonts w:ascii="Arial" w:eastAsia="Arial" w:hAnsi="Arial" w:cs="Arial"/>
                <w:spacing w:val="-8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Penalties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35F5B57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7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862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C3FF81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D-Firearms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Explosives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1C676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9,828</w:t>
            </w:r>
          </w:p>
        </w:tc>
      </w:tr>
      <w:tr w:rsidR="0061452B" w:rsidRPr="0061452B" w14:paraId="7F97E7FD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C27870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E-Real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Property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374347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4,792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C0CBA8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E-Fraud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5CA0F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5,213</w:t>
            </w:r>
          </w:p>
        </w:tc>
      </w:tr>
      <w:tr w:rsidR="0061452B" w:rsidRPr="0061452B" w14:paraId="1D84C0D2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ABC0F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F-Labor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Suits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5164E2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13,236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3C0C4C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F-Violent</w:t>
            </w:r>
            <w:r w:rsidRPr="0061452B">
              <w:rPr>
                <w:rFonts w:ascii="Arial" w:eastAsia="Arial" w:hAnsi="Arial" w:cs="Arial"/>
                <w:spacing w:val="-7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Offenses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4AB169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2,280</w:t>
            </w:r>
          </w:p>
        </w:tc>
      </w:tr>
      <w:tr w:rsidR="0061452B" w:rsidRPr="0061452B" w14:paraId="1533FAF8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8E5EA32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G-Contracts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7563296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31,386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0DFAE10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G-Sex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Offenses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25622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3,099</w:t>
            </w:r>
          </w:p>
        </w:tc>
      </w:tr>
      <w:tr w:rsidR="0061452B" w:rsidRPr="0061452B" w14:paraId="31C5ED44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62FAC6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H-Torts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(other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than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Personal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Injury/Product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Liability)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DF68B2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29,089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644D11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H-Forgery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Counterfeiting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169103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124</w:t>
            </w:r>
          </w:p>
        </w:tc>
      </w:tr>
      <w:tr w:rsidR="0061452B" w:rsidRPr="0061452B" w14:paraId="5770F34D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12C26F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I-Intellectual</w:t>
            </w:r>
            <w:r w:rsidRPr="0061452B">
              <w:rPr>
                <w:rFonts w:ascii="Arial" w:eastAsia="Arial" w:hAnsi="Arial" w:cs="Arial"/>
                <w:spacing w:val="-8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Property</w:t>
            </w:r>
            <w:r w:rsidRPr="0061452B">
              <w:rPr>
                <w:rFonts w:ascii="Arial" w:eastAsia="Arial" w:hAnsi="Arial" w:cs="Arial"/>
                <w:spacing w:val="-7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Rights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5E0973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13,999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4161AFA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I-Larceny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and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Theft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15EEA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709</w:t>
            </w:r>
          </w:p>
        </w:tc>
      </w:tr>
      <w:tr w:rsidR="0061452B" w:rsidRPr="0061452B" w14:paraId="6A4A7B4D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332B621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lastRenderedPageBreak/>
              <w:t>J-Civil</w:t>
            </w: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Rights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B81CBB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43,293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D70AFAD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J-Justice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System</w:t>
            </w:r>
            <w:r w:rsidRPr="0061452B">
              <w:rPr>
                <w:rFonts w:ascii="Arial" w:eastAsia="Arial" w:hAnsi="Arial" w:cs="Arial"/>
                <w:spacing w:val="-6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Offenses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106048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661</w:t>
            </w:r>
          </w:p>
        </w:tc>
      </w:tr>
      <w:tr w:rsidR="0061452B" w:rsidRPr="0061452B" w14:paraId="25431AEF" w14:textId="77777777" w:rsidTr="0061452B">
        <w:trPr>
          <w:trHeight w:val="240"/>
        </w:trPr>
        <w:tc>
          <w:tcPr>
            <w:tcW w:w="42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692E4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K-Antitrust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C2277C5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7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420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159B00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K-Regulatory</w:t>
            </w:r>
            <w:r w:rsidRPr="0061452B">
              <w:rPr>
                <w:rFonts w:ascii="Arial" w:eastAsia="Arial" w:hAnsi="Arial" w:cs="Arial"/>
                <w:spacing w:val="-10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Offenses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C41414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5"/>
                <w:kern w:val="0"/>
                <w:sz w:val="16"/>
                <w14:ligatures w14:val="none"/>
              </w:rPr>
              <w:t>792</w:t>
            </w:r>
          </w:p>
        </w:tc>
      </w:tr>
      <w:tr w:rsidR="0061452B" w:rsidRPr="0061452B" w14:paraId="15A226B8" w14:textId="77777777" w:rsidTr="0061452B">
        <w:trPr>
          <w:trHeight w:val="230"/>
        </w:trPr>
        <w:tc>
          <w:tcPr>
            <w:tcW w:w="42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D0A3C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L-All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Other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Civil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hideMark/>
          </w:tcPr>
          <w:p w14:paraId="642E573E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37,429</w:t>
            </w:r>
          </w:p>
        </w:tc>
        <w:tc>
          <w:tcPr>
            <w:tcW w:w="287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14:paraId="60D5CF3F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left="145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L-All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kern w:val="0"/>
                <w:sz w:val="16"/>
                <w14:ligatures w14:val="none"/>
              </w:rPr>
              <w:t>Other</w:t>
            </w:r>
            <w:r w:rsidRPr="0061452B">
              <w:rPr>
                <w:rFonts w:ascii="Arial" w:eastAsia="Arial" w:hAnsi="Arial" w:cs="Arial"/>
                <w:spacing w:val="-4"/>
                <w:kern w:val="0"/>
                <w:sz w:val="16"/>
                <w14:ligatures w14:val="none"/>
              </w:rPr>
              <w:t xml:space="preserve"> </w:t>
            </w: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Criminal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C890B" w14:textId="77777777" w:rsidR="0061452B" w:rsidRPr="0061452B" w:rsidRDefault="0061452B" w:rsidP="0061452B">
            <w:pPr>
              <w:widowControl w:val="0"/>
              <w:autoSpaceDE w:val="0"/>
              <w:autoSpaceDN w:val="0"/>
              <w:spacing w:before="25" w:after="0" w:line="240" w:lineRule="auto"/>
              <w:ind w:right="136"/>
              <w:jc w:val="right"/>
              <w:rPr>
                <w:rFonts w:ascii="Arial" w:eastAsia="Arial" w:hAnsi="Arial" w:cs="Arial"/>
                <w:kern w:val="0"/>
                <w:sz w:val="16"/>
                <w14:ligatures w14:val="none"/>
              </w:rPr>
            </w:pPr>
            <w:r w:rsidRPr="0061452B">
              <w:rPr>
                <w:rFonts w:ascii="Arial" w:eastAsia="Arial" w:hAnsi="Arial" w:cs="Arial"/>
                <w:spacing w:val="-2"/>
                <w:kern w:val="0"/>
                <w:sz w:val="16"/>
                <w14:ligatures w14:val="none"/>
              </w:rPr>
              <w:t>1,605</w:t>
            </w:r>
          </w:p>
        </w:tc>
      </w:tr>
    </w:tbl>
    <w:p w14:paraId="08B40B68" w14:textId="77777777" w:rsidR="0061452B" w:rsidRPr="0061452B" w:rsidRDefault="0061452B" w:rsidP="0061452B">
      <w:pPr>
        <w:widowControl w:val="0"/>
        <w:autoSpaceDE w:val="0"/>
        <w:autoSpaceDN w:val="0"/>
        <w:spacing w:before="146" w:after="0" w:line="408" w:lineRule="auto"/>
        <w:ind w:left="679" w:right="1889" w:hanging="105"/>
        <w:rPr>
          <w:rFonts w:ascii="Arial" w:eastAsia="Arial" w:hAnsi="Arial" w:cs="Arial"/>
          <w:kern w:val="0"/>
          <w:sz w:val="16"/>
          <w14:ligatures w14:val="none"/>
        </w:rPr>
      </w:pPr>
      <w:r w:rsidRPr="0061452B">
        <w:rPr>
          <w:rFonts w:ascii="Arial" w:eastAsia="Arial" w:hAnsi="Arial" w:cs="Arial"/>
          <w:kern w:val="0"/>
          <w:sz w:val="16"/>
          <w14:ligatures w14:val="none"/>
        </w:rPr>
        <w:t>NOTE: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Criminal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data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in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this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profile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count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defendants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rather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than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cases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and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therefore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will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not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match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previously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published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numbers. ¹ Filings in the "Overall Caseload Statistics" section include criminal transfers, whereas filings "by nature of offense" do not.</w:t>
      </w:r>
    </w:p>
    <w:p w14:paraId="7E264ED9" w14:textId="77777777" w:rsidR="0061452B" w:rsidRPr="0061452B" w:rsidRDefault="0061452B" w:rsidP="0061452B">
      <w:pPr>
        <w:widowControl w:val="0"/>
        <w:autoSpaceDE w:val="0"/>
        <w:autoSpaceDN w:val="0"/>
        <w:spacing w:after="0" w:line="240" w:lineRule="auto"/>
        <w:ind w:left="664"/>
        <w:rPr>
          <w:rFonts w:ascii="Arial" w:eastAsia="Arial" w:hAnsi="Arial" w:cs="Arial"/>
          <w:kern w:val="0"/>
          <w:sz w:val="16"/>
          <w14:ligatures w14:val="none"/>
        </w:rPr>
      </w:pPr>
      <w:r w:rsidRPr="0061452B">
        <w:rPr>
          <w:rFonts w:ascii="Arial" w:eastAsia="Arial" w:hAnsi="Arial" w:cs="Arial"/>
          <w:kern w:val="0"/>
          <w:sz w:val="16"/>
          <w14:ligatures w14:val="none"/>
        </w:rPr>
        <w:t>²</w:t>
      </w:r>
      <w:r w:rsidRPr="0061452B">
        <w:rPr>
          <w:rFonts w:ascii="Arial" w:eastAsia="Arial" w:hAnsi="Arial" w:cs="Arial"/>
          <w:spacing w:val="-4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See</w:t>
      </w:r>
      <w:r w:rsidRPr="0061452B">
        <w:rPr>
          <w:rFonts w:ascii="Arial" w:eastAsia="Arial" w:hAnsi="Arial" w:cs="Arial"/>
          <w:spacing w:val="38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"Explanation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of</w:t>
      </w:r>
      <w:r w:rsidRPr="0061452B">
        <w:rPr>
          <w:rFonts w:ascii="Arial" w:eastAsia="Arial" w:hAnsi="Arial" w:cs="Arial"/>
          <w:spacing w:val="-4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kern w:val="0"/>
          <w:sz w:val="16"/>
          <w14:ligatures w14:val="none"/>
        </w:rPr>
        <w:t>Selected</w:t>
      </w:r>
      <w:r w:rsidRPr="0061452B">
        <w:rPr>
          <w:rFonts w:ascii="Arial" w:eastAsia="Arial" w:hAnsi="Arial" w:cs="Arial"/>
          <w:spacing w:val="-3"/>
          <w:kern w:val="0"/>
          <w:sz w:val="16"/>
          <w14:ligatures w14:val="none"/>
        </w:rPr>
        <w:t xml:space="preserve"> </w:t>
      </w:r>
      <w:r w:rsidRPr="0061452B">
        <w:rPr>
          <w:rFonts w:ascii="Arial" w:eastAsia="Arial" w:hAnsi="Arial" w:cs="Arial"/>
          <w:spacing w:val="-2"/>
          <w:kern w:val="0"/>
          <w:sz w:val="16"/>
          <w14:ligatures w14:val="none"/>
        </w:rPr>
        <w:t>Terms."</w:t>
      </w:r>
    </w:p>
    <w:p w14:paraId="2144E4F3" w14:textId="77777777" w:rsidR="004D2F2D" w:rsidRDefault="004D2F2D"/>
    <w:sectPr w:rsidR="004D2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2B"/>
    <w:rsid w:val="004D2F2D"/>
    <w:rsid w:val="0061452B"/>
    <w:rsid w:val="007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BFB8"/>
  <w15:chartTrackingRefBased/>
  <w15:docId w15:val="{D4BC1248-7E7B-41AF-A22C-72AF820F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2</cp:revision>
  <dcterms:created xsi:type="dcterms:W3CDTF">2024-04-20T19:11:00Z</dcterms:created>
  <dcterms:modified xsi:type="dcterms:W3CDTF">2024-04-20T19:11:00Z</dcterms:modified>
</cp:coreProperties>
</file>