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20835" w14:textId="77777777" w:rsidR="00DB7C65" w:rsidRPr="00DB7C65" w:rsidRDefault="00DB7C65" w:rsidP="00DB7C65">
      <w:pPr>
        <w:widowControl w:val="0"/>
        <w:autoSpaceDE w:val="0"/>
        <w:autoSpaceDN w:val="0"/>
        <w:spacing w:after="0" w:line="240" w:lineRule="auto"/>
        <w:ind w:left="5880"/>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January</w:t>
      </w:r>
      <w:r w:rsidRPr="00DB7C65">
        <w:rPr>
          <w:rFonts w:ascii="Times New Roman" w:eastAsia="Times New Roman" w:hAnsi="Times New Roman" w:cs="Times New Roman"/>
          <w:spacing w:val="-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23,</w:t>
      </w:r>
      <w:r w:rsidRPr="00DB7C65">
        <w:rPr>
          <w:rFonts w:ascii="Times New Roman" w:eastAsia="Times New Roman" w:hAnsi="Times New Roman" w:cs="Times New Roman"/>
          <w:spacing w:val="-1"/>
          <w:kern w:val="0"/>
          <w:sz w:val="24"/>
          <w:szCs w:val="24"/>
          <w14:ligatures w14:val="none"/>
        </w:rPr>
        <w:t xml:space="preserve"> </w:t>
      </w:r>
      <w:r w:rsidRPr="00DB7C65">
        <w:rPr>
          <w:rFonts w:ascii="Times New Roman" w:eastAsia="Times New Roman" w:hAnsi="Times New Roman" w:cs="Times New Roman"/>
          <w:spacing w:val="-4"/>
          <w:kern w:val="0"/>
          <w:sz w:val="24"/>
          <w:szCs w:val="24"/>
          <w14:ligatures w14:val="none"/>
        </w:rPr>
        <w:t>2024</w:t>
      </w:r>
    </w:p>
    <w:p w14:paraId="1C91A83B" w14:textId="77777777" w:rsidR="00DB7C65" w:rsidRPr="00DB7C65" w:rsidRDefault="00DB7C65" w:rsidP="00DB7C65">
      <w:pPr>
        <w:widowControl w:val="0"/>
        <w:autoSpaceDE w:val="0"/>
        <w:autoSpaceDN w:val="0"/>
        <w:spacing w:before="201" w:after="0" w:line="240" w:lineRule="auto"/>
        <w:rPr>
          <w:rFonts w:ascii="Times New Roman" w:eastAsia="Times New Roman" w:hAnsi="Times New Roman" w:cs="Times New Roman"/>
          <w:kern w:val="0"/>
          <w:sz w:val="24"/>
          <w:szCs w:val="24"/>
          <w14:ligatures w14:val="none"/>
        </w:rPr>
      </w:pPr>
    </w:p>
    <w:p w14:paraId="1AEFA425" w14:textId="77777777" w:rsidR="00DB7C65" w:rsidRPr="00DB7C65" w:rsidRDefault="00DB7C65" w:rsidP="00DB7C65">
      <w:pPr>
        <w:widowControl w:val="0"/>
        <w:autoSpaceDE w:val="0"/>
        <w:autoSpaceDN w:val="0"/>
        <w:spacing w:after="0" w:line="240" w:lineRule="auto"/>
        <w:ind w:left="2606" w:right="4746"/>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Committee on Rules of Practice and Procedure Administrative</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Office</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United</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States</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Courts One Columbus Circle, NE</w:t>
      </w:r>
    </w:p>
    <w:p w14:paraId="7678E892" w14:textId="77777777" w:rsidR="00DB7C65" w:rsidRPr="00DB7C65" w:rsidRDefault="00DB7C65" w:rsidP="00DB7C65">
      <w:pPr>
        <w:widowControl w:val="0"/>
        <w:autoSpaceDE w:val="0"/>
        <w:autoSpaceDN w:val="0"/>
        <w:spacing w:after="0" w:line="251" w:lineRule="exact"/>
        <w:ind w:left="2606"/>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Washington,</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DC</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spacing w:val="-2"/>
          <w:kern w:val="0"/>
          <w:sz w:val="24"/>
          <w:szCs w:val="24"/>
          <w14:ligatures w14:val="none"/>
        </w:rPr>
        <w:t>20544</w:t>
      </w:r>
    </w:p>
    <w:p w14:paraId="177F0DAC" w14:textId="77777777" w:rsidR="00DB7C65" w:rsidRPr="00DB7C65" w:rsidRDefault="00000000" w:rsidP="00DB7C65">
      <w:pPr>
        <w:widowControl w:val="0"/>
        <w:autoSpaceDE w:val="0"/>
        <w:autoSpaceDN w:val="0"/>
        <w:spacing w:after="0" w:line="275" w:lineRule="exact"/>
        <w:ind w:left="2606"/>
        <w:rPr>
          <w:rFonts w:ascii="Times New Roman" w:eastAsia="Times New Roman" w:hAnsi="Times New Roman" w:cs="Times New Roman"/>
          <w:kern w:val="0"/>
          <w:sz w:val="24"/>
          <w:szCs w:val="24"/>
          <w14:ligatures w14:val="none"/>
        </w:rPr>
      </w:pPr>
      <w:hyperlink r:id="rId5" w:history="1">
        <w:r w:rsidR="00DB7C65" w:rsidRPr="00DB7C65">
          <w:rPr>
            <w:rFonts w:ascii="Times New Roman" w:eastAsia="Times New Roman" w:hAnsi="Times New Roman" w:cs="Times New Roman"/>
            <w:kern w:val="0"/>
            <w:sz w:val="24"/>
            <w:szCs w:val="24"/>
            <w:u w:val="single"/>
            <w14:ligatures w14:val="none"/>
          </w:rPr>
          <w:t>Rules</w:t>
        </w:r>
        <w:r w:rsidR="00DB7C65" w:rsidRPr="00DB7C65">
          <w:rPr>
            <w:rFonts w:ascii="Times New Roman" w:eastAsia="Times New Roman" w:hAnsi="Times New Roman" w:cs="Times New Roman"/>
            <w:spacing w:val="-4"/>
            <w:kern w:val="0"/>
            <w:sz w:val="24"/>
            <w:szCs w:val="24"/>
            <w:u w:val="single"/>
            <w14:ligatures w14:val="none"/>
          </w:rPr>
          <w:t xml:space="preserve"> </w:t>
        </w:r>
        <w:r w:rsidR="00DB7C65" w:rsidRPr="00DB7C65">
          <w:rPr>
            <w:rFonts w:ascii="Times New Roman" w:eastAsia="Times New Roman" w:hAnsi="Times New Roman" w:cs="Times New Roman"/>
            <w:kern w:val="0"/>
            <w:sz w:val="24"/>
            <w:szCs w:val="24"/>
            <w:u w:val="single"/>
            <w14:ligatures w14:val="none"/>
          </w:rPr>
          <w:t>Committee</w:t>
        </w:r>
        <w:r w:rsidR="00DB7C65" w:rsidRPr="00DB7C65">
          <w:rPr>
            <w:rFonts w:ascii="Times New Roman" w:eastAsia="Times New Roman" w:hAnsi="Times New Roman" w:cs="Times New Roman"/>
            <w:spacing w:val="-3"/>
            <w:kern w:val="0"/>
            <w:sz w:val="24"/>
            <w:szCs w:val="24"/>
            <w:u w:val="single"/>
            <w14:ligatures w14:val="none"/>
          </w:rPr>
          <w:t xml:space="preserve"> </w:t>
        </w:r>
        <w:r w:rsidR="00DB7C65" w:rsidRPr="00DB7C65">
          <w:rPr>
            <w:rFonts w:ascii="Times New Roman" w:eastAsia="Times New Roman" w:hAnsi="Times New Roman" w:cs="Times New Roman"/>
            <w:spacing w:val="-2"/>
            <w:kern w:val="0"/>
            <w:sz w:val="24"/>
            <w:szCs w:val="24"/>
            <w:u w:val="single"/>
            <w14:ligatures w14:val="none"/>
          </w:rPr>
          <w:t>Secretary@ao.uscourts.gov</w:t>
        </w:r>
      </w:hyperlink>
    </w:p>
    <w:p w14:paraId="003C30DE" w14:textId="77777777" w:rsidR="00DB7C65" w:rsidRPr="00DB7C65" w:rsidRDefault="00DB7C65" w:rsidP="00DB7C65">
      <w:pPr>
        <w:widowControl w:val="0"/>
        <w:tabs>
          <w:tab w:val="left" w:pos="3902"/>
        </w:tabs>
        <w:autoSpaceDE w:val="0"/>
        <w:autoSpaceDN w:val="0"/>
        <w:spacing w:before="251" w:after="0" w:line="240" w:lineRule="auto"/>
        <w:ind w:left="3326"/>
        <w:rPr>
          <w:rFonts w:ascii="Times New Roman" w:eastAsia="Times New Roman" w:hAnsi="Times New Roman" w:cs="Times New Roman"/>
          <w:b/>
          <w:kern w:val="0"/>
          <w:sz w:val="24"/>
          <w14:ligatures w14:val="none"/>
        </w:rPr>
      </w:pPr>
      <w:r w:rsidRPr="00DB7C65">
        <w:rPr>
          <w:rFonts w:ascii="Times New Roman" w:eastAsia="Times New Roman" w:hAnsi="Times New Roman" w:cs="Times New Roman"/>
          <w:b/>
          <w:spacing w:val="-5"/>
          <w:kern w:val="0"/>
          <w:sz w:val="24"/>
          <w14:ligatures w14:val="none"/>
        </w:rPr>
        <w:t>Re:</w:t>
      </w:r>
      <w:r w:rsidRPr="00DB7C65">
        <w:rPr>
          <w:rFonts w:ascii="Times New Roman" w:eastAsia="Times New Roman" w:hAnsi="Times New Roman" w:cs="Times New Roman"/>
          <w:b/>
          <w:kern w:val="0"/>
          <w:sz w:val="24"/>
          <w14:ligatures w14:val="none"/>
        </w:rPr>
        <w:tab/>
        <w:t xml:space="preserve">Proposed Rule 16.1 Regarding Multidistrict </w:t>
      </w:r>
      <w:r w:rsidRPr="00DB7C65">
        <w:rPr>
          <w:rFonts w:ascii="Times New Roman" w:eastAsia="Times New Roman" w:hAnsi="Times New Roman" w:cs="Times New Roman"/>
          <w:b/>
          <w:spacing w:val="-2"/>
          <w:kern w:val="0"/>
          <w:sz w:val="24"/>
          <w14:ligatures w14:val="none"/>
        </w:rPr>
        <w:t>Litigation</w:t>
      </w:r>
    </w:p>
    <w:p w14:paraId="202B5CAA" w14:textId="77777777" w:rsidR="00DB7C65" w:rsidRPr="00DB7C65" w:rsidRDefault="00DB7C65" w:rsidP="00DB7C65">
      <w:pPr>
        <w:widowControl w:val="0"/>
        <w:autoSpaceDE w:val="0"/>
        <w:autoSpaceDN w:val="0"/>
        <w:spacing w:before="276" w:after="0" w:line="240" w:lineRule="auto"/>
        <w:ind w:left="2606"/>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 xml:space="preserve">Dear Committee </w:t>
      </w:r>
      <w:r w:rsidRPr="00DB7C65">
        <w:rPr>
          <w:rFonts w:ascii="Times New Roman" w:eastAsia="Times New Roman" w:hAnsi="Times New Roman" w:cs="Times New Roman"/>
          <w:spacing w:val="-2"/>
          <w:kern w:val="0"/>
          <w:sz w:val="24"/>
          <w:szCs w:val="24"/>
          <w14:ligatures w14:val="none"/>
        </w:rPr>
        <w:t>Members,</w:t>
      </w:r>
    </w:p>
    <w:p w14:paraId="3A8E9916" w14:textId="77777777" w:rsidR="00DB7C65" w:rsidRPr="00DB7C65" w:rsidRDefault="00DB7C65" w:rsidP="00DB7C65">
      <w:pPr>
        <w:widowControl w:val="0"/>
        <w:autoSpaceDE w:val="0"/>
        <w:autoSpaceDN w:val="0"/>
        <w:spacing w:before="240" w:after="0" w:line="240" w:lineRule="auto"/>
        <w:ind w:left="2606" w:right="1437"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Thank you for the opportunity to testify regarding Proposed Rule 16.1 regarding multidistrict litigation.</w:t>
      </w:r>
    </w:p>
    <w:p w14:paraId="0B93B31E" w14:textId="77777777" w:rsidR="00DB7C65" w:rsidRPr="00DB7C65" w:rsidRDefault="00DB7C65" w:rsidP="00DB7C65">
      <w:pPr>
        <w:widowControl w:val="0"/>
        <w:autoSpaceDE w:val="0"/>
        <w:autoSpaceDN w:val="0"/>
        <w:spacing w:before="238" w:after="0" w:line="240" w:lineRule="auto"/>
        <w:ind w:left="2606" w:right="1436"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My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name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Mark</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Lanier,</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experience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should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provide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you</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with</w:t>
      </w:r>
      <w:r w:rsidRPr="00DB7C65">
        <w:rPr>
          <w:rFonts w:ascii="Times New Roman" w:eastAsia="Times New Roman" w:hAnsi="Times New Roman" w:cs="Times New Roman"/>
          <w:spacing w:val="-15"/>
          <w:kern w:val="0"/>
          <w:sz w:val="24"/>
          <w:szCs w:val="24"/>
          <w14:ligatures w14:val="none"/>
        </w:rPr>
        <w:t xml:space="preserve"> </w:t>
      </w:r>
      <w:proofErr w:type="gramStart"/>
      <w:r w:rsidRPr="00DB7C65">
        <w:rPr>
          <w:rFonts w:ascii="Times New Roman" w:eastAsia="Times New Roman" w:hAnsi="Times New Roman" w:cs="Times New Roman"/>
          <w:kern w:val="0"/>
          <w:sz w:val="24"/>
          <w:szCs w:val="24"/>
          <w14:ligatures w14:val="none"/>
        </w:rPr>
        <w:t>practice</w:t>
      </w:r>
      <w:proofErr w:type="gramEnd"/>
      <w:r w:rsidRPr="00DB7C65">
        <w:rPr>
          <w:rFonts w:ascii="Times New Roman" w:eastAsia="Times New Roman" w:hAnsi="Times New Roman" w:cs="Times New Roman"/>
          <w:kern w:val="0"/>
          <w:sz w:val="24"/>
          <w:szCs w:val="24"/>
          <w14:ligatures w14:val="none"/>
        </w:rPr>
        <w:t>- based perspective about the proposed rule. Beginning in 1985, I practiced law at Fulbright &amp; Jaworski, now Norton Rose Fulbright, in both trial and appellate work before I founded my own firm in 1990. Since that time, I have represented countless plaintiffs</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who</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have</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been</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injured</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by</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defective</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products</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devices,</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although</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do</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still represent corporations from time to time.</w:t>
      </w:r>
    </w:p>
    <w:p w14:paraId="3C4B3C5F" w14:textId="77777777" w:rsidR="00DB7C65" w:rsidRPr="00DB7C65" w:rsidRDefault="00DB7C65" w:rsidP="00DB7C65">
      <w:pPr>
        <w:widowControl w:val="0"/>
        <w:autoSpaceDE w:val="0"/>
        <w:autoSpaceDN w:val="0"/>
        <w:spacing w:before="241" w:after="0" w:line="240" w:lineRule="auto"/>
        <w:ind w:left="2606" w:right="1433"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I</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have</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been</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honored</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hold</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leadership</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positions</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try</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some</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most impactful</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multidistrict</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litigations</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(“MDLs”)</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recent</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history.</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tried</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first</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talc</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case in which Johnson &amp; Johnson’s baby powder was found to have cancer-causing asbestos and after which the product was removed from the U.S. market. I tried the first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opioid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case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which</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big</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chain</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pharmacies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were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all</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found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liable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public</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nuisance for</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causing</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opioid</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epidemic.</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As</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part</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leadership</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team</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DePuy</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metal</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on metal hip implant litigation, I tried four of those cases successfully as well. Furthermore, I am part of leadership suing the manufacturer of EpiPens for illegally inflating prices of the life-saving product. And the list goes on.</w:t>
      </w:r>
    </w:p>
    <w:p w14:paraId="2D57E460" w14:textId="77777777" w:rsidR="00DB7C65" w:rsidRPr="00DB7C65" w:rsidRDefault="00DB7C65" w:rsidP="00DB7C65">
      <w:pPr>
        <w:widowControl w:val="0"/>
        <w:autoSpaceDE w:val="0"/>
        <w:autoSpaceDN w:val="0"/>
        <w:spacing w:before="240" w:after="0" w:line="240" w:lineRule="auto"/>
        <w:ind w:left="2606" w:right="1433"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Suffice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it</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here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say</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total,</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members</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my</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firm</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have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participated in leadership in more than 30 MDLs. My commentary on Proposed Rule 16.1 is informed by </w:t>
      </w:r>
      <w:proofErr w:type="gramStart"/>
      <w:r w:rsidRPr="00DB7C65">
        <w:rPr>
          <w:rFonts w:ascii="Times New Roman" w:eastAsia="Times New Roman" w:hAnsi="Times New Roman" w:cs="Times New Roman"/>
          <w:kern w:val="0"/>
          <w:sz w:val="24"/>
          <w:szCs w:val="24"/>
          <w14:ligatures w14:val="none"/>
        </w:rPr>
        <w:t>all of</w:t>
      </w:r>
      <w:proofErr w:type="gramEnd"/>
      <w:r w:rsidRPr="00DB7C65">
        <w:rPr>
          <w:rFonts w:ascii="Times New Roman" w:eastAsia="Times New Roman" w:hAnsi="Times New Roman" w:cs="Times New Roman"/>
          <w:kern w:val="0"/>
          <w:sz w:val="24"/>
          <w:szCs w:val="24"/>
          <w14:ligatures w14:val="none"/>
        </w:rPr>
        <w:t xml:space="preserve"> that experience.</w:t>
      </w:r>
    </w:p>
    <w:p w14:paraId="1FE104E1" w14:textId="77777777" w:rsidR="00DB7C65" w:rsidRPr="00DB7C65" w:rsidRDefault="00DB7C65" w:rsidP="00DB7C65">
      <w:pPr>
        <w:widowControl w:val="0"/>
        <w:numPr>
          <w:ilvl w:val="0"/>
          <w:numId w:val="2"/>
        </w:numPr>
        <w:tabs>
          <w:tab w:val="left" w:pos="3326"/>
        </w:tabs>
        <w:autoSpaceDE w:val="0"/>
        <w:autoSpaceDN w:val="0"/>
        <w:spacing w:before="240" w:after="0" w:line="240" w:lineRule="auto"/>
        <w:rPr>
          <w:rFonts w:ascii="Times New Roman" w:eastAsia="Times New Roman" w:hAnsi="Times New Roman" w:cs="Times New Roman"/>
          <w:b/>
          <w:kern w:val="0"/>
          <w:sz w:val="24"/>
          <w14:ligatures w14:val="none"/>
        </w:rPr>
      </w:pPr>
      <w:r w:rsidRPr="00DB7C65">
        <w:rPr>
          <w:rFonts w:ascii="Times New Roman" w:eastAsia="Times New Roman" w:hAnsi="Times New Roman" w:cs="Times New Roman"/>
          <w:b/>
          <w:kern w:val="0"/>
          <w:sz w:val="24"/>
          <w14:ligatures w14:val="none"/>
        </w:rPr>
        <w:t>PROPOSED</w:t>
      </w:r>
      <w:r w:rsidRPr="00DB7C65">
        <w:rPr>
          <w:rFonts w:ascii="Times New Roman" w:eastAsia="Times New Roman" w:hAnsi="Times New Roman" w:cs="Times New Roman"/>
          <w:b/>
          <w:spacing w:val="-7"/>
          <w:kern w:val="0"/>
          <w:sz w:val="24"/>
          <w14:ligatures w14:val="none"/>
        </w:rPr>
        <w:t xml:space="preserve"> </w:t>
      </w:r>
      <w:r w:rsidRPr="00DB7C65">
        <w:rPr>
          <w:rFonts w:ascii="Times New Roman" w:eastAsia="Times New Roman" w:hAnsi="Times New Roman" w:cs="Times New Roman"/>
          <w:b/>
          <w:kern w:val="0"/>
          <w:sz w:val="24"/>
          <w14:ligatures w14:val="none"/>
        </w:rPr>
        <w:t>RULE</w:t>
      </w:r>
      <w:r w:rsidRPr="00DB7C65">
        <w:rPr>
          <w:rFonts w:ascii="Times New Roman" w:eastAsia="Times New Roman" w:hAnsi="Times New Roman" w:cs="Times New Roman"/>
          <w:b/>
          <w:spacing w:val="-5"/>
          <w:kern w:val="0"/>
          <w:sz w:val="24"/>
          <w14:ligatures w14:val="none"/>
        </w:rPr>
        <w:t xml:space="preserve"> </w:t>
      </w:r>
      <w:r w:rsidRPr="00DB7C65">
        <w:rPr>
          <w:rFonts w:ascii="Times New Roman" w:eastAsia="Times New Roman" w:hAnsi="Times New Roman" w:cs="Times New Roman"/>
          <w:b/>
          <w:kern w:val="0"/>
          <w:sz w:val="24"/>
          <w14:ligatures w14:val="none"/>
        </w:rPr>
        <w:t>16.1</w:t>
      </w:r>
      <w:r w:rsidRPr="00DB7C65">
        <w:rPr>
          <w:rFonts w:ascii="Times New Roman" w:eastAsia="Times New Roman" w:hAnsi="Times New Roman" w:cs="Times New Roman"/>
          <w:b/>
          <w:spacing w:val="-4"/>
          <w:kern w:val="0"/>
          <w:sz w:val="24"/>
          <w14:ligatures w14:val="none"/>
        </w:rPr>
        <w:t xml:space="preserve"> </w:t>
      </w:r>
      <w:r w:rsidRPr="00DB7C65">
        <w:rPr>
          <w:rFonts w:ascii="Times New Roman" w:eastAsia="Times New Roman" w:hAnsi="Times New Roman" w:cs="Times New Roman"/>
          <w:b/>
          <w:kern w:val="0"/>
          <w:sz w:val="24"/>
          <w14:ligatures w14:val="none"/>
        </w:rPr>
        <w:t>NEEDS</w:t>
      </w:r>
      <w:r w:rsidRPr="00DB7C65">
        <w:rPr>
          <w:rFonts w:ascii="Times New Roman" w:eastAsia="Times New Roman" w:hAnsi="Times New Roman" w:cs="Times New Roman"/>
          <w:b/>
          <w:spacing w:val="-15"/>
          <w:kern w:val="0"/>
          <w:sz w:val="24"/>
          <w14:ligatures w14:val="none"/>
        </w:rPr>
        <w:t xml:space="preserve"> </w:t>
      </w:r>
      <w:r w:rsidRPr="00DB7C65">
        <w:rPr>
          <w:rFonts w:ascii="Times New Roman" w:eastAsia="Times New Roman" w:hAnsi="Times New Roman" w:cs="Times New Roman"/>
          <w:b/>
          <w:spacing w:val="-2"/>
          <w:kern w:val="0"/>
          <w:sz w:val="24"/>
          <w14:ligatures w14:val="none"/>
        </w:rPr>
        <w:t>ADJUSTMENT</w:t>
      </w:r>
    </w:p>
    <w:p w14:paraId="1684E297" w14:textId="77777777" w:rsidR="00DB7C65" w:rsidRPr="00DB7C65" w:rsidRDefault="00DB7C65" w:rsidP="00DB7C65">
      <w:pPr>
        <w:widowControl w:val="0"/>
        <w:autoSpaceDE w:val="0"/>
        <w:autoSpaceDN w:val="0"/>
        <w:spacing w:before="240" w:after="0" w:line="240" w:lineRule="auto"/>
        <w:ind w:left="2606" w:right="1434"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The foundational question with respect to Proposed Rule 16.1 is: What problem</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are</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we</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trying</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solve?</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proposing</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rule,</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Advisory</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Committee</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stated that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1)</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“MDLs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account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for</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large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portion</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federal</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docket”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2)</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some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transferee judges perceive “they lack clear, explicit authority necessary to manage an MDL.”</w:t>
      </w:r>
      <w:proofErr w:type="gramStart"/>
      <w:r w:rsidRPr="00DB7C65">
        <w:rPr>
          <w:rFonts w:ascii="Times New Roman" w:eastAsia="Times New Roman" w:hAnsi="Times New Roman" w:cs="Times New Roman"/>
          <w:kern w:val="0"/>
          <w:sz w:val="24"/>
          <w:szCs w:val="24"/>
          <w:vertAlign w:val="superscript"/>
          <w14:ligatures w14:val="none"/>
        </w:rPr>
        <w:t>1</w:t>
      </w:r>
      <w:proofErr w:type="gramEnd"/>
    </w:p>
    <w:p w14:paraId="02F56CD6"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1C5D0724"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37E7A8CD" w14:textId="77777777" w:rsidR="00DB7C65" w:rsidRPr="00DB7C65" w:rsidRDefault="00DB7C65" w:rsidP="00DB7C65">
      <w:pPr>
        <w:widowControl w:val="0"/>
        <w:autoSpaceDE w:val="0"/>
        <w:autoSpaceDN w:val="0"/>
        <w:spacing w:before="228" w:after="0" w:line="240" w:lineRule="auto"/>
        <w:rPr>
          <w:rFonts w:ascii="Times New Roman" w:eastAsia="Times New Roman" w:hAnsi="Times New Roman" w:cs="Times New Roman"/>
          <w:kern w:val="0"/>
          <w:sz w:val="20"/>
          <w:szCs w:val="24"/>
          <w14:ligatures w14:val="none"/>
        </w:rPr>
      </w:pPr>
    </w:p>
    <w:p w14:paraId="4D439E35" w14:textId="77777777" w:rsidR="00DB7C65" w:rsidRPr="00DB7C65" w:rsidRDefault="00DB7C65" w:rsidP="00DB7C65">
      <w:pPr>
        <w:widowControl w:val="0"/>
        <w:autoSpaceDE w:val="0"/>
        <w:autoSpaceDN w:val="0"/>
        <w:spacing w:after="0" w:line="256" w:lineRule="auto"/>
        <w:ind w:left="2606" w:right="1437" w:hanging="1"/>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1</w:t>
      </w:r>
      <w:r w:rsidRPr="00DB7C65">
        <w:rPr>
          <w:rFonts w:ascii="Times New Roman" w:eastAsia="Times New Roman" w:hAnsi="Times New Roman" w:cs="Times New Roman"/>
          <w:kern w:val="0"/>
          <w:sz w:val="20"/>
          <w14:ligatures w14:val="none"/>
        </w:rPr>
        <w:t xml:space="preserve"> Agenda, Meeting of the Advisory Committee on Civil Rules at Page 38-39 of 570 (Oct. 17, 2023), available at </w:t>
      </w:r>
      <w:r w:rsidRPr="00DB7C65">
        <w:rPr>
          <w:rFonts w:ascii="Times New Roman" w:eastAsia="Times New Roman" w:hAnsi="Times New Roman" w:cs="Times New Roman"/>
          <w:color w:val="0562C2"/>
          <w:kern w:val="0"/>
          <w:sz w:val="20"/>
          <w14:ligatures w14:val="none"/>
        </w:rPr>
        <w:t>http</w:t>
      </w:r>
      <w:hyperlink r:id="rId6" w:history="1">
        <w:r w:rsidRPr="00DB7C65">
          <w:rPr>
            <w:rFonts w:ascii="Times New Roman" w:eastAsia="Times New Roman" w:hAnsi="Times New Roman" w:cs="Times New Roman"/>
            <w:color w:val="0562C2"/>
            <w:kern w:val="0"/>
            <w:sz w:val="20"/>
            <w14:ligatures w14:val="none"/>
          </w:rPr>
          <w:t>s://www.u</w:t>
        </w:r>
      </w:hyperlink>
      <w:r w:rsidRPr="00DB7C65">
        <w:rPr>
          <w:rFonts w:ascii="Times New Roman" w:eastAsia="Times New Roman" w:hAnsi="Times New Roman" w:cs="Times New Roman"/>
          <w:color w:val="0562C2"/>
          <w:kern w:val="0"/>
          <w:sz w:val="20"/>
          <w14:ligatures w14:val="none"/>
        </w:rPr>
        <w:t>scou</w:t>
      </w:r>
      <w:hyperlink r:id="rId7" w:history="1">
        <w:r w:rsidRPr="00DB7C65">
          <w:rPr>
            <w:rFonts w:ascii="Times New Roman" w:eastAsia="Times New Roman" w:hAnsi="Times New Roman" w:cs="Times New Roman"/>
            <w:color w:val="0562C2"/>
            <w:kern w:val="0"/>
            <w:sz w:val="20"/>
            <w14:ligatures w14:val="none"/>
          </w:rPr>
          <w:t>rts.gov/file/76890/download</w:t>
        </w:r>
        <w:r w:rsidRPr="00DB7C65">
          <w:rPr>
            <w:rFonts w:ascii="Times New Roman" w:eastAsia="Times New Roman" w:hAnsi="Times New Roman" w:cs="Times New Roman"/>
            <w:kern w:val="0"/>
            <w:sz w:val="20"/>
            <w14:ligatures w14:val="none"/>
          </w:rPr>
          <w:t>.</w:t>
        </w:r>
      </w:hyperlink>
    </w:p>
    <w:p w14:paraId="36193A03" w14:textId="77777777" w:rsidR="00DB7C65" w:rsidRPr="00DB7C65" w:rsidRDefault="00DB7C65" w:rsidP="00DB7C65">
      <w:pPr>
        <w:spacing w:after="0" w:line="256" w:lineRule="auto"/>
        <w:rPr>
          <w:rFonts w:ascii="Times New Roman" w:eastAsia="Times New Roman" w:hAnsi="Times New Roman" w:cs="Times New Roman"/>
          <w:kern w:val="0"/>
          <w:sz w:val="20"/>
          <w14:ligatures w14:val="none"/>
        </w:rPr>
        <w:sectPr w:rsidR="00DB7C65" w:rsidRPr="00DB7C65" w:rsidSect="004D7AF0">
          <w:pgSz w:w="12240" w:h="15840"/>
          <w:pgMar w:top="40" w:right="0" w:bottom="280" w:left="0" w:header="0" w:footer="0" w:gutter="0"/>
          <w:cols w:space="720"/>
        </w:sectPr>
      </w:pPr>
    </w:p>
    <w:p w14:paraId="00D34801"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47E09B5"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2473933" w14:textId="77777777" w:rsidR="00DB7C65" w:rsidRPr="00DB7C65" w:rsidRDefault="00DB7C65" w:rsidP="00DB7C65">
      <w:pPr>
        <w:widowControl w:val="0"/>
        <w:autoSpaceDE w:val="0"/>
        <w:autoSpaceDN w:val="0"/>
        <w:spacing w:before="36" w:after="0" w:line="240" w:lineRule="auto"/>
        <w:rPr>
          <w:rFonts w:ascii="Times New Roman" w:eastAsia="Times New Roman" w:hAnsi="Times New Roman" w:cs="Times New Roman"/>
          <w:kern w:val="0"/>
          <w:sz w:val="24"/>
          <w:szCs w:val="24"/>
          <w14:ligatures w14:val="none"/>
        </w:rPr>
      </w:pPr>
    </w:p>
    <w:p w14:paraId="716A33AA" w14:textId="77777777" w:rsidR="00DB7C65" w:rsidRPr="00DB7C65" w:rsidRDefault="00DB7C65" w:rsidP="00DB7C65">
      <w:pPr>
        <w:widowControl w:val="0"/>
        <w:autoSpaceDE w:val="0"/>
        <w:autoSpaceDN w:val="0"/>
        <w:spacing w:after="0" w:line="240" w:lineRule="auto"/>
        <w:ind w:left="1440" w:right="1438"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Thus,</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Rule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16.1’s</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purpose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would</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seem</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simply</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Provide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guidance</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judges</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with</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big job. The proposed rule was </w:t>
      </w:r>
      <w:r w:rsidRPr="00DB7C65">
        <w:rPr>
          <w:rFonts w:ascii="Times New Roman" w:eastAsia="Times New Roman" w:hAnsi="Times New Roman" w:cs="Times New Roman"/>
          <w:i/>
          <w:kern w:val="0"/>
          <w:sz w:val="24"/>
          <w:szCs w:val="24"/>
          <w14:ligatures w14:val="none"/>
        </w:rPr>
        <w:t xml:space="preserve">not </w:t>
      </w:r>
      <w:r w:rsidRPr="00DB7C65">
        <w:rPr>
          <w:rFonts w:ascii="Times New Roman" w:eastAsia="Times New Roman" w:hAnsi="Times New Roman" w:cs="Times New Roman"/>
          <w:kern w:val="0"/>
          <w:sz w:val="24"/>
          <w:szCs w:val="24"/>
          <w14:ligatures w14:val="none"/>
        </w:rPr>
        <w:t>prompted because something is broken, and nothing needs to be fixed. Yet, the proposed rule goes further than mere guidance to judges.</w:t>
      </w:r>
    </w:p>
    <w:p w14:paraId="124CEE4E" w14:textId="77777777" w:rsidR="00DB7C65" w:rsidRPr="00DB7C65" w:rsidRDefault="00DB7C65" w:rsidP="00DB7C65">
      <w:pPr>
        <w:widowControl w:val="0"/>
        <w:autoSpaceDE w:val="0"/>
        <w:autoSpaceDN w:val="0"/>
        <w:spacing w:before="240" w:after="0" w:line="240" w:lineRule="auto"/>
        <w:ind w:left="1439" w:right="1437"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As drafted, Rule 16.1 adds complexity and reduces both efficiency and justice, the twin goals of the MDL statute and the heart of Rule 1 of the Federal Rules of Civil Procedure. To achieve its ends, Rule 16.1 needs to be reworked.</w:t>
      </w:r>
    </w:p>
    <w:p w14:paraId="2C5EEF64" w14:textId="77777777" w:rsidR="00DB7C65" w:rsidRPr="00DB7C65" w:rsidRDefault="00DB7C65" w:rsidP="00DB7C65">
      <w:pPr>
        <w:widowControl w:val="0"/>
        <w:autoSpaceDE w:val="0"/>
        <w:autoSpaceDN w:val="0"/>
        <w:spacing w:before="240" w:after="0" w:line="240" w:lineRule="auto"/>
        <w:ind w:left="2159" w:right="1437" w:hanging="360"/>
        <w:rPr>
          <w:rFonts w:ascii="Times New Roman" w:eastAsia="Times New Roman" w:hAnsi="Times New Roman" w:cs="Times New Roman"/>
          <w:b/>
          <w:kern w:val="0"/>
          <w:sz w:val="24"/>
          <w14:ligatures w14:val="none"/>
        </w:rPr>
      </w:pPr>
      <w:r w:rsidRPr="00DB7C65">
        <w:rPr>
          <w:rFonts w:ascii="Times New Roman" w:eastAsia="Times New Roman" w:hAnsi="Times New Roman" w:cs="Times New Roman"/>
          <w:b/>
          <w:kern w:val="0"/>
          <w:sz w:val="24"/>
          <w14:ligatures w14:val="none"/>
        </w:rPr>
        <w:t>a.</w:t>
      </w:r>
      <w:r w:rsidRPr="00DB7C65">
        <w:rPr>
          <w:rFonts w:ascii="Times New Roman" w:eastAsia="Times New Roman" w:hAnsi="Times New Roman" w:cs="Times New Roman"/>
          <w:b/>
          <w:spacing w:val="80"/>
          <w:kern w:val="0"/>
          <w:sz w:val="24"/>
          <w14:ligatures w14:val="none"/>
        </w:rPr>
        <w:t xml:space="preserve"> </w:t>
      </w:r>
      <w:r w:rsidRPr="00DB7C65">
        <w:rPr>
          <w:rFonts w:ascii="Times New Roman" w:eastAsia="Times New Roman" w:hAnsi="Times New Roman" w:cs="Times New Roman"/>
          <w:b/>
          <w:kern w:val="0"/>
          <w:sz w:val="24"/>
          <w14:ligatures w14:val="none"/>
        </w:rPr>
        <w:t>Coordinating</w:t>
      </w:r>
      <w:r w:rsidRPr="00DB7C65">
        <w:rPr>
          <w:rFonts w:ascii="Times New Roman" w:eastAsia="Times New Roman" w:hAnsi="Times New Roman" w:cs="Times New Roman"/>
          <w:b/>
          <w:spacing w:val="37"/>
          <w:kern w:val="0"/>
          <w:sz w:val="24"/>
          <w14:ligatures w14:val="none"/>
        </w:rPr>
        <w:t xml:space="preserve"> </w:t>
      </w:r>
      <w:proofErr w:type="spellStart"/>
      <w:r w:rsidRPr="00DB7C65">
        <w:rPr>
          <w:rFonts w:ascii="Times New Roman" w:eastAsia="Times New Roman" w:hAnsi="Times New Roman" w:cs="Times New Roman"/>
          <w:b/>
          <w:kern w:val="0"/>
          <w:sz w:val="24"/>
          <w14:ligatures w14:val="none"/>
        </w:rPr>
        <w:t>Counsel</w:t>
      </w:r>
      <w:proofErr w:type="spellEnd"/>
      <w:r w:rsidRPr="00DB7C65">
        <w:rPr>
          <w:rFonts w:ascii="Times New Roman" w:eastAsia="Times New Roman" w:hAnsi="Times New Roman" w:cs="Times New Roman"/>
          <w:b/>
          <w:spacing w:val="31"/>
          <w:kern w:val="0"/>
          <w:sz w:val="24"/>
          <w14:ligatures w14:val="none"/>
        </w:rPr>
        <w:t xml:space="preserve"> </w:t>
      </w:r>
      <w:r w:rsidRPr="00DB7C65">
        <w:rPr>
          <w:rFonts w:ascii="Times New Roman" w:eastAsia="Times New Roman" w:hAnsi="Times New Roman" w:cs="Times New Roman"/>
          <w:b/>
          <w:kern w:val="0"/>
          <w:sz w:val="24"/>
          <w14:ligatures w14:val="none"/>
        </w:rPr>
        <w:t>Would</w:t>
      </w:r>
      <w:r w:rsidRPr="00DB7C65">
        <w:rPr>
          <w:rFonts w:ascii="Times New Roman" w:eastAsia="Times New Roman" w:hAnsi="Times New Roman" w:cs="Times New Roman"/>
          <w:b/>
          <w:spacing w:val="37"/>
          <w:kern w:val="0"/>
          <w:sz w:val="24"/>
          <w14:ligatures w14:val="none"/>
        </w:rPr>
        <w:t xml:space="preserve"> </w:t>
      </w:r>
      <w:r w:rsidRPr="00DB7C65">
        <w:rPr>
          <w:rFonts w:ascii="Times New Roman" w:eastAsia="Times New Roman" w:hAnsi="Times New Roman" w:cs="Times New Roman"/>
          <w:b/>
          <w:kern w:val="0"/>
          <w:sz w:val="24"/>
          <w14:ligatures w14:val="none"/>
        </w:rPr>
        <w:t>Reduce</w:t>
      </w:r>
      <w:r w:rsidRPr="00DB7C65">
        <w:rPr>
          <w:rFonts w:ascii="Times New Roman" w:eastAsia="Times New Roman" w:hAnsi="Times New Roman" w:cs="Times New Roman"/>
          <w:b/>
          <w:spacing w:val="37"/>
          <w:kern w:val="0"/>
          <w:sz w:val="24"/>
          <w14:ligatures w14:val="none"/>
        </w:rPr>
        <w:t xml:space="preserve"> </w:t>
      </w:r>
      <w:r w:rsidRPr="00DB7C65">
        <w:rPr>
          <w:rFonts w:ascii="Times New Roman" w:eastAsia="Times New Roman" w:hAnsi="Times New Roman" w:cs="Times New Roman"/>
          <w:b/>
          <w:kern w:val="0"/>
          <w:sz w:val="24"/>
          <w14:ligatures w14:val="none"/>
        </w:rPr>
        <w:t>Efficiency</w:t>
      </w:r>
      <w:r w:rsidRPr="00DB7C65">
        <w:rPr>
          <w:rFonts w:ascii="Times New Roman" w:eastAsia="Times New Roman" w:hAnsi="Times New Roman" w:cs="Times New Roman"/>
          <w:b/>
          <w:spacing w:val="37"/>
          <w:kern w:val="0"/>
          <w:sz w:val="24"/>
          <w14:ligatures w14:val="none"/>
        </w:rPr>
        <w:t xml:space="preserve"> </w:t>
      </w:r>
      <w:r w:rsidRPr="00DB7C65">
        <w:rPr>
          <w:rFonts w:ascii="Times New Roman" w:eastAsia="Times New Roman" w:hAnsi="Times New Roman" w:cs="Times New Roman"/>
          <w:b/>
          <w:kern w:val="0"/>
          <w:sz w:val="24"/>
          <w14:ligatures w14:val="none"/>
        </w:rPr>
        <w:t>and</w:t>
      </w:r>
      <w:r w:rsidRPr="00DB7C65">
        <w:rPr>
          <w:rFonts w:ascii="Times New Roman" w:eastAsia="Times New Roman" w:hAnsi="Times New Roman" w:cs="Times New Roman"/>
          <w:b/>
          <w:spacing w:val="37"/>
          <w:kern w:val="0"/>
          <w:sz w:val="24"/>
          <w14:ligatures w14:val="none"/>
        </w:rPr>
        <w:t xml:space="preserve"> </w:t>
      </w:r>
      <w:r w:rsidRPr="00DB7C65">
        <w:rPr>
          <w:rFonts w:ascii="Times New Roman" w:eastAsia="Times New Roman" w:hAnsi="Times New Roman" w:cs="Times New Roman"/>
          <w:b/>
          <w:kern w:val="0"/>
          <w:sz w:val="24"/>
          <w14:ligatures w14:val="none"/>
        </w:rPr>
        <w:t>Justice;</w:t>
      </w:r>
      <w:r w:rsidRPr="00DB7C65">
        <w:rPr>
          <w:rFonts w:ascii="Times New Roman" w:eastAsia="Times New Roman" w:hAnsi="Times New Roman" w:cs="Times New Roman"/>
          <w:b/>
          <w:spacing w:val="37"/>
          <w:kern w:val="0"/>
          <w:sz w:val="24"/>
          <w14:ligatures w14:val="none"/>
        </w:rPr>
        <w:t xml:space="preserve"> </w:t>
      </w:r>
      <w:r w:rsidRPr="00DB7C65">
        <w:rPr>
          <w:rFonts w:ascii="Times New Roman" w:eastAsia="Times New Roman" w:hAnsi="Times New Roman" w:cs="Times New Roman"/>
          <w:b/>
          <w:kern w:val="0"/>
          <w:sz w:val="24"/>
          <w14:ligatures w14:val="none"/>
        </w:rPr>
        <w:t>Instead,</w:t>
      </w:r>
      <w:r w:rsidRPr="00DB7C65">
        <w:rPr>
          <w:rFonts w:ascii="Times New Roman" w:eastAsia="Times New Roman" w:hAnsi="Times New Roman" w:cs="Times New Roman"/>
          <w:b/>
          <w:spacing w:val="37"/>
          <w:kern w:val="0"/>
          <w:sz w:val="24"/>
          <w14:ligatures w14:val="none"/>
        </w:rPr>
        <w:t xml:space="preserve"> </w:t>
      </w:r>
      <w:r w:rsidRPr="00DB7C65">
        <w:rPr>
          <w:rFonts w:ascii="Times New Roman" w:eastAsia="Times New Roman" w:hAnsi="Times New Roman" w:cs="Times New Roman"/>
          <w:b/>
          <w:kern w:val="0"/>
          <w:sz w:val="24"/>
          <w14:ligatures w14:val="none"/>
        </w:rPr>
        <w:t>Leadership Should be Appointed and First Thing.</w:t>
      </w:r>
    </w:p>
    <w:p w14:paraId="5112ACFD" w14:textId="77777777" w:rsidR="00DB7C65" w:rsidRPr="00DB7C65" w:rsidRDefault="00DB7C65" w:rsidP="00DB7C65">
      <w:pPr>
        <w:widowControl w:val="0"/>
        <w:autoSpaceDE w:val="0"/>
        <w:autoSpaceDN w:val="0"/>
        <w:spacing w:before="240" w:after="0" w:line="240" w:lineRule="auto"/>
        <w:ind w:left="1439" w:right="1436"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 xml:space="preserve">Respectfully, neither judges nor defendants </w:t>
      </w:r>
      <w:proofErr w:type="gramStart"/>
      <w:r w:rsidRPr="00DB7C65">
        <w:rPr>
          <w:rFonts w:ascii="Times New Roman" w:eastAsia="Times New Roman" w:hAnsi="Times New Roman" w:cs="Times New Roman"/>
          <w:kern w:val="0"/>
          <w:sz w:val="24"/>
          <w:szCs w:val="24"/>
          <w14:ligatures w14:val="none"/>
        </w:rPr>
        <w:t>have the ability to</w:t>
      </w:r>
      <w:proofErr w:type="gramEnd"/>
      <w:r w:rsidRPr="00DB7C65">
        <w:rPr>
          <w:rFonts w:ascii="Times New Roman" w:eastAsia="Times New Roman" w:hAnsi="Times New Roman" w:cs="Times New Roman"/>
          <w:kern w:val="0"/>
          <w:sz w:val="24"/>
          <w:szCs w:val="24"/>
          <w14:ligatures w14:val="none"/>
        </w:rPr>
        <w:t xml:space="preserve"> appreciate the incredible effort that goes into making plaintiffs’ leadership structures work and work well. Only plaintiffs’ counsel</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has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experience-based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insight.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Here,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testimony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from</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most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plaintiffs’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counsel</w:t>
      </w:r>
      <w:r w:rsidRPr="00DB7C65">
        <w:rPr>
          <w:rFonts w:ascii="Times New Roman" w:eastAsia="Times New Roman" w:hAnsi="Times New Roman" w:cs="Times New Roman"/>
          <w:spacing w:val="-1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before this committee has been that the appointment of an MDL “coordinating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kern w:val="0"/>
          <w:sz w:val="24"/>
          <w:szCs w:val="24"/>
          <w14:ligatures w14:val="none"/>
        </w:rPr>
        <w:t>” will raise many issues and solve none.</w:t>
      </w:r>
    </w:p>
    <w:p w14:paraId="548341B2" w14:textId="77777777" w:rsidR="00DB7C65" w:rsidRPr="00DB7C65" w:rsidRDefault="00DB7C65" w:rsidP="00DB7C65">
      <w:pPr>
        <w:widowControl w:val="0"/>
        <w:autoSpaceDE w:val="0"/>
        <w:autoSpaceDN w:val="0"/>
        <w:spacing w:before="240" w:after="0" w:line="240" w:lineRule="auto"/>
        <w:ind w:left="1440" w:right="1437"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I</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agree,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propose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paragraph</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regarding</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coordinating</w:t>
      </w:r>
      <w:r w:rsidRPr="00DB7C65">
        <w:rPr>
          <w:rFonts w:ascii="Times New Roman" w:eastAsia="Times New Roman" w:hAnsi="Times New Roman" w:cs="Times New Roman"/>
          <w:spacing w:val="-9"/>
          <w:kern w:val="0"/>
          <w:sz w:val="24"/>
          <w:szCs w:val="24"/>
          <w14:ligatures w14:val="none"/>
        </w:rPr>
        <w:t xml:space="preserve">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should</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stricken in its entirety. Further, paragraph (a) should be amended to state that the goal of the initial conference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appoint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leadership;</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addressing</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items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(c)(2)-(12)</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should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made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very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clearly discretionary and should be addressed at a second conference, after leadership is appointed.</w:t>
      </w:r>
    </w:p>
    <w:p w14:paraId="4A7C370F" w14:textId="77777777" w:rsidR="00DB7C65" w:rsidRPr="00DB7C65" w:rsidRDefault="00DB7C65" w:rsidP="00DB7C65">
      <w:pPr>
        <w:widowControl w:val="0"/>
        <w:autoSpaceDE w:val="0"/>
        <w:autoSpaceDN w:val="0"/>
        <w:spacing w:before="240" w:after="0" w:line="240" w:lineRule="auto"/>
        <w:ind w:left="1440" w:right="1436"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 xml:space="preserve">Entire law review articles could be written about why the appointment of coordinating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would</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reduce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both</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efficiency</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justice.</w:t>
      </w:r>
      <w:r w:rsidRPr="00DB7C65">
        <w:rPr>
          <w:rFonts w:ascii="Times New Roman" w:eastAsia="Times New Roman" w:hAnsi="Times New Roman" w:cs="Times New Roman"/>
          <w:spacing w:val="-1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Here,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suffice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it</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summarize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few</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clear</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reasons why coordinating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kern w:val="0"/>
          <w:sz w:val="24"/>
          <w:szCs w:val="24"/>
          <w14:ligatures w14:val="none"/>
        </w:rPr>
        <w:t xml:space="preserve"> creates inefficiency and injustice.</w:t>
      </w:r>
    </w:p>
    <w:p w14:paraId="1A591BC9" w14:textId="77777777" w:rsidR="00DB7C65" w:rsidRPr="00DB7C65" w:rsidRDefault="00DB7C65" w:rsidP="00DB7C65">
      <w:pPr>
        <w:widowControl w:val="0"/>
        <w:autoSpaceDE w:val="0"/>
        <w:autoSpaceDN w:val="0"/>
        <w:spacing w:before="240" w:after="0" w:line="240" w:lineRule="auto"/>
        <w:ind w:left="1439" w:right="1435"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b/>
          <w:kern w:val="0"/>
          <w:sz w:val="24"/>
          <w:szCs w:val="24"/>
          <w14:ligatures w14:val="none"/>
        </w:rPr>
        <w:t>First</w:t>
      </w:r>
      <w:r w:rsidRPr="00DB7C65">
        <w:rPr>
          <w:rFonts w:ascii="Times New Roman" w:eastAsia="Times New Roman" w:hAnsi="Times New Roman" w:cs="Times New Roman"/>
          <w:kern w:val="0"/>
          <w:sz w:val="24"/>
          <w:szCs w:val="24"/>
          <w14:ligatures w14:val="none"/>
        </w:rPr>
        <w:t>,</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appointment</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coordinating</w:t>
      </w:r>
      <w:r w:rsidRPr="00DB7C65">
        <w:rPr>
          <w:rFonts w:ascii="Times New Roman" w:eastAsia="Times New Roman" w:hAnsi="Times New Roman" w:cs="Times New Roman"/>
          <w:spacing w:val="-8"/>
          <w:kern w:val="0"/>
          <w:sz w:val="24"/>
          <w:szCs w:val="24"/>
          <w14:ligatures w14:val="none"/>
        </w:rPr>
        <w:t xml:space="preserve">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adds</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unnecessary</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layer</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complexity</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 a</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process</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committee</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striving</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simplify.</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Under</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proposed</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rule,</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court</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must,</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with</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or without guidance, make an additional decision about who to appoint as coordinating </w:t>
      </w:r>
      <w:proofErr w:type="spellStart"/>
      <w:proofErr w:type="gram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kern w:val="0"/>
          <w:sz w:val="24"/>
          <w:szCs w:val="24"/>
          <w14:ligatures w14:val="none"/>
        </w:rPr>
        <w:t xml:space="preserve"> and</w:t>
      </w:r>
      <w:proofErr w:type="gramEnd"/>
      <w:r w:rsidRPr="00DB7C65">
        <w:rPr>
          <w:rFonts w:ascii="Times New Roman" w:eastAsia="Times New Roman" w:hAnsi="Times New Roman" w:cs="Times New Roman"/>
          <w:kern w:val="0"/>
          <w:sz w:val="24"/>
          <w:szCs w:val="24"/>
          <w14:ligatures w14:val="none"/>
        </w:rPr>
        <w:t xml:space="preserve"> before even hearing from attorneys about what is sure to be a complex case. Then, coordinating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kern w:val="0"/>
          <w:sz w:val="24"/>
          <w:szCs w:val="24"/>
          <w14:ligatures w14:val="none"/>
        </w:rPr>
        <w:t xml:space="preserve"> must take substantive positions on behalf of plaintiffs, for example, what the factual and legal</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issues</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case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will</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Even</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notes</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proposed</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rule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acknowledge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there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often “tension between the approach[es]” that plaintiffs’ counsel will take in the MDL, and that is an understatement.</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How</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court</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know</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whether</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coordinating</w:t>
      </w:r>
      <w:r w:rsidRPr="00DB7C65">
        <w:rPr>
          <w:rFonts w:ascii="Times New Roman" w:eastAsia="Times New Roman" w:hAnsi="Times New Roman" w:cs="Times New Roman"/>
          <w:spacing w:val="-11"/>
          <w:kern w:val="0"/>
          <w:sz w:val="24"/>
          <w:szCs w:val="24"/>
          <w14:ligatures w14:val="none"/>
        </w:rPr>
        <w:t xml:space="preserve">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at</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odds</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either</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on</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point of law, strategy, or politics – with the attorneys who will ultimately comprise leadership in the MDL?</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How</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court</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know</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whether</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coordinating</w:t>
      </w:r>
      <w:r w:rsidRPr="00DB7C65">
        <w:rPr>
          <w:rFonts w:ascii="Times New Roman" w:eastAsia="Times New Roman" w:hAnsi="Times New Roman" w:cs="Times New Roman"/>
          <w:spacing w:val="-9"/>
          <w:kern w:val="0"/>
          <w:sz w:val="24"/>
          <w:szCs w:val="24"/>
          <w14:ligatures w14:val="none"/>
        </w:rPr>
        <w:t xml:space="preserve">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will</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disrupt</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process</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leadership formation? How is a court to know whether coordinating </w:t>
      </w:r>
      <w:proofErr w:type="spellStart"/>
      <w:proofErr w:type="gram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kern w:val="0"/>
          <w:sz w:val="24"/>
          <w:szCs w:val="24"/>
          <w14:ligatures w14:val="none"/>
        </w:rPr>
        <w:t xml:space="preserve"> is</w:t>
      </w:r>
      <w:proofErr w:type="gramEnd"/>
      <w:r w:rsidRPr="00DB7C65">
        <w:rPr>
          <w:rFonts w:ascii="Times New Roman" w:eastAsia="Times New Roman" w:hAnsi="Times New Roman" w:cs="Times New Roman"/>
          <w:kern w:val="0"/>
          <w:sz w:val="24"/>
          <w:szCs w:val="24"/>
          <w14:ligatures w14:val="none"/>
        </w:rPr>
        <w:t xml:space="preserve"> accurately representing all plaintiffs’</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positions?</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How</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can</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court</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sure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positions</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taken</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by</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coordinating</w:t>
      </w:r>
      <w:r w:rsidRPr="00DB7C65">
        <w:rPr>
          <w:rFonts w:ascii="Times New Roman" w:eastAsia="Times New Roman" w:hAnsi="Times New Roman" w:cs="Times New Roman"/>
          <w:spacing w:val="-9"/>
          <w:kern w:val="0"/>
          <w:sz w:val="24"/>
          <w:szCs w:val="24"/>
          <w14:ligatures w14:val="none"/>
        </w:rPr>
        <w:t xml:space="preserve">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will</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not have to be rescinded once leadership is appointed? How can a court be sure that coordinating counsel’s positions will not prejudice plaintiffs? And does this all raise due process concerns?</w:t>
      </w:r>
    </w:p>
    <w:p w14:paraId="678B9F9F" w14:textId="77777777" w:rsidR="00DB7C65" w:rsidRPr="00DB7C65" w:rsidRDefault="00DB7C65" w:rsidP="00DB7C65">
      <w:pPr>
        <w:widowControl w:val="0"/>
        <w:autoSpaceDE w:val="0"/>
        <w:autoSpaceDN w:val="0"/>
        <w:spacing w:before="239" w:after="0" w:line="240" w:lineRule="auto"/>
        <w:ind w:left="1439" w:right="1437"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b/>
          <w:kern w:val="0"/>
          <w:sz w:val="24"/>
          <w:szCs w:val="24"/>
          <w14:ligatures w14:val="none"/>
        </w:rPr>
        <w:t>Second</w:t>
      </w:r>
      <w:r w:rsidRPr="00DB7C65">
        <w:rPr>
          <w:rFonts w:ascii="Times New Roman" w:eastAsia="Times New Roman" w:hAnsi="Times New Roman" w:cs="Times New Roman"/>
          <w:kern w:val="0"/>
          <w:sz w:val="24"/>
          <w:szCs w:val="24"/>
          <w14:ligatures w14:val="none"/>
        </w:rPr>
        <w: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thankfully,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appointment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plaintiffs’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leadership,</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which</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almost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inevitably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must happen in an MDL, sidesteps all those concerns (and more).</w:t>
      </w:r>
    </w:p>
    <w:p w14:paraId="72777A0A" w14:textId="77777777" w:rsidR="00DB7C65" w:rsidRPr="00DB7C65" w:rsidRDefault="00DB7C65" w:rsidP="00DB7C65">
      <w:pPr>
        <w:widowControl w:val="0"/>
        <w:autoSpaceDE w:val="0"/>
        <w:autoSpaceDN w:val="0"/>
        <w:spacing w:before="240" w:after="0" w:line="240" w:lineRule="auto"/>
        <w:ind w:left="1439" w:right="1436"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b/>
          <w:kern w:val="0"/>
          <w:sz w:val="24"/>
          <w:szCs w:val="24"/>
          <w14:ligatures w14:val="none"/>
        </w:rPr>
        <w:t>Third</w:t>
      </w:r>
      <w:r w:rsidRPr="00DB7C65">
        <w:rPr>
          <w:rFonts w:ascii="Times New Roman" w:eastAsia="Times New Roman" w:hAnsi="Times New Roman" w:cs="Times New Roman"/>
          <w:kern w:val="0"/>
          <w:sz w:val="24"/>
          <w:szCs w:val="24"/>
          <w14:ligatures w14:val="none"/>
        </w:rPr>
        <w:t xml:space="preserve">, without leadership in place, requiring coordinating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kern w:val="0"/>
          <w:sz w:val="24"/>
          <w:szCs w:val="24"/>
          <w14:ligatures w14:val="none"/>
        </w:rPr>
        <w:t xml:space="preserve"> to take substantive positions in court – as items (c)(2)-(12) do – risks prejudicing plaintiffs. My firm</w:t>
      </w:r>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has already had a negative experience with a protocol </w:t>
      </w:r>
      <w:proofErr w:type="gramStart"/>
      <w:r w:rsidRPr="00DB7C65">
        <w:rPr>
          <w:rFonts w:ascii="Times New Roman" w:eastAsia="Times New Roman" w:hAnsi="Times New Roman" w:cs="Times New Roman"/>
          <w:kern w:val="0"/>
          <w:sz w:val="24"/>
          <w:szCs w:val="24"/>
          <w14:ligatures w14:val="none"/>
        </w:rPr>
        <w:t>similar to</w:t>
      </w:r>
      <w:proofErr w:type="gramEnd"/>
      <w:r w:rsidRPr="00DB7C65">
        <w:rPr>
          <w:rFonts w:ascii="Times New Roman" w:eastAsia="Times New Roman" w:hAnsi="Times New Roman" w:cs="Times New Roman"/>
          <w:kern w:val="0"/>
          <w:sz w:val="24"/>
          <w:szCs w:val="24"/>
          <w14:ligatures w14:val="none"/>
        </w:rPr>
        <w:t xml:space="preserve"> that contained in Proposed Rule 16.1, requiring the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submission</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joint</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report</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before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leadership</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appointed.</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MDL,</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there</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were</w:t>
      </w:r>
      <w:r w:rsidRPr="00DB7C65">
        <w:rPr>
          <w:rFonts w:ascii="Times New Roman" w:eastAsia="Times New Roman" w:hAnsi="Times New Roman" w:cs="Times New Roman"/>
          <w:spacing w:val="-8"/>
          <w:kern w:val="0"/>
          <w:sz w:val="24"/>
          <w:szCs w:val="24"/>
          <w14:ligatures w14:val="none"/>
        </w:rPr>
        <w:t xml:space="preserve"> </w:t>
      </w:r>
      <w:proofErr w:type="gramStart"/>
      <w:r w:rsidRPr="00DB7C65">
        <w:rPr>
          <w:rFonts w:ascii="Times New Roman" w:eastAsia="Times New Roman" w:hAnsi="Times New Roman" w:cs="Times New Roman"/>
          <w:spacing w:val="-2"/>
          <w:kern w:val="0"/>
          <w:sz w:val="24"/>
          <w:szCs w:val="24"/>
          <w14:ligatures w14:val="none"/>
        </w:rPr>
        <w:t>competing</w:t>
      </w:r>
      <w:proofErr w:type="gramEnd"/>
    </w:p>
    <w:p w14:paraId="6C91C552" w14:textId="77777777" w:rsidR="00DB7C65" w:rsidRPr="00DB7C65" w:rsidRDefault="00DB7C65" w:rsidP="00DB7C65">
      <w:pPr>
        <w:spacing w:after="0" w:line="240" w:lineRule="auto"/>
        <w:rPr>
          <w:rFonts w:ascii="Times New Roman" w:eastAsia="Times New Roman" w:hAnsi="Times New Roman" w:cs="Times New Roman"/>
          <w:kern w:val="0"/>
          <w14:ligatures w14:val="none"/>
        </w:rPr>
        <w:sectPr w:rsidR="00DB7C65" w:rsidRPr="00DB7C65" w:rsidSect="004D7AF0">
          <w:pgSz w:w="12240" w:h="15840"/>
          <w:pgMar w:top="560" w:right="0" w:bottom="960" w:left="0" w:header="113" w:footer="764" w:gutter="0"/>
          <w:pgNumType w:start="2"/>
          <w:cols w:space="720"/>
        </w:sectPr>
      </w:pPr>
    </w:p>
    <w:p w14:paraId="2F4BC603"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8F8383C"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59212CA" w14:textId="77777777" w:rsidR="00DB7C65" w:rsidRPr="00DB7C65" w:rsidRDefault="00DB7C65" w:rsidP="00DB7C65">
      <w:pPr>
        <w:widowControl w:val="0"/>
        <w:autoSpaceDE w:val="0"/>
        <w:autoSpaceDN w:val="0"/>
        <w:spacing w:before="36" w:after="0" w:line="240" w:lineRule="auto"/>
        <w:rPr>
          <w:rFonts w:ascii="Times New Roman" w:eastAsia="Times New Roman" w:hAnsi="Times New Roman" w:cs="Times New Roman"/>
          <w:kern w:val="0"/>
          <w:sz w:val="24"/>
          <w:szCs w:val="24"/>
          <w14:ligatures w14:val="none"/>
        </w:rPr>
      </w:pPr>
    </w:p>
    <w:p w14:paraId="3FE7A3AD" w14:textId="77777777" w:rsidR="00DB7C65" w:rsidRPr="00DB7C65" w:rsidRDefault="00DB7C65" w:rsidP="00DB7C65">
      <w:pPr>
        <w:widowControl w:val="0"/>
        <w:autoSpaceDE w:val="0"/>
        <w:autoSpaceDN w:val="0"/>
        <w:spacing w:after="0" w:line="240" w:lineRule="auto"/>
        <w:ind w:left="1440" w:right="1436"/>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leadership slates, and each had a different view of the relevant issues and case strategy. Importantly, exposing those differences to defendants risked prejudicing plaintiffs’ cases. The differences complicated</w:t>
      </w:r>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the </w:t>
      </w:r>
      <w:proofErr w:type="gramStart"/>
      <w:r w:rsidRPr="00DB7C65">
        <w:rPr>
          <w:rFonts w:ascii="Times New Roman" w:eastAsia="Times New Roman" w:hAnsi="Times New Roman" w:cs="Times New Roman"/>
          <w:kern w:val="0"/>
          <w:sz w:val="24"/>
          <w:szCs w:val="24"/>
          <w14:ligatures w14:val="none"/>
        </w:rPr>
        <w:t>meet</w:t>
      </w:r>
      <w:proofErr w:type="gramEnd"/>
      <w:r w:rsidRPr="00DB7C65">
        <w:rPr>
          <w:rFonts w:ascii="Times New Roman" w:eastAsia="Times New Roman" w:hAnsi="Times New Roman" w:cs="Times New Roman"/>
          <w:kern w:val="0"/>
          <w:sz w:val="24"/>
          <w:szCs w:val="24"/>
          <w14:ligatures w14:val="none"/>
        </w:rPr>
        <w:t xml:space="preserve"> and </w:t>
      </w:r>
      <w:proofErr w:type="gramStart"/>
      <w:r w:rsidRPr="00DB7C65">
        <w:rPr>
          <w:rFonts w:ascii="Times New Roman" w:eastAsia="Times New Roman" w:hAnsi="Times New Roman" w:cs="Times New Roman"/>
          <w:kern w:val="0"/>
          <w:sz w:val="24"/>
          <w:szCs w:val="24"/>
          <w14:ligatures w14:val="none"/>
        </w:rPr>
        <w:t>confers</w:t>
      </w:r>
      <w:proofErr w:type="gramEnd"/>
      <w:r w:rsidRPr="00DB7C65">
        <w:rPr>
          <w:rFonts w:ascii="Times New Roman" w:eastAsia="Times New Roman" w:hAnsi="Times New Roman" w:cs="Times New Roman"/>
          <w:kern w:val="0"/>
          <w:sz w:val="24"/>
          <w:szCs w:val="24"/>
          <w14:ligatures w14:val="none"/>
        </w:rPr>
        <w:t xml:space="preserve"> with</w:t>
      </w:r>
      <w:r w:rsidRPr="00DB7C65">
        <w:rPr>
          <w:rFonts w:ascii="Times New Roman" w:eastAsia="Times New Roman" w:hAnsi="Times New Roman" w:cs="Times New Roman"/>
          <w:spacing w:val="-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defendants and the drafting of the joint report, which</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arduous</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task</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even</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once</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leadership</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6"/>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appointed.</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lack</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one</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clear</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plaintiffs’</w:t>
      </w:r>
      <w:r w:rsidRPr="00DB7C65">
        <w:rPr>
          <w:rFonts w:ascii="Times New Roman" w:eastAsia="Times New Roman" w:hAnsi="Times New Roman" w:cs="Times New Roman"/>
          <w:spacing w:val="-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voice caused unnecessary frustration, loss of</w:t>
      </w:r>
      <w:r w:rsidRPr="00DB7C65">
        <w:rPr>
          <w:rFonts w:ascii="Times New Roman" w:eastAsia="Times New Roman" w:hAnsi="Times New Roman" w:cs="Times New Roman"/>
          <w:spacing w:val="-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time, and expense for the parties. It left the court, whether it realized it or not, with either vague or questionable answers from plaintiffs’ counsel. Although plaintiffs’</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counsel</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MDL</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narrowly</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escaped</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prejudicing</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their</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clients,</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other</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counsel</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might</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not be so lucky, and a more useful joint report could have been provided to the court with less expenditure of resources if leadership had been in place.</w:t>
      </w:r>
    </w:p>
    <w:p w14:paraId="347F0AF3" w14:textId="77777777" w:rsidR="00DB7C65" w:rsidRPr="00DB7C65" w:rsidRDefault="00DB7C65" w:rsidP="00DB7C65">
      <w:pPr>
        <w:widowControl w:val="0"/>
        <w:autoSpaceDE w:val="0"/>
        <w:autoSpaceDN w:val="0"/>
        <w:spacing w:before="240" w:after="0" w:line="240" w:lineRule="auto"/>
        <w:ind w:left="1440" w:right="1437"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For</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these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reasons,</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appointment</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leadership</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first,</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not</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appointment</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coordinating </w:t>
      </w:r>
      <w:proofErr w:type="spellStart"/>
      <w:r w:rsidRPr="00DB7C65">
        <w:rPr>
          <w:rFonts w:ascii="Times New Roman" w:eastAsia="Times New Roman" w:hAnsi="Times New Roman" w:cs="Times New Roman"/>
          <w:kern w:val="0"/>
          <w:sz w:val="24"/>
          <w:szCs w:val="24"/>
          <w14:ligatures w14:val="none"/>
        </w:rPr>
        <w:t>counsel</w:t>
      </w:r>
      <w:proofErr w:type="spellEnd"/>
      <w:r w:rsidRPr="00DB7C65">
        <w:rPr>
          <w:rFonts w:ascii="Times New Roman" w:eastAsia="Times New Roman" w:hAnsi="Times New Roman" w:cs="Times New Roman"/>
          <w:kern w:val="0"/>
          <w:sz w:val="24"/>
          <w:szCs w:val="24"/>
          <w14:ligatures w14:val="none"/>
        </w:rPr>
        <w:t>, best serves efficiency and justice. Items (c)(2)-(12) should be addressed, flexibly, at a second conference.</w:t>
      </w:r>
    </w:p>
    <w:p w14:paraId="08D3E3B9" w14:textId="77777777" w:rsidR="00DB7C65" w:rsidRPr="00DB7C65" w:rsidRDefault="00DB7C65" w:rsidP="00DB7C65">
      <w:pPr>
        <w:widowControl w:val="0"/>
        <w:numPr>
          <w:ilvl w:val="0"/>
          <w:numId w:val="2"/>
        </w:numPr>
        <w:tabs>
          <w:tab w:val="left" w:pos="2160"/>
        </w:tabs>
        <w:autoSpaceDE w:val="0"/>
        <w:autoSpaceDN w:val="0"/>
        <w:spacing w:before="240" w:after="0" w:line="240" w:lineRule="auto"/>
        <w:ind w:left="2160" w:right="1436"/>
        <w:rPr>
          <w:rFonts w:ascii="Times New Roman" w:eastAsia="Times New Roman" w:hAnsi="Times New Roman" w:cs="Times New Roman"/>
          <w:b/>
          <w:kern w:val="0"/>
          <w:sz w:val="24"/>
          <w14:ligatures w14:val="none"/>
        </w:rPr>
      </w:pPr>
      <w:r w:rsidRPr="00DB7C65">
        <w:rPr>
          <w:rFonts w:ascii="Times New Roman" w:eastAsia="Times New Roman" w:hAnsi="Times New Roman" w:cs="Times New Roman"/>
          <w:b/>
          <w:kern w:val="0"/>
          <w:sz w:val="24"/>
          <w14:ligatures w14:val="none"/>
        </w:rPr>
        <w:t>CERTAIN</w:t>
      </w:r>
      <w:r w:rsidRPr="00DB7C65">
        <w:rPr>
          <w:rFonts w:ascii="Times New Roman" w:eastAsia="Times New Roman" w:hAnsi="Times New Roman" w:cs="Times New Roman"/>
          <w:b/>
          <w:spacing w:val="40"/>
          <w:kern w:val="0"/>
          <w:sz w:val="24"/>
          <w14:ligatures w14:val="none"/>
        </w:rPr>
        <w:t xml:space="preserve"> </w:t>
      </w:r>
      <w:r w:rsidRPr="00DB7C65">
        <w:rPr>
          <w:rFonts w:ascii="Times New Roman" w:eastAsia="Times New Roman" w:hAnsi="Times New Roman" w:cs="Times New Roman"/>
          <w:b/>
          <w:kern w:val="0"/>
          <w:sz w:val="24"/>
          <w14:ligatures w14:val="none"/>
        </w:rPr>
        <w:t>RECOMMENDED</w:t>
      </w:r>
      <w:r w:rsidRPr="00DB7C65">
        <w:rPr>
          <w:rFonts w:ascii="Times New Roman" w:eastAsia="Times New Roman" w:hAnsi="Times New Roman" w:cs="Times New Roman"/>
          <w:b/>
          <w:spacing w:val="40"/>
          <w:kern w:val="0"/>
          <w:sz w:val="24"/>
          <w14:ligatures w14:val="none"/>
        </w:rPr>
        <w:t xml:space="preserve"> </w:t>
      </w:r>
      <w:r w:rsidRPr="00DB7C65">
        <w:rPr>
          <w:rFonts w:ascii="Times New Roman" w:eastAsia="Times New Roman" w:hAnsi="Times New Roman" w:cs="Times New Roman"/>
          <w:b/>
          <w:kern w:val="0"/>
          <w:sz w:val="24"/>
          <w14:ligatures w14:val="none"/>
        </w:rPr>
        <w:t>ADDITIONS</w:t>
      </w:r>
      <w:r w:rsidRPr="00DB7C65">
        <w:rPr>
          <w:rFonts w:ascii="Times New Roman" w:eastAsia="Times New Roman" w:hAnsi="Times New Roman" w:cs="Times New Roman"/>
          <w:b/>
          <w:spacing w:val="40"/>
          <w:kern w:val="0"/>
          <w:sz w:val="24"/>
          <w14:ligatures w14:val="none"/>
        </w:rPr>
        <w:t xml:space="preserve"> </w:t>
      </w:r>
      <w:r w:rsidRPr="00DB7C65">
        <w:rPr>
          <w:rFonts w:ascii="Times New Roman" w:eastAsia="Times New Roman" w:hAnsi="Times New Roman" w:cs="Times New Roman"/>
          <w:b/>
          <w:kern w:val="0"/>
          <w:sz w:val="24"/>
          <w14:ligatures w14:val="none"/>
        </w:rPr>
        <w:t>TO</w:t>
      </w:r>
      <w:r w:rsidRPr="00DB7C65">
        <w:rPr>
          <w:rFonts w:ascii="Times New Roman" w:eastAsia="Times New Roman" w:hAnsi="Times New Roman" w:cs="Times New Roman"/>
          <w:b/>
          <w:spacing w:val="40"/>
          <w:kern w:val="0"/>
          <w:sz w:val="24"/>
          <w14:ligatures w14:val="none"/>
        </w:rPr>
        <w:t xml:space="preserve"> </w:t>
      </w:r>
      <w:r w:rsidRPr="00DB7C65">
        <w:rPr>
          <w:rFonts w:ascii="Times New Roman" w:eastAsia="Times New Roman" w:hAnsi="Times New Roman" w:cs="Times New Roman"/>
          <w:b/>
          <w:kern w:val="0"/>
          <w:sz w:val="24"/>
          <w14:ligatures w14:val="none"/>
        </w:rPr>
        <w:t>PROPOSED</w:t>
      </w:r>
      <w:r w:rsidRPr="00DB7C65">
        <w:rPr>
          <w:rFonts w:ascii="Times New Roman" w:eastAsia="Times New Roman" w:hAnsi="Times New Roman" w:cs="Times New Roman"/>
          <w:b/>
          <w:spacing w:val="40"/>
          <w:kern w:val="0"/>
          <w:sz w:val="24"/>
          <w14:ligatures w14:val="none"/>
        </w:rPr>
        <w:t xml:space="preserve"> </w:t>
      </w:r>
      <w:r w:rsidRPr="00DB7C65">
        <w:rPr>
          <w:rFonts w:ascii="Times New Roman" w:eastAsia="Times New Roman" w:hAnsi="Times New Roman" w:cs="Times New Roman"/>
          <w:b/>
          <w:kern w:val="0"/>
          <w:sz w:val="24"/>
          <w14:ligatures w14:val="none"/>
        </w:rPr>
        <w:t>RULE</w:t>
      </w:r>
      <w:r w:rsidRPr="00DB7C65">
        <w:rPr>
          <w:rFonts w:ascii="Times New Roman" w:eastAsia="Times New Roman" w:hAnsi="Times New Roman" w:cs="Times New Roman"/>
          <w:b/>
          <w:spacing w:val="40"/>
          <w:kern w:val="0"/>
          <w:sz w:val="24"/>
          <w14:ligatures w14:val="none"/>
        </w:rPr>
        <w:t xml:space="preserve"> </w:t>
      </w:r>
      <w:r w:rsidRPr="00DB7C65">
        <w:rPr>
          <w:rFonts w:ascii="Times New Roman" w:eastAsia="Times New Roman" w:hAnsi="Times New Roman" w:cs="Times New Roman"/>
          <w:b/>
          <w:kern w:val="0"/>
          <w:sz w:val="24"/>
          <w14:ligatures w14:val="none"/>
        </w:rPr>
        <w:t>16.1</w:t>
      </w:r>
      <w:r w:rsidRPr="00DB7C65">
        <w:rPr>
          <w:rFonts w:ascii="Times New Roman" w:eastAsia="Times New Roman" w:hAnsi="Times New Roman" w:cs="Times New Roman"/>
          <w:b/>
          <w:spacing w:val="40"/>
          <w:kern w:val="0"/>
          <w:sz w:val="24"/>
          <w14:ligatures w14:val="none"/>
        </w:rPr>
        <w:t xml:space="preserve"> </w:t>
      </w:r>
      <w:r w:rsidRPr="00DB7C65">
        <w:rPr>
          <w:rFonts w:ascii="Times New Roman" w:eastAsia="Times New Roman" w:hAnsi="Times New Roman" w:cs="Times New Roman"/>
          <w:b/>
          <w:kern w:val="0"/>
          <w:sz w:val="24"/>
          <w14:ligatures w14:val="none"/>
        </w:rPr>
        <w:t>ARE “SOLUTIONS” IN SEARCH OF</w:t>
      </w:r>
      <w:r w:rsidRPr="00DB7C65">
        <w:rPr>
          <w:rFonts w:ascii="Times New Roman" w:eastAsia="Times New Roman" w:hAnsi="Times New Roman" w:cs="Times New Roman"/>
          <w:b/>
          <w:spacing w:val="-2"/>
          <w:kern w:val="0"/>
          <w:sz w:val="24"/>
          <w14:ligatures w14:val="none"/>
        </w:rPr>
        <w:t xml:space="preserve"> </w:t>
      </w:r>
      <w:r w:rsidRPr="00DB7C65">
        <w:rPr>
          <w:rFonts w:ascii="Times New Roman" w:eastAsia="Times New Roman" w:hAnsi="Times New Roman" w:cs="Times New Roman"/>
          <w:b/>
          <w:kern w:val="0"/>
          <w:sz w:val="24"/>
          <w14:ligatures w14:val="none"/>
        </w:rPr>
        <w:t>A PROBLEM.</w:t>
      </w:r>
    </w:p>
    <w:p w14:paraId="43D3E2B5" w14:textId="77777777" w:rsidR="00DB7C65" w:rsidRPr="00DB7C65" w:rsidRDefault="00DB7C65" w:rsidP="00DB7C65">
      <w:pPr>
        <w:widowControl w:val="0"/>
        <w:autoSpaceDE w:val="0"/>
        <w:autoSpaceDN w:val="0"/>
        <w:spacing w:before="240" w:after="0" w:line="240" w:lineRule="auto"/>
        <w:ind w:left="1440" w:right="1435"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Counsel</w:t>
      </w:r>
      <w:r w:rsidRPr="00DB7C65">
        <w:rPr>
          <w:rFonts w:ascii="Times New Roman" w:eastAsia="Times New Roman" w:hAnsi="Times New Roman" w:cs="Times New Roman"/>
          <w:spacing w:val="-1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representing</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defendants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corporate</w:t>
      </w:r>
      <w:r w:rsidRPr="00DB7C65">
        <w:rPr>
          <w:rFonts w:ascii="Times New Roman" w:eastAsia="Times New Roman" w:hAnsi="Times New Roman" w:cs="Times New Roman"/>
          <w:spacing w:val="-1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interests</w:t>
      </w:r>
      <w:r w:rsidRPr="00DB7C65">
        <w:rPr>
          <w:rFonts w:ascii="Times New Roman" w:eastAsia="Times New Roman" w:hAnsi="Times New Roman" w:cs="Times New Roman"/>
          <w:spacing w:val="-1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speciously</w:t>
      </w:r>
      <w:r w:rsidRPr="00DB7C65">
        <w:rPr>
          <w:rFonts w:ascii="Times New Roman" w:eastAsia="Times New Roman" w:hAnsi="Times New Roman" w:cs="Times New Roman"/>
          <w:spacing w:val="-1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recommended</w:t>
      </w:r>
      <w:r w:rsidRPr="00DB7C65">
        <w:rPr>
          <w:rFonts w:ascii="Times New Roman" w:eastAsia="Times New Roman" w:hAnsi="Times New Roman" w:cs="Times New Roman"/>
          <w:spacing w:val="-14"/>
          <w:kern w:val="0"/>
          <w:sz w:val="24"/>
          <w:szCs w:val="24"/>
          <w14:ligatures w14:val="none"/>
        </w:rPr>
        <w:t xml:space="preserve"> </w:t>
      </w:r>
      <w:proofErr w:type="gramStart"/>
      <w:r w:rsidRPr="00DB7C65">
        <w:rPr>
          <w:rFonts w:ascii="Times New Roman" w:eastAsia="Times New Roman" w:hAnsi="Times New Roman" w:cs="Times New Roman"/>
          <w:kern w:val="0"/>
          <w:sz w:val="24"/>
          <w:szCs w:val="24"/>
          <w14:ligatures w14:val="none"/>
        </w:rPr>
        <w:t>as</w:t>
      </w:r>
      <w:r w:rsidRPr="00DB7C65">
        <w:rPr>
          <w:rFonts w:ascii="Times New Roman" w:eastAsia="Times New Roman" w:hAnsi="Times New Roman" w:cs="Times New Roman"/>
          <w:spacing w:val="-1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1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way to</w:t>
      </w:r>
      <w:proofErr w:type="gramEnd"/>
      <w:r w:rsidRPr="00DB7C65">
        <w:rPr>
          <w:rFonts w:ascii="Times New Roman" w:eastAsia="Times New Roman" w:hAnsi="Times New Roman" w:cs="Times New Roman"/>
          <w:kern w:val="0"/>
          <w:sz w:val="24"/>
          <w:szCs w:val="24"/>
          <w14:ligatures w14:val="none"/>
        </w:rPr>
        <w:t xml:space="preserve"> manage “overwhelming” MDLs the addition to Proposed Rule 16.1 of mandatory, early proof of claims and mandatory sanctions. But both the data and experience prove that their unsubstantiated premise as to why MDLs are “clogging the courts” is inaccurate, making </w:t>
      </w:r>
      <w:proofErr w:type="gramStart"/>
      <w:r w:rsidRPr="00DB7C65">
        <w:rPr>
          <w:rFonts w:ascii="Times New Roman" w:eastAsia="Times New Roman" w:hAnsi="Times New Roman" w:cs="Times New Roman"/>
          <w:kern w:val="0"/>
          <w:sz w:val="24"/>
          <w:szCs w:val="24"/>
          <w14:ligatures w14:val="none"/>
        </w:rPr>
        <w:t>their</w:t>
      </w:r>
      <w:proofErr w:type="gramEnd"/>
      <w:r w:rsidRPr="00DB7C65">
        <w:rPr>
          <w:rFonts w:ascii="Times New Roman" w:eastAsia="Times New Roman" w:hAnsi="Times New Roman" w:cs="Times New Roman"/>
          <w:kern w:val="0"/>
          <w:sz w:val="24"/>
          <w:szCs w:val="24"/>
          <w14:ligatures w14:val="none"/>
        </w:rPr>
        <w:t xml:space="preserve"> recommend solutions unhelpful at best. At worst, their recommendations seek to toss perfectly operational Federal Rules by the wayside.</w:t>
      </w:r>
    </w:p>
    <w:p w14:paraId="32AD23EE" w14:textId="77777777" w:rsidR="00DB7C65" w:rsidRPr="00DB7C65" w:rsidRDefault="00DB7C65" w:rsidP="00DB7C65">
      <w:pPr>
        <w:widowControl w:val="0"/>
        <w:numPr>
          <w:ilvl w:val="1"/>
          <w:numId w:val="2"/>
        </w:numPr>
        <w:tabs>
          <w:tab w:val="left" w:pos="2160"/>
        </w:tabs>
        <w:autoSpaceDE w:val="0"/>
        <w:autoSpaceDN w:val="0"/>
        <w:spacing w:before="240" w:after="0" w:line="240" w:lineRule="auto"/>
        <w:ind w:right="1437"/>
        <w:rPr>
          <w:rFonts w:ascii="Times New Roman" w:eastAsia="Times New Roman" w:hAnsi="Times New Roman" w:cs="Times New Roman"/>
          <w:b/>
          <w:kern w:val="0"/>
          <w:sz w:val="24"/>
          <w14:ligatures w14:val="none"/>
        </w:rPr>
      </w:pPr>
      <w:r w:rsidRPr="00DB7C65">
        <w:rPr>
          <w:rFonts w:ascii="Times New Roman" w:eastAsia="Times New Roman" w:hAnsi="Times New Roman" w:cs="Times New Roman"/>
          <w:b/>
          <w:kern w:val="0"/>
          <w:sz w:val="24"/>
          <w14:ligatures w14:val="none"/>
        </w:rPr>
        <w:t>Data</w:t>
      </w:r>
      <w:r w:rsidRPr="00DB7C65">
        <w:rPr>
          <w:rFonts w:ascii="Times New Roman" w:eastAsia="Times New Roman" w:hAnsi="Times New Roman" w:cs="Times New Roman"/>
          <w:b/>
          <w:spacing w:val="26"/>
          <w:kern w:val="0"/>
          <w:sz w:val="24"/>
          <w14:ligatures w14:val="none"/>
        </w:rPr>
        <w:t xml:space="preserve"> </w:t>
      </w:r>
      <w:r w:rsidRPr="00DB7C65">
        <w:rPr>
          <w:rFonts w:ascii="Times New Roman" w:eastAsia="Times New Roman" w:hAnsi="Times New Roman" w:cs="Times New Roman"/>
          <w:b/>
          <w:kern w:val="0"/>
          <w:sz w:val="24"/>
          <w14:ligatures w14:val="none"/>
        </w:rPr>
        <w:t>Shows</w:t>
      </w:r>
      <w:r w:rsidRPr="00DB7C65">
        <w:rPr>
          <w:rFonts w:ascii="Times New Roman" w:eastAsia="Times New Roman" w:hAnsi="Times New Roman" w:cs="Times New Roman"/>
          <w:b/>
          <w:spacing w:val="26"/>
          <w:kern w:val="0"/>
          <w:sz w:val="24"/>
          <w14:ligatures w14:val="none"/>
        </w:rPr>
        <w:t xml:space="preserve"> </w:t>
      </w:r>
      <w:r w:rsidRPr="00DB7C65">
        <w:rPr>
          <w:rFonts w:ascii="Times New Roman" w:eastAsia="Times New Roman" w:hAnsi="Times New Roman" w:cs="Times New Roman"/>
          <w:b/>
          <w:kern w:val="0"/>
          <w:sz w:val="24"/>
          <w14:ligatures w14:val="none"/>
        </w:rPr>
        <w:t>that</w:t>
      </w:r>
      <w:r w:rsidRPr="00DB7C65">
        <w:rPr>
          <w:rFonts w:ascii="Times New Roman" w:eastAsia="Times New Roman" w:hAnsi="Times New Roman" w:cs="Times New Roman"/>
          <w:b/>
          <w:spacing w:val="26"/>
          <w:kern w:val="0"/>
          <w:sz w:val="24"/>
          <w14:ligatures w14:val="none"/>
        </w:rPr>
        <w:t xml:space="preserve"> </w:t>
      </w:r>
      <w:r w:rsidRPr="00DB7C65">
        <w:rPr>
          <w:rFonts w:ascii="Times New Roman" w:eastAsia="Times New Roman" w:hAnsi="Times New Roman" w:cs="Times New Roman"/>
          <w:b/>
          <w:kern w:val="0"/>
          <w:sz w:val="24"/>
          <w14:ligatures w14:val="none"/>
        </w:rPr>
        <w:t>the</w:t>
      </w:r>
      <w:r w:rsidRPr="00DB7C65">
        <w:rPr>
          <w:rFonts w:ascii="Times New Roman" w:eastAsia="Times New Roman" w:hAnsi="Times New Roman" w:cs="Times New Roman"/>
          <w:b/>
          <w:spacing w:val="26"/>
          <w:kern w:val="0"/>
          <w:sz w:val="24"/>
          <w14:ligatures w14:val="none"/>
        </w:rPr>
        <w:t xml:space="preserve"> </w:t>
      </w:r>
      <w:r w:rsidRPr="00DB7C65">
        <w:rPr>
          <w:rFonts w:ascii="Times New Roman" w:eastAsia="Times New Roman" w:hAnsi="Times New Roman" w:cs="Times New Roman"/>
          <w:b/>
          <w:kern w:val="0"/>
          <w:sz w:val="24"/>
          <w14:ligatures w14:val="none"/>
        </w:rPr>
        <w:t>Increasing</w:t>
      </w:r>
      <w:r w:rsidRPr="00DB7C65">
        <w:rPr>
          <w:rFonts w:ascii="Times New Roman" w:eastAsia="Times New Roman" w:hAnsi="Times New Roman" w:cs="Times New Roman"/>
          <w:b/>
          <w:spacing w:val="26"/>
          <w:kern w:val="0"/>
          <w:sz w:val="24"/>
          <w14:ligatures w14:val="none"/>
        </w:rPr>
        <w:t xml:space="preserve"> </w:t>
      </w:r>
      <w:r w:rsidRPr="00DB7C65">
        <w:rPr>
          <w:rFonts w:ascii="Times New Roman" w:eastAsia="Times New Roman" w:hAnsi="Times New Roman" w:cs="Times New Roman"/>
          <w:b/>
          <w:kern w:val="0"/>
          <w:sz w:val="24"/>
          <w14:ligatures w14:val="none"/>
        </w:rPr>
        <w:t>Number of</w:t>
      </w:r>
      <w:r w:rsidRPr="00DB7C65">
        <w:rPr>
          <w:rFonts w:ascii="Times New Roman" w:eastAsia="Times New Roman" w:hAnsi="Times New Roman" w:cs="Times New Roman"/>
          <w:b/>
          <w:spacing w:val="26"/>
          <w:kern w:val="0"/>
          <w:sz w:val="24"/>
          <w14:ligatures w14:val="none"/>
        </w:rPr>
        <w:t xml:space="preserve"> </w:t>
      </w:r>
      <w:r w:rsidRPr="00DB7C65">
        <w:rPr>
          <w:rFonts w:ascii="Times New Roman" w:eastAsia="Times New Roman" w:hAnsi="Times New Roman" w:cs="Times New Roman"/>
          <w:b/>
          <w:kern w:val="0"/>
          <w:sz w:val="24"/>
          <w14:ligatures w14:val="none"/>
        </w:rPr>
        <w:t>Individual</w:t>
      </w:r>
      <w:r w:rsidRPr="00DB7C65">
        <w:rPr>
          <w:rFonts w:ascii="Times New Roman" w:eastAsia="Times New Roman" w:hAnsi="Times New Roman" w:cs="Times New Roman"/>
          <w:b/>
          <w:spacing w:val="26"/>
          <w:kern w:val="0"/>
          <w:sz w:val="24"/>
          <w14:ligatures w14:val="none"/>
        </w:rPr>
        <w:t xml:space="preserve"> </w:t>
      </w:r>
      <w:r w:rsidRPr="00DB7C65">
        <w:rPr>
          <w:rFonts w:ascii="Times New Roman" w:eastAsia="Times New Roman" w:hAnsi="Times New Roman" w:cs="Times New Roman"/>
          <w:b/>
          <w:kern w:val="0"/>
          <w:sz w:val="24"/>
          <w14:ligatures w14:val="none"/>
        </w:rPr>
        <w:t>MDL Cases</w:t>
      </w:r>
      <w:r w:rsidRPr="00DB7C65">
        <w:rPr>
          <w:rFonts w:ascii="Times New Roman" w:eastAsia="Times New Roman" w:hAnsi="Times New Roman" w:cs="Times New Roman"/>
          <w:b/>
          <w:spacing w:val="26"/>
          <w:kern w:val="0"/>
          <w:sz w:val="24"/>
          <w14:ligatures w14:val="none"/>
        </w:rPr>
        <w:t xml:space="preserve"> </w:t>
      </w:r>
      <w:r w:rsidRPr="00DB7C65">
        <w:rPr>
          <w:rFonts w:ascii="Times New Roman" w:eastAsia="Times New Roman" w:hAnsi="Times New Roman" w:cs="Times New Roman"/>
          <w:b/>
          <w:kern w:val="0"/>
          <w:sz w:val="24"/>
          <w14:ligatures w14:val="none"/>
        </w:rPr>
        <w:t>on</w:t>
      </w:r>
      <w:r w:rsidRPr="00DB7C65">
        <w:rPr>
          <w:rFonts w:ascii="Times New Roman" w:eastAsia="Times New Roman" w:hAnsi="Times New Roman" w:cs="Times New Roman"/>
          <w:b/>
          <w:spacing w:val="26"/>
          <w:kern w:val="0"/>
          <w:sz w:val="24"/>
          <w14:ligatures w14:val="none"/>
        </w:rPr>
        <w:t xml:space="preserve"> </w:t>
      </w:r>
      <w:r w:rsidRPr="00DB7C65">
        <w:rPr>
          <w:rFonts w:ascii="Times New Roman" w:eastAsia="Times New Roman" w:hAnsi="Times New Roman" w:cs="Times New Roman"/>
          <w:b/>
          <w:kern w:val="0"/>
          <w:sz w:val="24"/>
          <w14:ligatures w14:val="none"/>
        </w:rPr>
        <w:t>the</w:t>
      </w:r>
      <w:r w:rsidRPr="00DB7C65">
        <w:rPr>
          <w:rFonts w:ascii="Times New Roman" w:eastAsia="Times New Roman" w:hAnsi="Times New Roman" w:cs="Times New Roman"/>
          <w:b/>
          <w:spacing w:val="26"/>
          <w:kern w:val="0"/>
          <w:sz w:val="24"/>
          <w14:ligatures w14:val="none"/>
        </w:rPr>
        <w:t xml:space="preserve"> </w:t>
      </w:r>
      <w:r w:rsidRPr="00DB7C65">
        <w:rPr>
          <w:rFonts w:ascii="Times New Roman" w:eastAsia="Times New Roman" w:hAnsi="Times New Roman" w:cs="Times New Roman"/>
          <w:b/>
          <w:kern w:val="0"/>
          <w:sz w:val="24"/>
          <w14:ligatures w14:val="none"/>
        </w:rPr>
        <w:t>Federal Dockets Is Caused by Defendants’</w:t>
      </w:r>
      <w:r w:rsidRPr="00DB7C65">
        <w:rPr>
          <w:rFonts w:ascii="Times New Roman" w:eastAsia="Times New Roman" w:hAnsi="Times New Roman" w:cs="Times New Roman"/>
          <w:b/>
          <w:spacing w:val="-7"/>
          <w:kern w:val="0"/>
          <w:sz w:val="24"/>
          <w14:ligatures w14:val="none"/>
        </w:rPr>
        <w:t xml:space="preserve"> </w:t>
      </w:r>
      <w:r w:rsidRPr="00DB7C65">
        <w:rPr>
          <w:rFonts w:ascii="Times New Roman" w:eastAsia="Times New Roman" w:hAnsi="Times New Roman" w:cs="Times New Roman"/>
          <w:b/>
          <w:kern w:val="0"/>
          <w:sz w:val="24"/>
          <w14:ligatures w14:val="none"/>
        </w:rPr>
        <w:t>Actions, Not Unsubstantiated Claims.</w:t>
      </w:r>
    </w:p>
    <w:p w14:paraId="374823B3" w14:textId="77777777" w:rsidR="00DB7C65" w:rsidRPr="00DB7C65" w:rsidRDefault="00DB7C65" w:rsidP="00DB7C65">
      <w:pPr>
        <w:widowControl w:val="0"/>
        <w:autoSpaceDE w:val="0"/>
        <w:autoSpaceDN w:val="0"/>
        <w:spacing w:before="240" w:after="0" w:line="240" w:lineRule="auto"/>
        <w:ind w:left="1440" w:right="1435"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testimony</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before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this</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committee,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Deirdre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Kole,</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assistant</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general</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counsel</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at</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Johnson</w:t>
      </w:r>
      <w:r w:rsidRPr="00DB7C65">
        <w:rPr>
          <w:rFonts w:ascii="Times New Roman" w:eastAsia="Times New Roman" w:hAnsi="Times New Roman" w:cs="Times New Roman"/>
          <w:spacing w:val="-10"/>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 Johnson,</w:t>
      </w:r>
      <w:r w:rsidRPr="00DB7C65">
        <w:rPr>
          <w:rFonts w:ascii="Times New Roman" w:eastAsia="Times New Roman" w:hAnsi="Times New Roman" w:cs="Times New Roman"/>
          <w:spacing w:val="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stated</w:t>
      </w:r>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 chief</w:t>
      </w:r>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problem</w:t>
      </w:r>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[defendants]</w:t>
      </w:r>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face</w:t>
      </w:r>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MDLs</w:t>
      </w:r>
      <w:r w:rsidRPr="00DB7C65">
        <w:rPr>
          <w:rFonts w:ascii="Times New Roman" w:eastAsia="Times New Roman" w:hAnsi="Times New Roman" w:cs="Times New Roman"/>
          <w:spacing w:val="2"/>
          <w:kern w:val="0"/>
          <w:sz w:val="24"/>
          <w:szCs w:val="24"/>
          <w14:ligatures w14:val="none"/>
        </w:rPr>
        <w:t xml:space="preserve"> </w:t>
      </w:r>
      <w:proofErr w:type="gramStart"/>
      <w:r w:rsidRPr="00DB7C65">
        <w:rPr>
          <w:rFonts w:ascii="Times New Roman" w:eastAsia="Times New Roman" w:hAnsi="Times New Roman" w:cs="Times New Roman"/>
          <w:kern w:val="0"/>
          <w:sz w:val="24"/>
          <w:szCs w:val="24"/>
          <w14:ligatures w14:val="none"/>
        </w:rPr>
        <w:t>are</w:t>
      </w:r>
      <w:proofErr w:type="gramEnd"/>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number</w:t>
      </w:r>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2"/>
          <w:kern w:val="0"/>
          <w:sz w:val="24"/>
          <w:szCs w:val="24"/>
          <w14:ligatures w14:val="none"/>
        </w:rPr>
        <w:t xml:space="preserve"> </w:t>
      </w:r>
      <w:r w:rsidRPr="00DB7C65">
        <w:rPr>
          <w:rFonts w:ascii="Times New Roman" w:eastAsia="Times New Roman" w:hAnsi="Times New Roman" w:cs="Times New Roman"/>
          <w:spacing w:val="-2"/>
          <w:kern w:val="0"/>
          <w:sz w:val="24"/>
          <w:szCs w:val="24"/>
          <w14:ligatures w14:val="none"/>
        </w:rPr>
        <w:t>claims.</w:t>
      </w:r>
    </w:p>
    <w:p w14:paraId="658E5361" w14:textId="77777777" w:rsidR="00DB7C65" w:rsidRPr="00DB7C65" w:rsidRDefault="00DB7C65" w:rsidP="00DB7C65">
      <w:pPr>
        <w:widowControl w:val="0"/>
        <w:autoSpaceDE w:val="0"/>
        <w:autoSpaceDN w:val="0"/>
        <w:spacing w:after="0" w:line="240" w:lineRule="auto"/>
        <w:ind w:left="1440" w:right="1439"/>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t>
      </w:r>
      <w:r w:rsidRPr="00DB7C65">
        <w:rPr>
          <w:rFonts w:ascii="Times New Roman" w:eastAsia="Times New Roman" w:hAnsi="Times New Roman" w:cs="Times New Roman"/>
          <w:kern w:val="0"/>
          <w:sz w:val="24"/>
          <w:szCs w:val="24"/>
          <w:vertAlign w:val="superscript"/>
          <w14:ligatures w14:val="none"/>
        </w:rPr>
        <w:t>2</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Without</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any</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supporting</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data,</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she</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testified</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number</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claims</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filed</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is</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due</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so-called bogus claims being filed by plaintiffs’ lawyers. Specifically, she stated that “unprecedented numbers of unsubstantiated claims . . . are clogging the courts and overwhelming the MDLs.”</w:t>
      </w:r>
      <w:proofErr w:type="gramStart"/>
      <w:r w:rsidRPr="00DB7C65">
        <w:rPr>
          <w:rFonts w:ascii="Times New Roman" w:eastAsia="Times New Roman" w:hAnsi="Times New Roman" w:cs="Times New Roman"/>
          <w:kern w:val="0"/>
          <w:sz w:val="24"/>
          <w:szCs w:val="24"/>
          <w:vertAlign w:val="superscript"/>
          <w14:ligatures w14:val="none"/>
        </w:rPr>
        <w:t>3</w:t>
      </w:r>
      <w:proofErr w:type="gramEnd"/>
    </w:p>
    <w:p w14:paraId="2021A9C6" w14:textId="77777777" w:rsidR="00DB7C65" w:rsidRPr="00DB7C65" w:rsidRDefault="00DB7C65" w:rsidP="00DB7C65">
      <w:pPr>
        <w:widowControl w:val="0"/>
        <w:autoSpaceDE w:val="0"/>
        <w:autoSpaceDN w:val="0"/>
        <w:spacing w:before="239" w:after="0" w:line="240" w:lineRule="auto"/>
        <w:ind w:left="1440" w:right="1438"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 xml:space="preserve">She is wrong, and there </w:t>
      </w:r>
      <w:r w:rsidRPr="00DB7C65">
        <w:rPr>
          <w:rFonts w:ascii="Times New Roman" w:eastAsia="Times New Roman" w:hAnsi="Times New Roman" w:cs="Times New Roman"/>
          <w:i/>
          <w:kern w:val="0"/>
          <w:sz w:val="24"/>
          <w:szCs w:val="24"/>
          <w14:ligatures w14:val="none"/>
        </w:rPr>
        <w:t xml:space="preserve">is </w:t>
      </w:r>
      <w:r w:rsidRPr="00DB7C65">
        <w:rPr>
          <w:rFonts w:ascii="Times New Roman" w:eastAsia="Times New Roman" w:hAnsi="Times New Roman" w:cs="Times New Roman"/>
          <w:kern w:val="0"/>
          <w:sz w:val="24"/>
          <w:szCs w:val="24"/>
          <w14:ligatures w14:val="none"/>
        </w:rPr>
        <w:t>data to support that. Bloomberg Law conducts a yearly MDL Litigation Statistics Series (“Bloomberg MDL Statistics”), which is a data-driven analysis of claims</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filed</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federal</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courts.</w:t>
      </w:r>
      <w:r w:rsidRPr="00DB7C65">
        <w:rPr>
          <w:rFonts w:ascii="Times New Roman" w:eastAsia="Times New Roman" w:hAnsi="Times New Roman" w:cs="Times New Roman"/>
          <w:kern w:val="0"/>
          <w:sz w:val="24"/>
          <w:szCs w:val="24"/>
          <w:vertAlign w:val="superscript"/>
          <w14:ligatures w14:val="none"/>
        </w:rPr>
        <w:t>4</w:t>
      </w:r>
      <w:r w:rsidRPr="00DB7C65">
        <w:rPr>
          <w:rFonts w:ascii="Times New Roman" w:eastAsia="Times New Roman" w:hAnsi="Times New Roman" w:cs="Times New Roman"/>
          <w:spacing w:val="-7"/>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Bloomberg</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MDL</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Statistics,</w:t>
      </w:r>
      <w:r w:rsidRPr="00DB7C65">
        <w:rPr>
          <w:rFonts w:ascii="Times New Roman" w:eastAsia="Times New Roman" w:hAnsi="Times New Roman" w:cs="Times New Roman"/>
          <w:spacing w:val="-9"/>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combined</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with</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our</w:t>
      </w:r>
      <w:r w:rsidRPr="00DB7C65">
        <w:rPr>
          <w:rFonts w:ascii="Times New Roman" w:eastAsia="Times New Roman" w:hAnsi="Times New Roman" w:cs="Times New Roman"/>
          <w:spacing w:val="-8"/>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experience, reveal a few key points:</w:t>
      </w:r>
    </w:p>
    <w:p w14:paraId="467ADC3C" w14:textId="77777777" w:rsidR="00DB7C65" w:rsidRPr="00DB7C65" w:rsidRDefault="00DB7C65" w:rsidP="00DB7C65">
      <w:pPr>
        <w:widowControl w:val="0"/>
        <w:numPr>
          <w:ilvl w:val="0"/>
          <w:numId w:val="4"/>
        </w:numPr>
        <w:tabs>
          <w:tab w:val="left" w:pos="2160"/>
        </w:tabs>
        <w:autoSpaceDE w:val="0"/>
        <w:autoSpaceDN w:val="0"/>
        <w:spacing w:before="240" w:after="0" w:line="240" w:lineRule="auto"/>
        <w:ind w:right="1437"/>
        <w:rPr>
          <w:rFonts w:ascii="Times New Roman" w:eastAsia="Cambria" w:hAnsi="Times New Roman" w:cs="Cambria"/>
          <w:kern w:val="0"/>
          <w:sz w:val="24"/>
          <w14:ligatures w14:val="none"/>
        </w:rPr>
      </w:pPr>
      <w:r w:rsidRPr="00DB7C65">
        <w:rPr>
          <w:rFonts w:ascii="Times New Roman" w:eastAsia="Cambria" w:hAnsi="Times New Roman" w:cs="Cambria"/>
          <w:b/>
          <w:kern w:val="0"/>
          <w:sz w:val="24"/>
          <w14:ligatures w14:val="none"/>
        </w:rPr>
        <w:t>First</w:t>
      </w:r>
      <w:r w:rsidRPr="00DB7C65">
        <w:rPr>
          <w:rFonts w:ascii="Times New Roman" w:eastAsia="Cambria" w:hAnsi="Times New Roman" w:cs="Cambria"/>
          <w:kern w:val="0"/>
          <w:sz w:val="24"/>
          <w14:ligatures w14:val="none"/>
        </w:rPr>
        <w:t>,</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the</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number</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of</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pending</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MDLs</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has</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steadily</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declined</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in</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the</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past</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decade,</w:t>
      </w:r>
      <w:r w:rsidRPr="00DB7C65">
        <w:rPr>
          <w:rFonts w:ascii="Times New Roman" w:eastAsia="Cambria" w:hAnsi="Times New Roman" w:cs="Cambria"/>
          <w:kern w:val="0"/>
          <w:sz w:val="24"/>
          <w:vertAlign w:val="superscript"/>
          <w14:ligatures w14:val="none"/>
        </w:rPr>
        <w:t>5</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and</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“only</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1 in 10 pending MDL cases involve more than 1,000 actions.”</w:t>
      </w:r>
      <w:proofErr w:type="gramStart"/>
      <w:r w:rsidRPr="00DB7C65">
        <w:rPr>
          <w:rFonts w:ascii="Times New Roman" w:eastAsia="Cambria" w:hAnsi="Times New Roman" w:cs="Cambria"/>
          <w:kern w:val="0"/>
          <w:sz w:val="24"/>
          <w:vertAlign w:val="superscript"/>
          <w14:ligatures w14:val="none"/>
        </w:rPr>
        <w:t>6</w:t>
      </w:r>
      <w:proofErr w:type="gramEnd"/>
    </w:p>
    <w:p w14:paraId="725FB253"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5C4913C2" w14:textId="77777777" w:rsidR="00DB7C65" w:rsidRPr="00DB7C65" w:rsidRDefault="00DB7C65" w:rsidP="00DB7C65">
      <w:pPr>
        <w:widowControl w:val="0"/>
        <w:autoSpaceDE w:val="0"/>
        <w:autoSpaceDN w:val="0"/>
        <w:spacing w:before="195" w:after="0" w:line="240" w:lineRule="auto"/>
        <w:rPr>
          <w:rFonts w:ascii="Times New Roman" w:eastAsia="Times New Roman" w:hAnsi="Times New Roman" w:cs="Times New Roman"/>
          <w:kern w:val="0"/>
          <w:sz w:val="20"/>
          <w:szCs w:val="24"/>
          <w14:ligatures w14:val="none"/>
        </w:rPr>
      </w:pPr>
      <w:r w:rsidRPr="00DB7C65">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59264" behindDoc="1" locked="0" layoutInCell="1" allowOverlap="1" wp14:anchorId="669D5686" wp14:editId="3D0D4B04">
                <wp:simplePos x="0" y="0"/>
                <wp:positionH relativeFrom="page">
                  <wp:posOffset>914400</wp:posOffset>
                </wp:positionH>
                <wp:positionV relativeFrom="paragraph">
                  <wp:posOffset>285750</wp:posOffset>
                </wp:positionV>
                <wp:extent cx="1828800" cy="9525"/>
                <wp:effectExtent l="0" t="0" r="0" b="0"/>
                <wp:wrapTopAndBottom/>
                <wp:docPr id="1824055611" name="Graphic 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B060B6" id="Graphic 962" o:spid="_x0000_s1026" style="position:absolute;margin-left:1in;margin-top:22.5pt;width:2in;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" path="m1828800,l,,,9144r1828800,l1828800,xe" fillcolor="black" stroked="f">
                <v:path arrowok="t"/>
                <w10:wrap type="topAndBottom" anchorx="page"/>
              </v:shape>
            </w:pict>
          </mc:Fallback>
        </mc:AlternateContent>
      </w:r>
    </w:p>
    <w:p w14:paraId="7A87F22F" w14:textId="77777777" w:rsidR="00DB7C65" w:rsidRPr="00DB7C65" w:rsidRDefault="00DB7C65" w:rsidP="00DB7C65">
      <w:pPr>
        <w:widowControl w:val="0"/>
        <w:autoSpaceDE w:val="0"/>
        <w:autoSpaceDN w:val="0"/>
        <w:spacing w:before="100" w:after="0" w:line="240" w:lineRule="auto"/>
        <w:ind w:left="1440" w:right="1437" w:hanging="1"/>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2</w:t>
      </w:r>
      <w:r w:rsidRPr="00DB7C65">
        <w:rPr>
          <w:rFonts w:ascii="Times New Roman" w:eastAsia="Times New Roman" w:hAnsi="Times New Roman" w:cs="Times New Roman"/>
          <w:spacing w:val="-10"/>
          <w:kern w:val="0"/>
          <w:sz w:val="20"/>
          <w14:ligatures w14:val="none"/>
        </w:rPr>
        <w:t xml:space="preserve"> </w:t>
      </w:r>
      <w:r w:rsidRPr="00DB7C65">
        <w:rPr>
          <w:rFonts w:ascii="Times New Roman" w:eastAsia="Times New Roman" w:hAnsi="Times New Roman" w:cs="Times New Roman"/>
          <w:kern w:val="0"/>
          <w:sz w:val="20"/>
          <w14:ligatures w14:val="none"/>
        </w:rPr>
        <w:t>Kole</w:t>
      </w:r>
      <w:r w:rsidRPr="00DB7C65">
        <w:rPr>
          <w:rFonts w:ascii="Times New Roman" w:eastAsia="Times New Roman" w:hAnsi="Times New Roman" w:cs="Times New Roman"/>
          <w:spacing w:val="-12"/>
          <w:kern w:val="0"/>
          <w:sz w:val="20"/>
          <w14:ligatures w14:val="none"/>
        </w:rPr>
        <w:t xml:space="preserve"> </w:t>
      </w:r>
      <w:r w:rsidRPr="00DB7C65">
        <w:rPr>
          <w:rFonts w:ascii="Times New Roman" w:eastAsia="Times New Roman" w:hAnsi="Times New Roman" w:cs="Times New Roman"/>
          <w:kern w:val="0"/>
          <w:sz w:val="20"/>
          <w14:ligatures w14:val="none"/>
        </w:rPr>
        <w:t>Oral</w:t>
      </w:r>
      <w:r w:rsidRPr="00DB7C65">
        <w:rPr>
          <w:rFonts w:ascii="Times New Roman" w:eastAsia="Times New Roman" w:hAnsi="Times New Roman" w:cs="Times New Roman"/>
          <w:spacing w:val="-10"/>
          <w:kern w:val="0"/>
          <w:sz w:val="20"/>
          <w14:ligatures w14:val="none"/>
        </w:rPr>
        <w:t xml:space="preserve"> </w:t>
      </w:r>
      <w:r w:rsidRPr="00DB7C65">
        <w:rPr>
          <w:rFonts w:ascii="Times New Roman" w:eastAsia="Times New Roman" w:hAnsi="Times New Roman" w:cs="Times New Roman"/>
          <w:kern w:val="0"/>
          <w:sz w:val="20"/>
          <w14:ligatures w14:val="none"/>
        </w:rPr>
        <w:t>Testimony,</w:t>
      </w:r>
      <w:r w:rsidRPr="00DB7C65">
        <w:rPr>
          <w:rFonts w:ascii="Times New Roman" w:eastAsia="Times New Roman" w:hAnsi="Times New Roman" w:cs="Times New Roman"/>
          <w:spacing w:val="-12"/>
          <w:kern w:val="0"/>
          <w:sz w:val="20"/>
          <w14:ligatures w14:val="none"/>
        </w:rPr>
        <w:t xml:space="preserve"> </w:t>
      </w:r>
      <w:r w:rsidRPr="00DB7C65">
        <w:rPr>
          <w:rFonts w:ascii="Times New Roman" w:eastAsia="Times New Roman" w:hAnsi="Times New Roman" w:cs="Times New Roman"/>
          <w:kern w:val="0"/>
          <w:sz w:val="20"/>
          <w14:ligatures w14:val="none"/>
        </w:rPr>
        <w:t>Hearing</w:t>
      </w:r>
      <w:r w:rsidRPr="00DB7C65">
        <w:rPr>
          <w:rFonts w:ascii="Times New Roman" w:eastAsia="Times New Roman" w:hAnsi="Times New Roman" w:cs="Times New Roman"/>
          <w:spacing w:val="-12"/>
          <w:kern w:val="0"/>
          <w:sz w:val="20"/>
          <w14:ligatures w14:val="none"/>
        </w:rPr>
        <w:t xml:space="preserve"> </w:t>
      </w:r>
      <w:r w:rsidRPr="00DB7C65">
        <w:rPr>
          <w:rFonts w:ascii="Times New Roman" w:eastAsia="Times New Roman" w:hAnsi="Times New Roman" w:cs="Times New Roman"/>
          <w:kern w:val="0"/>
          <w:sz w:val="20"/>
          <w14:ligatures w14:val="none"/>
        </w:rPr>
        <w:t>of</w:t>
      </w:r>
      <w:r w:rsidRPr="00DB7C65">
        <w:rPr>
          <w:rFonts w:ascii="Times New Roman" w:eastAsia="Times New Roman" w:hAnsi="Times New Roman" w:cs="Times New Roman"/>
          <w:spacing w:val="-11"/>
          <w:kern w:val="0"/>
          <w:sz w:val="20"/>
          <w14:ligatures w14:val="none"/>
        </w:rPr>
        <w:t xml:space="preserve"> </w:t>
      </w:r>
      <w:r w:rsidRPr="00DB7C65">
        <w:rPr>
          <w:rFonts w:ascii="Times New Roman" w:eastAsia="Times New Roman" w:hAnsi="Times New Roman" w:cs="Times New Roman"/>
          <w:kern w:val="0"/>
          <w:sz w:val="20"/>
          <w14:ligatures w14:val="none"/>
        </w:rPr>
        <w:t>the</w:t>
      </w:r>
      <w:r w:rsidRPr="00DB7C65">
        <w:rPr>
          <w:rFonts w:ascii="Times New Roman" w:eastAsia="Times New Roman" w:hAnsi="Times New Roman" w:cs="Times New Roman"/>
          <w:spacing w:val="-10"/>
          <w:kern w:val="0"/>
          <w:sz w:val="20"/>
          <w14:ligatures w14:val="none"/>
        </w:rPr>
        <w:t xml:space="preserve"> </w:t>
      </w:r>
      <w:r w:rsidRPr="00DB7C65">
        <w:rPr>
          <w:rFonts w:ascii="Times New Roman" w:eastAsia="Times New Roman" w:hAnsi="Times New Roman" w:cs="Times New Roman"/>
          <w:kern w:val="0"/>
          <w:sz w:val="20"/>
          <w14:ligatures w14:val="none"/>
        </w:rPr>
        <w:t>Committee</w:t>
      </w:r>
      <w:r w:rsidRPr="00DB7C65">
        <w:rPr>
          <w:rFonts w:ascii="Times New Roman" w:eastAsia="Times New Roman" w:hAnsi="Times New Roman" w:cs="Times New Roman"/>
          <w:spacing w:val="-10"/>
          <w:kern w:val="0"/>
          <w:sz w:val="20"/>
          <w14:ligatures w14:val="none"/>
        </w:rPr>
        <w:t xml:space="preserve"> </w:t>
      </w:r>
      <w:r w:rsidRPr="00DB7C65">
        <w:rPr>
          <w:rFonts w:ascii="Times New Roman" w:eastAsia="Times New Roman" w:hAnsi="Times New Roman" w:cs="Times New Roman"/>
          <w:kern w:val="0"/>
          <w:sz w:val="20"/>
          <w14:ligatures w14:val="none"/>
        </w:rPr>
        <w:t>on</w:t>
      </w:r>
      <w:r w:rsidRPr="00DB7C65">
        <w:rPr>
          <w:rFonts w:ascii="Times New Roman" w:eastAsia="Times New Roman" w:hAnsi="Times New Roman" w:cs="Times New Roman"/>
          <w:spacing w:val="-11"/>
          <w:kern w:val="0"/>
          <w:sz w:val="20"/>
          <w14:ligatures w14:val="none"/>
        </w:rPr>
        <w:t xml:space="preserve"> </w:t>
      </w:r>
      <w:r w:rsidRPr="00DB7C65">
        <w:rPr>
          <w:rFonts w:ascii="Times New Roman" w:eastAsia="Times New Roman" w:hAnsi="Times New Roman" w:cs="Times New Roman"/>
          <w:kern w:val="0"/>
          <w:sz w:val="20"/>
          <w14:ligatures w14:val="none"/>
        </w:rPr>
        <w:t>Rules</w:t>
      </w:r>
      <w:r w:rsidRPr="00DB7C65">
        <w:rPr>
          <w:rFonts w:ascii="Times New Roman" w:eastAsia="Times New Roman" w:hAnsi="Times New Roman" w:cs="Times New Roman"/>
          <w:spacing w:val="-13"/>
          <w:kern w:val="0"/>
          <w:sz w:val="20"/>
          <w14:ligatures w14:val="none"/>
        </w:rPr>
        <w:t xml:space="preserve"> </w:t>
      </w:r>
      <w:r w:rsidRPr="00DB7C65">
        <w:rPr>
          <w:rFonts w:ascii="Times New Roman" w:eastAsia="Times New Roman" w:hAnsi="Times New Roman" w:cs="Times New Roman"/>
          <w:kern w:val="0"/>
          <w:sz w:val="20"/>
          <w14:ligatures w14:val="none"/>
        </w:rPr>
        <w:t>of</w:t>
      </w:r>
      <w:r w:rsidRPr="00DB7C65">
        <w:rPr>
          <w:rFonts w:ascii="Times New Roman" w:eastAsia="Times New Roman" w:hAnsi="Times New Roman" w:cs="Times New Roman"/>
          <w:spacing w:val="-11"/>
          <w:kern w:val="0"/>
          <w:sz w:val="20"/>
          <w14:ligatures w14:val="none"/>
        </w:rPr>
        <w:t xml:space="preserve"> </w:t>
      </w:r>
      <w:r w:rsidRPr="00DB7C65">
        <w:rPr>
          <w:rFonts w:ascii="Times New Roman" w:eastAsia="Times New Roman" w:hAnsi="Times New Roman" w:cs="Times New Roman"/>
          <w:kern w:val="0"/>
          <w:sz w:val="20"/>
          <w14:ligatures w14:val="none"/>
        </w:rPr>
        <w:t>Practice</w:t>
      </w:r>
      <w:r w:rsidRPr="00DB7C65">
        <w:rPr>
          <w:rFonts w:ascii="Times New Roman" w:eastAsia="Times New Roman" w:hAnsi="Times New Roman" w:cs="Times New Roman"/>
          <w:spacing w:val="-11"/>
          <w:kern w:val="0"/>
          <w:sz w:val="20"/>
          <w14:ligatures w14:val="none"/>
        </w:rPr>
        <w:t xml:space="preserve"> </w:t>
      </w:r>
      <w:r w:rsidRPr="00DB7C65">
        <w:rPr>
          <w:rFonts w:ascii="Times New Roman" w:eastAsia="Times New Roman" w:hAnsi="Times New Roman" w:cs="Times New Roman"/>
          <w:kern w:val="0"/>
          <w:sz w:val="20"/>
          <w14:ligatures w14:val="none"/>
        </w:rPr>
        <w:t>and</w:t>
      </w:r>
      <w:r w:rsidRPr="00DB7C65">
        <w:rPr>
          <w:rFonts w:ascii="Times New Roman" w:eastAsia="Times New Roman" w:hAnsi="Times New Roman" w:cs="Times New Roman"/>
          <w:spacing w:val="-12"/>
          <w:kern w:val="0"/>
          <w:sz w:val="20"/>
          <w14:ligatures w14:val="none"/>
        </w:rPr>
        <w:t xml:space="preserve"> </w:t>
      </w:r>
      <w:r w:rsidRPr="00DB7C65">
        <w:rPr>
          <w:rFonts w:ascii="Times New Roman" w:eastAsia="Times New Roman" w:hAnsi="Times New Roman" w:cs="Times New Roman"/>
          <w:kern w:val="0"/>
          <w:sz w:val="20"/>
          <w14:ligatures w14:val="none"/>
        </w:rPr>
        <w:t>Procedure</w:t>
      </w:r>
      <w:r w:rsidRPr="00DB7C65">
        <w:rPr>
          <w:rFonts w:ascii="Times New Roman" w:eastAsia="Times New Roman" w:hAnsi="Times New Roman" w:cs="Times New Roman"/>
          <w:spacing w:val="-12"/>
          <w:kern w:val="0"/>
          <w:sz w:val="20"/>
          <w14:ligatures w14:val="none"/>
        </w:rPr>
        <w:t xml:space="preserve"> </w:t>
      </w:r>
      <w:r w:rsidRPr="00DB7C65">
        <w:rPr>
          <w:rFonts w:ascii="Times New Roman" w:eastAsia="Times New Roman" w:hAnsi="Times New Roman" w:cs="Times New Roman"/>
          <w:kern w:val="0"/>
          <w:sz w:val="20"/>
          <w14:ligatures w14:val="none"/>
        </w:rPr>
        <w:t>at</w:t>
      </w:r>
      <w:r w:rsidRPr="00DB7C65">
        <w:rPr>
          <w:rFonts w:ascii="Times New Roman" w:eastAsia="Times New Roman" w:hAnsi="Times New Roman" w:cs="Times New Roman"/>
          <w:spacing w:val="-12"/>
          <w:kern w:val="0"/>
          <w:sz w:val="20"/>
          <w14:ligatures w14:val="none"/>
        </w:rPr>
        <w:t xml:space="preserve"> </w:t>
      </w:r>
      <w:r w:rsidRPr="00DB7C65">
        <w:rPr>
          <w:rFonts w:ascii="Times New Roman" w:eastAsia="Times New Roman" w:hAnsi="Times New Roman" w:cs="Times New Roman"/>
          <w:kern w:val="0"/>
          <w:sz w:val="20"/>
          <w14:ligatures w14:val="none"/>
        </w:rPr>
        <w:t>251:24-252:1</w:t>
      </w:r>
      <w:r w:rsidRPr="00DB7C65">
        <w:rPr>
          <w:rFonts w:ascii="Times New Roman" w:eastAsia="Times New Roman" w:hAnsi="Times New Roman" w:cs="Times New Roman"/>
          <w:spacing w:val="-11"/>
          <w:kern w:val="0"/>
          <w:sz w:val="20"/>
          <w14:ligatures w14:val="none"/>
        </w:rPr>
        <w:t xml:space="preserve"> </w:t>
      </w:r>
      <w:r w:rsidRPr="00DB7C65">
        <w:rPr>
          <w:rFonts w:ascii="Times New Roman" w:eastAsia="Times New Roman" w:hAnsi="Times New Roman" w:cs="Times New Roman"/>
          <w:kern w:val="0"/>
          <w:sz w:val="20"/>
          <w14:ligatures w14:val="none"/>
        </w:rPr>
        <w:t>(Oct.</w:t>
      </w:r>
      <w:r w:rsidRPr="00DB7C65">
        <w:rPr>
          <w:rFonts w:ascii="Times New Roman" w:eastAsia="Times New Roman" w:hAnsi="Times New Roman" w:cs="Times New Roman"/>
          <w:spacing w:val="-12"/>
          <w:kern w:val="0"/>
          <w:sz w:val="20"/>
          <w14:ligatures w14:val="none"/>
        </w:rPr>
        <w:t xml:space="preserve"> </w:t>
      </w:r>
      <w:r w:rsidRPr="00DB7C65">
        <w:rPr>
          <w:rFonts w:ascii="Times New Roman" w:eastAsia="Times New Roman" w:hAnsi="Times New Roman" w:cs="Times New Roman"/>
          <w:kern w:val="0"/>
          <w:sz w:val="20"/>
          <w14:ligatures w14:val="none"/>
        </w:rPr>
        <w:t>16,</w:t>
      </w:r>
      <w:r w:rsidRPr="00DB7C65">
        <w:rPr>
          <w:rFonts w:ascii="Times New Roman" w:eastAsia="Times New Roman" w:hAnsi="Times New Roman" w:cs="Times New Roman"/>
          <w:spacing w:val="-11"/>
          <w:kern w:val="0"/>
          <w:sz w:val="20"/>
          <w14:ligatures w14:val="none"/>
        </w:rPr>
        <w:t xml:space="preserve"> </w:t>
      </w:r>
      <w:r w:rsidRPr="00DB7C65">
        <w:rPr>
          <w:rFonts w:ascii="Times New Roman" w:eastAsia="Times New Roman" w:hAnsi="Times New Roman" w:cs="Times New Roman"/>
          <w:kern w:val="0"/>
          <w:sz w:val="20"/>
          <w14:ligatures w14:val="none"/>
        </w:rPr>
        <w:t xml:space="preserve">2023), available at </w:t>
      </w:r>
      <w:hyperlink r:id="rId8" w:history="1">
        <w:r w:rsidRPr="00DB7C65">
          <w:rPr>
            <w:rFonts w:ascii="Times New Roman" w:eastAsia="Times New Roman" w:hAnsi="Times New Roman" w:cs="Times New Roman"/>
            <w:color w:val="0562C1"/>
            <w:kern w:val="0"/>
            <w:sz w:val="20"/>
            <w:u w:val="single"/>
            <w14:ligatures w14:val="none"/>
          </w:rPr>
          <w:t>www.uscourts.gov/file/76799/download</w:t>
        </w:r>
        <w:r w:rsidRPr="00DB7C65">
          <w:rPr>
            <w:rFonts w:ascii="Times New Roman" w:eastAsia="Times New Roman" w:hAnsi="Times New Roman" w:cs="Times New Roman"/>
            <w:kern w:val="0"/>
            <w:sz w:val="20"/>
            <w14:ligatures w14:val="none"/>
          </w:rPr>
          <w:t>.</w:t>
        </w:r>
      </w:hyperlink>
    </w:p>
    <w:p w14:paraId="4C62E6D1" w14:textId="77777777" w:rsidR="00DB7C65" w:rsidRPr="00DB7C65" w:rsidRDefault="00DB7C65" w:rsidP="00DB7C65">
      <w:pPr>
        <w:widowControl w:val="0"/>
        <w:autoSpaceDE w:val="0"/>
        <w:autoSpaceDN w:val="0"/>
        <w:spacing w:after="0" w:line="230" w:lineRule="exact"/>
        <w:ind w:left="1440"/>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3</w:t>
      </w:r>
      <w:r w:rsidRPr="00DB7C65">
        <w:rPr>
          <w:rFonts w:ascii="Times New Roman" w:eastAsia="Times New Roman" w:hAnsi="Times New Roman" w:cs="Times New Roman"/>
          <w:spacing w:val="-2"/>
          <w:kern w:val="0"/>
          <w:sz w:val="20"/>
          <w14:ligatures w14:val="none"/>
        </w:rPr>
        <w:t xml:space="preserve"> </w:t>
      </w:r>
      <w:r w:rsidRPr="00DB7C65">
        <w:rPr>
          <w:rFonts w:ascii="Times New Roman" w:eastAsia="Times New Roman" w:hAnsi="Times New Roman" w:cs="Times New Roman"/>
          <w:i/>
          <w:kern w:val="0"/>
          <w:sz w:val="20"/>
          <w14:ligatures w14:val="none"/>
        </w:rPr>
        <w:t>Id.</w:t>
      </w:r>
      <w:r w:rsidRPr="00DB7C65">
        <w:rPr>
          <w:rFonts w:ascii="Times New Roman" w:eastAsia="Times New Roman" w:hAnsi="Times New Roman" w:cs="Times New Roman"/>
          <w:i/>
          <w:spacing w:val="-2"/>
          <w:kern w:val="0"/>
          <w:sz w:val="20"/>
          <w14:ligatures w14:val="none"/>
        </w:rPr>
        <w:t xml:space="preserve"> </w:t>
      </w:r>
      <w:r w:rsidRPr="00DB7C65">
        <w:rPr>
          <w:rFonts w:ascii="Times New Roman" w:eastAsia="Times New Roman" w:hAnsi="Times New Roman" w:cs="Times New Roman"/>
          <w:kern w:val="0"/>
          <w:sz w:val="20"/>
          <w14:ligatures w14:val="none"/>
        </w:rPr>
        <w:t>at</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237:1-</w:t>
      </w:r>
      <w:r w:rsidRPr="00DB7C65">
        <w:rPr>
          <w:rFonts w:ascii="Times New Roman" w:eastAsia="Times New Roman" w:hAnsi="Times New Roman" w:cs="Times New Roman"/>
          <w:spacing w:val="-5"/>
          <w:kern w:val="0"/>
          <w:sz w:val="20"/>
          <w14:ligatures w14:val="none"/>
        </w:rPr>
        <w:t>2.</w:t>
      </w:r>
    </w:p>
    <w:p w14:paraId="093DAF94" w14:textId="77777777" w:rsidR="00DB7C65" w:rsidRPr="00DB7C65" w:rsidRDefault="00DB7C65" w:rsidP="00DB7C65">
      <w:pPr>
        <w:widowControl w:val="0"/>
        <w:autoSpaceDE w:val="0"/>
        <w:autoSpaceDN w:val="0"/>
        <w:spacing w:after="0" w:line="230" w:lineRule="exact"/>
        <w:ind w:left="1440"/>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4</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Exhibit</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A,</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Bloomberg</w:t>
      </w:r>
      <w:r w:rsidRPr="00DB7C65">
        <w:rPr>
          <w:rFonts w:ascii="Times New Roman" w:eastAsia="Times New Roman" w:hAnsi="Times New Roman" w:cs="Times New Roman"/>
          <w:spacing w:val="-2"/>
          <w:kern w:val="0"/>
          <w:sz w:val="20"/>
          <w14:ligatures w14:val="none"/>
        </w:rPr>
        <w:t xml:space="preserve"> </w:t>
      </w:r>
      <w:r w:rsidRPr="00DB7C65">
        <w:rPr>
          <w:rFonts w:ascii="Times New Roman" w:eastAsia="Times New Roman" w:hAnsi="Times New Roman" w:cs="Times New Roman"/>
          <w:kern w:val="0"/>
          <w:sz w:val="20"/>
          <w14:ligatures w14:val="none"/>
        </w:rPr>
        <w:t>MDL</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spacing w:val="-2"/>
          <w:kern w:val="0"/>
          <w:sz w:val="20"/>
          <w14:ligatures w14:val="none"/>
        </w:rPr>
        <w:t>Statistics.</w:t>
      </w:r>
    </w:p>
    <w:p w14:paraId="1E857777" w14:textId="77777777" w:rsidR="00DB7C65" w:rsidRPr="00DB7C65" w:rsidRDefault="00DB7C65" w:rsidP="00DB7C65">
      <w:pPr>
        <w:widowControl w:val="0"/>
        <w:autoSpaceDE w:val="0"/>
        <w:autoSpaceDN w:val="0"/>
        <w:spacing w:after="0" w:line="230" w:lineRule="exact"/>
        <w:ind w:left="1440"/>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5</w:t>
      </w:r>
      <w:r w:rsidRPr="00DB7C65">
        <w:rPr>
          <w:rFonts w:ascii="Times New Roman" w:eastAsia="Times New Roman" w:hAnsi="Times New Roman" w:cs="Times New Roman"/>
          <w:spacing w:val="-1"/>
          <w:kern w:val="0"/>
          <w:sz w:val="20"/>
          <w14:ligatures w14:val="none"/>
        </w:rPr>
        <w:t xml:space="preserve"> </w:t>
      </w:r>
      <w:r w:rsidRPr="00DB7C65">
        <w:rPr>
          <w:rFonts w:ascii="Times New Roman" w:eastAsia="Times New Roman" w:hAnsi="Times New Roman" w:cs="Times New Roman"/>
          <w:i/>
          <w:kern w:val="0"/>
          <w:sz w:val="20"/>
          <w14:ligatures w14:val="none"/>
        </w:rPr>
        <w:t>Id.</w:t>
      </w:r>
      <w:r w:rsidRPr="00DB7C65">
        <w:rPr>
          <w:rFonts w:ascii="Times New Roman" w:eastAsia="Times New Roman" w:hAnsi="Times New Roman" w:cs="Times New Roman"/>
          <w:i/>
          <w:spacing w:val="-1"/>
          <w:kern w:val="0"/>
          <w:sz w:val="20"/>
          <w14:ligatures w14:val="none"/>
        </w:rPr>
        <w:t xml:space="preserve"> </w:t>
      </w:r>
      <w:r w:rsidRPr="00DB7C65">
        <w:rPr>
          <w:rFonts w:ascii="Times New Roman" w:eastAsia="Times New Roman" w:hAnsi="Times New Roman" w:cs="Times New Roman"/>
          <w:kern w:val="0"/>
          <w:sz w:val="20"/>
          <w14:ligatures w14:val="none"/>
        </w:rPr>
        <w:t>at</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spacing w:val="-5"/>
          <w:kern w:val="0"/>
          <w:sz w:val="20"/>
          <w14:ligatures w14:val="none"/>
        </w:rPr>
        <w:t>11.</w:t>
      </w:r>
    </w:p>
    <w:p w14:paraId="0144DAA3" w14:textId="77777777" w:rsidR="00DB7C65" w:rsidRPr="00DB7C65" w:rsidRDefault="00DB7C65" w:rsidP="00DB7C65">
      <w:pPr>
        <w:widowControl w:val="0"/>
        <w:autoSpaceDE w:val="0"/>
        <w:autoSpaceDN w:val="0"/>
        <w:spacing w:before="1" w:after="0" w:line="240" w:lineRule="auto"/>
        <w:ind w:left="1440"/>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6</w:t>
      </w:r>
      <w:r w:rsidRPr="00DB7C65">
        <w:rPr>
          <w:rFonts w:ascii="Times New Roman" w:eastAsia="Times New Roman" w:hAnsi="Times New Roman" w:cs="Times New Roman"/>
          <w:spacing w:val="-1"/>
          <w:kern w:val="0"/>
          <w:sz w:val="20"/>
          <w14:ligatures w14:val="none"/>
        </w:rPr>
        <w:t xml:space="preserve"> </w:t>
      </w:r>
      <w:r w:rsidRPr="00DB7C65">
        <w:rPr>
          <w:rFonts w:ascii="Times New Roman" w:eastAsia="Times New Roman" w:hAnsi="Times New Roman" w:cs="Times New Roman"/>
          <w:i/>
          <w:kern w:val="0"/>
          <w:sz w:val="20"/>
          <w14:ligatures w14:val="none"/>
        </w:rPr>
        <w:t>Id.</w:t>
      </w:r>
      <w:r w:rsidRPr="00DB7C65">
        <w:rPr>
          <w:rFonts w:ascii="Times New Roman" w:eastAsia="Times New Roman" w:hAnsi="Times New Roman" w:cs="Times New Roman"/>
          <w:i/>
          <w:spacing w:val="-1"/>
          <w:kern w:val="0"/>
          <w:sz w:val="20"/>
          <w14:ligatures w14:val="none"/>
        </w:rPr>
        <w:t xml:space="preserve"> </w:t>
      </w:r>
      <w:r w:rsidRPr="00DB7C65">
        <w:rPr>
          <w:rFonts w:ascii="Times New Roman" w:eastAsia="Times New Roman" w:hAnsi="Times New Roman" w:cs="Times New Roman"/>
          <w:kern w:val="0"/>
          <w:sz w:val="20"/>
          <w14:ligatures w14:val="none"/>
        </w:rPr>
        <w:t>at</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spacing w:val="-5"/>
          <w:kern w:val="0"/>
          <w:sz w:val="20"/>
          <w14:ligatures w14:val="none"/>
        </w:rPr>
        <w:t>7.</w:t>
      </w:r>
    </w:p>
    <w:p w14:paraId="498460DA" w14:textId="77777777" w:rsidR="00DB7C65" w:rsidRPr="00DB7C65" w:rsidRDefault="00DB7C65" w:rsidP="00DB7C65">
      <w:pPr>
        <w:spacing w:after="0" w:line="240" w:lineRule="auto"/>
        <w:rPr>
          <w:rFonts w:ascii="Times New Roman" w:eastAsia="Times New Roman" w:hAnsi="Times New Roman" w:cs="Times New Roman"/>
          <w:kern w:val="0"/>
          <w:sz w:val="20"/>
          <w14:ligatures w14:val="none"/>
        </w:rPr>
        <w:sectPr w:rsidR="00DB7C65" w:rsidRPr="00DB7C65" w:rsidSect="004D7AF0">
          <w:pgSz w:w="12240" w:h="15840"/>
          <w:pgMar w:top="560" w:right="0" w:bottom="960" w:left="0" w:header="113" w:footer="764" w:gutter="0"/>
          <w:cols w:space="720"/>
        </w:sectPr>
      </w:pPr>
    </w:p>
    <w:p w14:paraId="76846987"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0D15FA5"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B4F23AC" w14:textId="77777777" w:rsidR="00DB7C65" w:rsidRPr="00DB7C65" w:rsidRDefault="00DB7C65" w:rsidP="00DB7C65">
      <w:pPr>
        <w:widowControl w:val="0"/>
        <w:autoSpaceDE w:val="0"/>
        <w:autoSpaceDN w:val="0"/>
        <w:spacing w:before="36" w:after="0" w:line="240" w:lineRule="auto"/>
        <w:rPr>
          <w:rFonts w:ascii="Times New Roman" w:eastAsia="Times New Roman" w:hAnsi="Times New Roman" w:cs="Times New Roman"/>
          <w:kern w:val="0"/>
          <w:sz w:val="24"/>
          <w:szCs w:val="24"/>
          <w14:ligatures w14:val="none"/>
        </w:rPr>
      </w:pPr>
    </w:p>
    <w:p w14:paraId="76183215" w14:textId="77777777" w:rsidR="00DB7C65" w:rsidRPr="00DB7C65" w:rsidRDefault="00DB7C65" w:rsidP="00DB7C65">
      <w:pPr>
        <w:widowControl w:val="0"/>
        <w:numPr>
          <w:ilvl w:val="0"/>
          <w:numId w:val="4"/>
        </w:numPr>
        <w:tabs>
          <w:tab w:val="left" w:pos="2160"/>
        </w:tabs>
        <w:autoSpaceDE w:val="0"/>
        <w:autoSpaceDN w:val="0"/>
        <w:spacing w:after="0" w:line="240" w:lineRule="auto"/>
        <w:ind w:right="1428"/>
        <w:jc w:val="both"/>
        <w:rPr>
          <w:rFonts w:ascii="Times New Roman" w:eastAsia="Cambria" w:hAnsi="Times New Roman" w:cs="Cambria"/>
          <w:kern w:val="0"/>
          <w:sz w:val="24"/>
          <w14:ligatures w14:val="none"/>
        </w:rPr>
      </w:pPr>
      <w:r w:rsidRPr="00DB7C65">
        <w:rPr>
          <w:rFonts w:ascii="Times New Roman" w:eastAsia="Cambria" w:hAnsi="Times New Roman" w:cs="Cambria"/>
          <w:b/>
          <w:kern w:val="0"/>
          <w:sz w:val="24"/>
          <w14:ligatures w14:val="none"/>
        </w:rPr>
        <w:t>Second</w:t>
      </w:r>
      <w:r w:rsidRPr="00DB7C65">
        <w:rPr>
          <w:rFonts w:ascii="Times New Roman" w:eastAsia="Cambria" w:hAnsi="Times New Roman" w:cs="Cambria"/>
          <w:kern w:val="0"/>
          <w:sz w:val="24"/>
          <w14:ligatures w14:val="none"/>
        </w:rPr>
        <w:t xml:space="preserve">, although the number of pending </w:t>
      </w:r>
      <w:r w:rsidRPr="00DB7C65">
        <w:rPr>
          <w:rFonts w:ascii="Times New Roman" w:eastAsia="Cambria" w:hAnsi="Times New Roman" w:cs="Cambria"/>
          <w:i/>
          <w:kern w:val="0"/>
          <w:sz w:val="24"/>
          <w14:ligatures w14:val="none"/>
        </w:rPr>
        <w:t xml:space="preserve">individual </w:t>
      </w:r>
      <w:r w:rsidRPr="00DB7C65">
        <w:rPr>
          <w:rFonts w:ascii="Times New Roman" w:eastAsia="Cambria" w:hAnsi="Times New Roman" w:cs="Cambria"/>
          <w:kern w:val="0"/>
          <w:sz w:val="24"/>
          <w14:ligatures w14:val="none"/>
        </w:rPr>
        <w:t xml:space="preserve">cases within MDLs has increased in recent years, “the numbers overall likely reflect the </w:t>
      </w:r>
      <w:r w:rsidRPr="00DB7C65">
        <w:rPr>
          <w:rFonts w:ascii="Times New Roman" w:eastAsia="Cambria" w:hAnsi="Times New Roman" w:cs="Cambria"/>
          <w:i/>
          <w:kern w:val="0"/>
          <w:sz w:val="24"/>
          <w14:ligatures w14:val="none"/>
        </w:rPr>
        <w:t xml:space="preserve">length of time </w:t>
      </w:r>
      <w:r w:rsidRPr="00DB7C65">
        <w:rPr>
          <w:rFonts w:ascii="Times New Roman" w:eastAsia="Cambria" w:hAnsi="Times New Roman" w:cs="Cambria"/>
          <w:kern w:val="0"/>
          <w:sz w:val="24"/>
          <w14:ligatures w14:val="none"/>
        </w:rPr>
        <w:t>that complex MDL actions pend, rather than a swell in MDL filings.”</w:t>
      </w:r>
      <w:r w:rsidRPr="00DB7C65">
        <w:rPr>
          <w:rFonts w:ascii="Times New Roman" w:eastAsia="Cambria" w:hAnsi="Times New Roman" w:cs="Cambria"/>
          <w:kern w:val="0"/>
          <w:sz w:val="24"/>
          <w:vertAlign w:val="superscript"/>
          <w14:ligatures w14:val="none"/>
        </w:rPr>
        <w:t>7</w:t>
      </w:r>
      <w:r w:rsidRPr="00DB7C65">
        <w:rPr>
          <w:rFonts w:ascii="Times New Roman" w:eastAsia="Cambria" w:hAnsi="Times New Roman" w:cs="Cambria"/>
          <w:kern w:val="0"/>
          <w:sz w:val="24"/>
          <w14:ligatures w14:val="none"/>
        </w:rPr>
        <w:t xml:space="preserve"> This is unsurprising since defendants are finding new and creative ways to prolong litigation and avoid settlement.</w:t>
      </w:r>
    </w:p>
    <w:p w14:paraId="19463D1A"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6A2D075" w14:textId="77777777" w:rsidR="00DB7C65" w:rsidRPr="00DB7C65" w:rsidRDefault="00DB7C65" w:rsidP="00DB7C65">
      <w:pPr>
        <w:widowControl w:val="0"/>
        <w:numPr>
          <w:ilvl w:val="0"/>
          <w:numId w:val="4"/>
        </w:numPr>
        <w:tabs>
          <w:tab w:val="left" w:pos="2160"/>
        </w:tabs>
        <w:autoSpaceDE w:val="0"/>
        <w:autoSpaceDN w:val="0"/>
        <w:spacing w:after="0" w:line="240" w:lineRule="auto"/>
        <w:ind w:right="1437"/>
        <w:jc w:val="both"/>
        <w:rPr>
          <w:rFonts w:ascii="Times New Roman" w:eastAsia="Cambria" w:hAnsi="Times New Roman" w:cs="Cambria"/>
          <w:kern w:val="0"/>
          <w:sz w:val="24"/>
          <w14:ligatures w14:val="none"/>
        </w:rPr>
      </w:pPr>
      <w:r w:rsidRPr="00DB7C65">
        <w:rPr>
          <w:rFonts w:ascii="Times New Roman" w:eastAsia="Cambria" w:hAnsi="Times New Roman" w:cs="Cambria"/>
          <w:b/>
          <w:kern w:val="0"/>
          <w:sz w:val="24"/>
          <w14:ligatures w14:val="none"/>
        </w:rPr>
        <w:t>Third</w:t>
      </w:r>
      <w:r w:rsidRPr="00DB7C65">
        <w:rPr>
          <w:rFonts w:ascii="Times New Roman" w:eastAsia="Cambria" w:hAnsi="Times New Roman" w:cs="Cambria"/>
          <w:kern w:val="0"/>
          <w:sz w:val="24"/>
          <w14:ligatures w14:val="none"/>
        </w:rPr>
        <w:t xml:space="preserve">, the reason that individual MDL cases currently comprise more than 50% of the federal </w:t>
      </w:r>
      <w:proofErr w:type="gramStart"/>
      <w:r w:rsidRPr="00DB7C65">
        <w:rPr>
          <w:rFonts w:ascii="Times New Roman" w:eastAsia="Cambria" w:hAnsi="Times New Roman" w:cs="Cambria"/>
          <w:kern w:val="0"/>
          <w:sz w:val="24"/>
          <w14:ligatures w14:val="none"/>
        </w:rPr>
        <w:t>case-load</w:t>
      </w:r>
      <w:proofErr w:type="gramEnd"/>
      <w:r w:rsidRPr="00DB7C65">
        <w:rPr>
          <w:rFonts w:ascii="Times New Roman" w:eastAsia="Cambria" w:hAnsi="Times New Roman" w:cs="Cambria"/>
          <w:kern w:val="0"/>
          <w:sz w:val="24"/>
          <w14:ligatures w14:val="none"/>
        </w:rPr>
        <w:t xml:space="preserve"> is because of a single case – 3M. In this litigation, repeated plaintiff verdicts were rendered in favor of veterans who were injured during their service by a product that a company knew to be defective.</w:t>
      </w:r>
      <w:r w:rsidRPr="00DB7C65">
        <w:rPr>
          <w:rFonts w:ascii="Times New Roman" w:eastAsia="Cambria" w:hAnsi="Times New Roman" w:cs="Cambria"/>
          <w:kern w:val="0"/>
          <w:sz w:val="24"/>
          <w:vertAlign w:val="superscript"/>
          <w14:ligatures w14:val="none"/>
        </w:rPr>
        <w:t>8</w:t>
      </w:r>
      <w:r w:rsidRPr="00DB7C65">
        <w:rPr>
          <w:rFonts w:ascii="Times New Roman" w:eastAsia="Cambria" w:hAnsi="Times New Roman" w:cs="Cambria"/>
          <w:kern w:val="0"/>
          <w:sz w:val="24"/>
          <w14:ligatures w14:val="none"/>
        </w:rPr>
        <w:t xml:space="preserve"> The 3M case comprises hundreds of thousands of individual cases and nearly 40% of the federal docket.</w:t>
      </w:r>
      <w:r w:rsidRPr="00DB7C65">
        <w:rPr>
          <w:rFonts w:ascii="Times New Roman" w:eastAsia="Cambria" w:hAnsi="Times New Roman" w:cs="Cambria"/>
          <w:kern w:val="0"/>
          <w:sz w:val="24"/>
          <w:vertAlign w:val="superscript"/>
          <w14:ligatures w14:val="none"/>
        </w:rPr>
        <w:t>9</w:t>
      </w:r>
    </w:p>
    <w:p w14:paraId="1F23F352"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13A49F6" w14:textId="77777777" w:rsidR="00DB7C65" w:rsidRPr="00DB7C65" w:rsidRDefault="00DB7C65" w:rsidP="00DB7C65">
      <w:pPr>
        <w:widowControl w:val="0"/>
        <w:numPr>
          <w:ilvl w:val="0"/>
          <w:numId w:val="4"/>
        </w:numPr>
        <w:tabs>
          <w:tab w:val="left" w:pos="2160"/>
        </w:tabs>
        <w:autoSpaceDE w:val="0"/>
        <w:autoSpaceDN w:val="0"/>
        <w:spacing w:after="0" w:line="240" w:lineRule="auto"/>
        <w:ind w:right="1423"/>
        <w:jc w:val="both"/>
        <w:rPr>
          <w:rFonts w:ascii="Times New Roman" w:eastAsia="Cambria" w:hAnsi="Times New Roman" w:cs="Cambria"/>
          <w:kern w:val="0"/>
          <w:sz w:val="24"/>
          <w14:ligatures w14:val="none"/>
        </w:rPr>
      </w:pPr>
      <w:r w:rsidRPr="00DB7C65">
        <w:rPr>
          <w:rFonts w:ascii="Times New Roman" w:eastAsia="Cambria" w:hAnsi="Times New Roman" w:cs="Cambria"/>
          <w:b/>
          <w:kern w:val="0"/>
          <w:sz w:val="24"/>
          <w14:ligatures w14:val="none"/>
        </w:rPr>
        <w:t>Finally</w:t>
      </w:r>
      <w:r w:rsidRPr="00DB7C65">
        <w:rPr>
          <w:rFonts w:ascii="Times New Roman" w:eastAsia="Cambria" w:hAnsi="Times New Roman" w:cs="Cambria"/>
          <w:kern w:val="0"/>
          <w:sz w:val="24"/>
          <w14:ligatures w14:val="none"/>
        </w:rPr>
        <w:t xml:space="preserve">, </w:t>
      </w:r>
      <w:proofErr w:type="gramStart"/>
      <w:r w:rsidRPr="00DB7C65">
        <w:rPr>
          <w:rFonts w:ascii="Times New Roman" w:eastAsia="Cambria" w:hAnsi="Times New Roman" w:cs="Cambria"/>
          <w:kern w:val="0"/>
          <w:sz w:val="24"/>
          <w14:ligatures w14:val="none"/>
        </w:rPr>
        <w:t>the vast majority of</w:t>
      </w:r>
      <w:proofErr w:type="gramEnd"/>
      <w:r w:rsidRPr="00DB7C65">
        <w:rPr>
          <w:rFonts w:ascii="Times New Roman" w:eastAsia="Cambria" w:hAnsi="Times New Roman" w:cs="Cambria"/>
          <w:kern w:val="0"/>
          <w:sz w:val="24"/>
          <w14:ligatures w14:val="none"/>
        </w:rPr>
        <w:t xml:space="preserve"> 3M claims are valid and are being settled. Plaintiffs’ leadership, of which I was a part, has already testified that over 300,000 claims were identified in a census and over 270,000 of those claims have been qualified for settlement (by</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identifying</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use</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of</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the</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product</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and</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injury).</w:t>
      </w:r>
      <w:r w:rsidRPr="00DB7C65">
        <w:rPr>
          <w:rFonts w:ascii="Times New Roman" w:eastAsia="Cambria" w:hAnsi="Times New Roman" w:cs="Cambria"/>
          <w:kern w:val="0"/>
          <w:sz w:val="24"/>
          <w:vertAlign w:val="superscript"/>
          <w14:ligatures w14:val="none"/>
        </w:rPr>
        <w:t>10</w:t>
      </w:r>
      <w:r w:rsidRPr="00DB7C65">
        <w:rPr>
          <w:rFonts w:ascii="Times New Roman" w:eastAsia="Cambria" w:hAnsi="Times New Roman" w:cs="Cambria"/>
          <w:spacing w:val="-2"/>
          <w:kern w:val="0"/>
          <w:sz w:val="24"/>
          <w14:ligatures w14:val="none"/>
        </w:rPr>
        <w:t xml:space="preserve"> </w:t>
      </w:r>
      <w:r w:rsidRPr="00DB7C65">
        <w:rPr>
          <w:rFonts w:ascii="Times New Roman" w:eastAsia="Cambria" w:hAnsi="Times New Roman" w:cs="Cambria"/>
          <w:kern w:val="0"/>
          <w:sz w:val="24"/>
          <w14:ligatures w14:val="none"/>
        </w:rPr>
        <w:t>Of</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claims</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that</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did</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fall</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out</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of</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the</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census,</w:t>
      </w:r>
      <w:r w:rsidRPr="00DB7C65">
        <w:rPr>
          <w:rFonts w:ascii="Times New Roman" w:eastAsia="Cambria" w:hAnsi="Times New Roman" w:cs="Cambria"/>
          <w:spacing w:val="-3"/>
          <w:kern w:val="0"/>
          <w:sz w:val="24"/>
          <w14:ligatures w14:val="none"/>
        </w:rPr>
        <w:t xml:space="preserve"> </w:t>
      </w:r>
      <w:r w:rsidRPr="00DB7C65">
        <w:rPr>
          <w:rFonts w:ascii="Times New Roman" w:eastAsia="Cambria" w:hAnsi="Times New Roman" w:cs="Cambria"/>
          <w:kern w:val="0"/>
          <w:sz w:val="24"/>
          <w14:ligatures w14:val="none"/>
        </w:rPr>
        <w:t xml:space="preserve">it is entirely </w:t>
      </w:r>
      <w:r w:rsidRPr="00DB7C65">
        <w:rPr>
          <w:rFonts w:ascii="Times New Roman" w:eastAsia="Cambria" w:hAnsi="Times New Roman" w:cs="Cambria"/>
          <w:i/>
          <w:kern w:val="0"/>
          <w:sz w:val="24"/>
          <w14:ligatures w14:val="none"/>
        </w:rPr>
        <w:t xml:space="preserve">normal </w:t>
      </w:r>
      <w:r w:rsidRPr="00DB7C65">
        <w:rPr>
          <w:rFonts w:ascii="Times New Roman" w:eastAsia="Cambria" w:hAnsi="Times New Roman" w:cs="Cambria"/>
          <w:kern w:val="0"/>
          <w:sz w:val="24"/>
          <w14:ligatures w14:val="none"/>
        </w:rPr>
        <w:t>for claims to fall out of a census, as unfiled claims are still being investigated by the plaintiffs’</w:t>
      </w:r>
      <w:r w:rsidRPr="00DB7C65">
        <w:rPr>
          <w:rFonts w:ascii="Times New Roman" w:eastAsia="Cambria" w:hAnsi="Times New Roman" w:cs="Cambria"/>
          <w:spacing w:val="-8"/>
          <w:kern w:val="0"/>
          <w:sz w:val="24"/>
          <w14:ligatures w14:val="none"/>
        </w:rPr>
        <w:t xml:space="preserve"> </w:t>
      </w:r>
      <w:r w:rsidRPr="00DB7C65">
        <w:rPr>
          <w:rFonts w:ascii="Times New Roman" w:eastAsia="Cambria" w:hAnsi="Times New Roman" w:cs="Cambria"/>
          <w:kern w:val="0"/>
          <w:sz w:val="24"/>
          <w14:ligatures w14:val="none"/>
        </w:rPr>
        <w:t>firms. Moreover, many who fell out of the settlement were clients who hired more than one lawyer.</w:t>
      </w:r>
      <w:r w:rsidRPr="00DB7C65">
        <w:rPr>
          <w:rFonts w:ascii="Times New Roman" w:eastAsia="Cambria" w:hAnsi="Times New Roman" w:cs="Cambria"/>
          <w:kern w:val="0"/>
          <w:sz w:val="24"/>
          <w:vertAlign w:val="superscript"/>
          <w14:ligatures w14:val="none"/>
        </w:rPr>
        <w:t>11</w:t>
      </w:r>
    </w:p>
    <w:p w14:paraId="74342C8B" w14:textId="77777777" w:rsidR="00DB7C65" w:rsidRPr="00DB7C65" w:rsidRDefault="00DB7C65" w:rsidP="00DB7C65">
      <w:pPr>
        <w:widowControl w:val="0"/>
        <w:autoSpaceDE w:val="0"/>
        <w:autoSpaceDN w:val="0"/>
        <w:spacing w:before="240" w:after="0" w:line="240" w:lineRule="auto"/>
        <w:ind w:left="1440" w:right="1437"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In sum, the solution to reduce the federal MDL caseload is not for plaintiffs’ counsel to help fewer injured people; it is for corporations</w:t>
      </w:r>
      <w:r w:rsidRPr="00DB7C65">
        <w:rPr>
          <w:rFonts w:ascii="Times New Roman" w:eastAsia="Times New Roman" w:hAnsi="Times New Roman" w:cs="Times New Roman"/>
          <w:spacing w:val="-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injure fewer people,</w:t>
      </w:r>
      <w:r w:rsidRPr="00DB7C65">
        <w:rPr>
          <w:rFonts w:ascii="Times New Roman" w:eastAsia="Times New Roman" w:hAnsi="Times New Roman" w:cs="Times New Roman"/>
          <w:spacing w:val="-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 to stop the procedural gamesmanship of the MDL system that keeps MDLs running longer.</w:t>
      </w:r>
    </w:p>
    <w:p w14:paraId="109DC9F5" w14:textId="77777777" w:rsidR="00DB7C65" w:rsidRPr="00DB7C65" w:rsidRDefault="00DB7C65" w:rsidP="00DB7C65">
      <w:pPr>
        <w:widowControl w:val="0"/>
        <w:numPr>
          <w:ilvl w:val="1"/>
          <w:numId w:val="2"/>
        </w:numPr>
        <w:tabs>
          <w:tab w:val="left" w:pos="2160"/>
        </w:tabs>
        <w:autoSpaceDE w:val="0"/>
        <w:autoSpaceDN w:val="0"/>
        <w:spacing w:before="240" w:after="0" w:line="240" w:lineRule="auto"/>
        <w:ind w:right="1438"/>
        <w:jc w:val="both"/>
        <w:rPr>
          <w:rFonts w:ascii="Times New Roman" w:eastAsia="Times New Roman" w:hAnsi="Times New Roman" w:cs="Times New Roman"/>
          <w:b/>
          <w:kern w:val="0"/>
          <w:sz w:val="24"/>
          <w14:ligatures w14:val="none"/>
        </w:rPr>
      </w:pPr>
      <w:r w:rsidRPr="00DB7C65">
        <w:rPr>
          <w:rFonts w:ascii="Times New Roman" w:eastAsia="Times New Roman" w:hAnsi="Times New Roman" w:cs="Times New Roman"/>
          <w:b/>
          <w:kern w:val="0"/>
          <w:sz w:val="24"/>
          <w14:ligatures w14:val="none"/>
        </w:rPr>
        <w:t>The Suggestions of Mandatory Early Verification and Mandatory Sanctions Ignore the Federal Rules Already in Place.</w:t>
      </w:r>
    </w:p>
    <w:p w14:paraId="1059806B" w14:textId="77777777" w:rsidR="00DB7C65" w:rsidRPr="00DB7C65" w:rsidRDefault="00DB7C65" w:rsidP="00DB7C65">
      <w:pPr>
        <w:widowControl w:val="0"/>
        <w:autoSpaceDE w:val="0"/>
        <w:autoSpaceDN w:val="0"/>
        <w:spacing w:before="240" w:after="0" w:line="240" w:lineRule="auto"/>
        <w:ind w:left="1439" w:right="1436"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Knowing</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full</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well</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defendants</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may</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ones</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with</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proof</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product</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use,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corporate bar has suggested that plaintiffs should have to produce proof of use within 30 days of filing a complaint – which can be impossible.</w:t>
      </w:r>
      <w:r w:rsidRPr="00DB7C65">
        <w:rPr>
          <w:rFonts w:ascii="Times New Roman" w:eastAsia="Times New Roman" w:hAnsi="Times New Roman" w:cs="Times New Roman"/>
          <w:kern w:val="0"/>
          <w:sz w:val="24"/>
          <w:szCs w:val="24"/>
          <w:vertAlign w:val="superscript"/>
          <w14:ligatures w14:val="none"/>
        </w:rPr>
        <w:t>12</w:t>
      </w:r>
      <w:r w:rsidRPr="00DB7C65">
        <w:rPr>
          <w:rFonts w:ascii="Times New Roman" w:eastAsia="Times New Roman" w:hAnsi="Times New Roman" w:cs="Times New Roman"/>
          <w:kern w:val="0"/>
          <w:sz w:val="24"/>
          <w:szCs w:val="24"/>
          <w14:ligatures w14:val="none"/>
        </w:rPr>
        <w:t xml:space="preserve"> For example, in the NEC MDL, premature babies developed necrotizing enterocolitis when they were fed at the hospital with contaminated baby formula manufactured by Mead Johnson. Evidence that Mead’s contaminated formula was used by a particular baby at the hospital was often not found in the baby’s medical records. But Mead had exclusive contracts with some hospitals during certain timeframes, and so Mead was the gatekeeper of proof of use. The NEC case does not stand alone. For example, other lawyers have already</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testified</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this</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committee</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Hair</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Relaxer</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MDL</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Paraquat</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MDL</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faced</w:t>
      </w:r>
      <w:r w:rsidRPr="00DB7C65">
        <w:rPr>
          <w:rFonts w:ascii="Times New Roman" w:eastAsia="Times New Roman" w:hAnsi="Times New Roman" w:cs="Times New Roman"/>
          <w:spacing w:val="-11"/>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similar </w:t>
      </w:r>
      <w:r w:rsidRPr="00DB7C65">
        <w:rPr>
          <w:rFonts w:ascii="Times New Roman" w:eastAsia="Times New Roman" w:hAnsi="Times New Roman" w:cs="Times New Roman"/>
          <w:spacing w:val="-2"/>
          <w:kern w:val="0"/>
          <w:sz w:val="24"/>
          <w:szCs w:val="24"/>
          <w14:ligatures w14:val="none"/>
        </w:rPr>
        <w:t>issues.</w:t>
      </w:r>
      <w:r w:rsidRPr="00DB7C65">
        <w:rPr>
          <w:rFonts w:ascii="Times New Roman" w:eastAsia="Times New Roman" w:hAnsi="Times New Roman" w:cs="Times New Roman"/>
          <w:spacing w:val="-2"/>
          <w:kern w:val="0"/>
          <w:sz w:val="24"/>
          <w:szCs w:val="24"/>
          <w:vertAlign w:val="superscript"/>
          <w14:ligatures w14:val="none"/>
        </w:rPr>
        <w:t>13</w:t>
      </w:r>
    </w:p>
    <w:p w14:paraId="54A03620"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21495EBD"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16C44ED5" w14:textId="77777777" w:rsidR="00DB7C65" w:rsidRPr="00DB7C65" w:rsidRDefault="00DB7C65" w:rsidP="00DB7C65">
      <w:pPr>
        <w:widowControl w:val="0"/>
        <w:autoSpaceDE w:val="0"/>
        <w:autoSpaceDN w:val="0"/>
        <w:spacing w:before="4" w:after="0" w:line="240" w:lineRule="auto"/>
        <w:rPr>
          <w:rFonts w:ascii="Times New Roman" w:eastAsia="Times New Roman" w:hAnsi="Times New Roman" w:cs="Times New Roman"/>
          <w:kern w:val="0"/>
          <w:sz w:val="20"/>
          <w:szCs w:val="24"/>
          <w14:ligatures w14:val="none"/>
        </w:rPr>
      </w:pPr>
      <w:r w:rsidRPr="00DB7C65">
        <w:rPr>
          <w:rFonts w:ascii="Times New Roman" w:eastAsia="Times New Roman" w:hAnsi="Times New Roman" w:cs="Times New Roman"/>
          <w:noProof/>
          <w:kern w:val="0"/>
          <w:sz w:val="24"/>
          <w:szCs w:val="24"/>
          <w14:ligatures w14:val="none"/>
        </w:rPr>
        <mc:AlternateContent>
          <mc:Choice Requires="wps">
            <w:drawing>
              <wp:anchor distT="0" distB="0" distL="0" distR="0" simplePos="0" relativeHeight="251660288" behindDoc="1" locked="0" layoutInCell="1" allowOverlap="1" wp14:anchorId="4203A75A" wp14:editId="21380BCD">
                <wp:simplePos x="0" y="0"/>
                <wp:positionH relativeFrom="page">
                  <wp:posOffset>914400</wp:posOffset>
                </wp:positionH>
                <wp:positionV relativeFrom="paragraph">
                  <wp:posOffset>163830</wp:posOffset>
                </wp:positionV>
                <wp:extent cx="1828800" cy="9525"/>
                <wp:effectExtent l="0" t="0" r="0" b="0"/>
                <wp:wrapTopAndBottom/>
                <wp:docPr id="443883782" name="Graphic 9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E89253" id="Graphic 963" o:spid="_x0000_s1026" style="position:absolute;margin-left:1in;margin-top:12.9pt;width:2in;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" path="m1828800,l,,,9144r1828800,l1828800,xe" fillcolor="black" stroked="f">
                <v:path arrowok="t"/>
                <w10:wrap type="topAndBottom" anchorx="page"/>
              </v:shape>
            </w:pict>
          </mc:Fallback>
        </mc:AlternateContent>
      </w:r>
    </w:p>
    <w:p w14:paraId="0410F083" w14:textId="77777777" w:rsidR="00DB7C65" w:rsidRPr="00DB7C65" w:rsidRDefault="00DB7C65" w:rsidP="00DB7C65">
      <w:pPr>
        <w:widowControl w:val="0"/>
        <w:autoSpaceDE w:val="0"/>
        <w:autoSpaceDN w:val="0"/>
        <w:spacing w:before="100" w:after="0" w:line="240" w:lineRule="auto"/>
        <w:ind w:left="1440"/>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7</w:t>
      </w:r>
      <w:r w:rsidRPr="00DB7C65">
        <w:rPr>
          <w:rFonts w:ascii="Times New Roman" w:eastAsia="Times New Roman" w:hAnsi="Times New Roman" w:cs="Times New Roman"/>
          <w:spacing w:val="-18"/>
          <w:kern w:val="0"/>
          <w:sz w:val="20"/>
          <w14:ligatures w14:val="none"/>
        </w:rPr>
        <w:t xml:space="preserve"> </w:t>
      </w:r>
      <w:r w:rsidRPr="00DB7C65">
        <w:rPr>
          <w:rFonts w:ascii="Times New Roman" w:eastAsia="Times New Roman" w:hAnsi="Times New Roman" w:cs="Times New Roman"/>
          <w:i/>
          <w:kern w:val="0"/>
          <w:sz w:val="20"/>
          <w14:ligatures w14:val="none"/>
        </w:rPr>
        <w:t>Id.</w:t>
      </w:r>
      <w:r w:rsidRPr="00DB7C65">
        <w:rPr>
          <w:rFonts w:ascii="Times New Roman" w:eastAsia="Times New Roman" w:hAnsi="Times New Roman" w:cs="Times New Roman"/>
          <w:i/>
          <w:spacing w:val="-5"/>
          <w:kern w:val="0"/>
          <w:sz w:val="20"/>
          <w14:ligatures w14:val="none"/>
        </w:rPr>
        <w:t xml:space="preserve"> </w:t>
      </w:r>
      <w:r w:rsidRPr="00DB7C65">
        <w:rPr>
          <w:rFonts w:ascii="Times New Roman" w:eastAsia="Times New Roman" w:hAnsi="Times New Roman" w:cs="Times New Roman"/>
          <w:kern w:val="0"/>
          <w:sz w:val="20"/>
          <w14:ligatures w14:val="none"/>
        </w:rPr>
        <w:t>at</w:t>
      </w:r>
      <w:r w:rsidRPr="00DB7C65">
        <w:rPr>
          <w:rFonts w:ascii="Times New Roman" w:eastAsia="Times New Roman" w:hAnsi="Times New Roman" w:cs="Times New Roman"/>
          <w:spacing w:val="-2"/>
          <w:kern w:val="0"/>
          <w:sz w:val="20"/>
          <w14:ligatures w14:val="none"/>
        </w:rPr>
        <w:t xml:space="preserve"> </w:t>
      </w:r>
      <w:r w:rsidRPr="00DB7C65">
        <w:rPr>
          <w:rFonts w:ascii="Times New Roman" w:eastAsia="Times New Roman" w:hAnsi="Times New Roman" w:cs="Times New Roman"/>
          <w:kern w:val="0"/>
          <w:sz w:val="20"/>
          <w14:ligatures w14:val="none"/>
        </w:rPr>
        <w:t>5</w:t>
      </w:r>
      <w:r w:rsidRPr="00DB7C65">
        <w:rPr>
          <w:rFonts w:ascii="Times New Roman" w:eastAsia="Times New Roman" w:hAnsi="Times New Roman" w:cs="Times New Roman"/>
          <w:spacing w:val="-2"/>
          <w:kern w:val="0"/>
          <w:sz w:val="20"/>
          <w14:ligatures w14:val="none"/>
        </w:rPr>
        <w:t xml:space="preserve"> </w:t>
      </w:r>
      <w:r w:rsidRPr="00DB7C65">
        <w:rPr>
          <w:rFonts w:ascii="Times New Roman" w:eastAsia="Times New Roman" w:hAnsi="Times New Roman" w:cs="Times New Roman"/>
          <w:kern w:val="0"/>
          <w:sz w:val="20"/>
          <w14:ligatures w14:val="none"/>
        </w:rPr>
        <w:t>(emphasis</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spacing w:val="-2"/>
          <w:kern w:val="0"/>
          <w:sz w:val="20"/>
          <w14:ligatures w14:val="none"/>
        </w:rPr>
        <w:t>added).</w:t>
      </w:r>
    </w:p>
    <w:p w14:paraId="18E78EBC" w14:textId="77777777" w:rsidR="00DB7C65" w:rsidRPr="00DB7C65" w:rsidRDefault="00DB7C65" w:rsidP="00DB7C65">
      <w:pPr>
        <w:widowControl w:val="0"/>
        <w:autoSpaceDE w:val="0"/>
        <w:autoSpaceDN w:val="0"/>
        <w:spacing w:after="0" w:line="230" w:lineRule="exact"/>
        <w:ind w:left="1440"/>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8</w:t>
      </w:r>
      <w:r w:rsidRPr="00DB7C65">
        <w:rPr>
          <w:rFonts w:ascii="Times New Roman" w:eastAsia="Times New Roman" w:hAnsi="Times New Roman" w:cs="Times New Roman"/>
          <w:spacing w:val="-1"/>
          <w:kern w:val="0"/>
          <w:sz w:val="20"/>
          <w14:ligatures w14:val="none"/>
        </w:rPr>
        <w:t xml:space="preserve"> </w:t>
      </w:r>
      <w:r w:rsidRPr="00DB7C65">
        <w:rPr>
          <w:rFonts w:ascii="Times New Roman" w:eastAsia="Times New Roman" w:hAnsi="Times New Roman" w:cs="Times New Roman"/>
          <w:i/>
          <w:kern w:val="0"/>
          <w:sz w:val="20"/>
          <w14:ligatures w14:val="none"/>
        </w:rPr>
        <w:t>Id.</w:t>
      </w:r>
      <w:r w:rsidRPr="00DB7C65">
        <w:rPr>
          <w:rFonts w:ascii="Times New Roman" w:eastAsia="Times New Roman" w:hAnsi="Times New Roman" w:cs="Times New Roman"/>
          <w:kern w:val="0"/>
          <w:sz w:val="20"/>
          <w14:ligatures w14:val="none"/>
        </w:rPr>
        <w:t>at</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6,</w:t>
      </w:r>
      <w:r w:rsidRPr="00DB7C65">
        <w:rPr>
          <w:rFonts w:ascii="Times New Roman" w:eastAsia="Times New Roman" w:hAnsi="Times New Roman" w:cs="Times New Roman"/>
          <w:spacing w:val="-2"/>
          <w:kern w:val="0"/>
          <w:sz w:val="20"/>
          <w14:ligatures w14:val="none"/>
        </w:rPr>
        <w:t xml:space="preserve"> </w:t>
      </w:r>
      <w:r w:rsidRPr="00DB7C65">
        <w:rPr>
          <w:rFonts w:ascii="Times New Roman" w:eastAsia="Times New Roman" w:hAnsi="Times New Roman" w:cs="Times New Roman"/>
          <w:spacing w:val="-5"/>
          <w:kern w:val="0"/>
          <w:sz w:val="20"/>
          <w14:ligatures w14:val="none"/>
        </w:rPr>
        <w:t>18.</w:t>
      </w:r>
    </w:p>
    <w:p w14:paraId="065B7E2B" w14:textId="77777777" w:rsidR="00DB7C65" w:rsidRPr="00DB7C65" w:rsidRDefault="00DB7C65" w:rsidP="00DB7C65">
      <w:pPr>
        <w:widowControl w:val="0"/>
        <w:autoSpaceDE w:val="0"/>
        <w:autoSpaceDN w:val="0"/>
        <w:spacing w:after="0" w:line="230" w:lineRule="exact"/>
        <w:ind w:left="1440"/>
        <w:rPr>
          <w:rFonts w:ascii="Times New Roman" w:eastAsia="Times New Roman" w:hAnsi="Times New Roman" w:cs="Times New Roman"/>
          <w:i/>
          <w:kern w:val="0"/>
          <w:sz w:val="20"/>
          <w14:ligatures w14:val="none"/>
        </w:rPr>
      </w:pPr>
      <w:r w:rsidRPr="00DB7C65">
        <w:rPr>
          <w:rFonts w:ascii="Times New Roman" w:eastAsia="Times New Roman" w:hAnsi="Times New Roman" w:cs="Times New Roman"/>
          <w:kern w:val="0"/>
          <w:sz w:val="20"/>
          <w:vertAlign w:val="superscript"/>
          <w14:ligatures w14:val="none"/>
        </w:rPr>
        <w:t>9</w:t>
      </w:r>
      <w:r w:rsidRPr="00DB7C65">
        <w:rPr>
          <w:rFonts w:ascii="Times New Roman" w:eastAsia="Times New Roman" w:hAnsi="Times New Roman" w:cs="Times New Roman"/>
          <w:spacing w:val="-1"/>
          <w:kern w:val="0"/>
          <w:sz w:val="20"/>
          <w14:ligatures w14:val="none"/>
        </w:rPr>
        <w:t xml:space="preserve"> </w:t>
      </w:r>
      <w:r w:rsidRPr="00DB7C65">
        <w:rPr>
          <w:rFonts w:ascii="Times New Roman" w:eastAsia="Times New Roman" w:hAnsi="Times New Roman" w:cs="Times New Roman"/>
          <w:i/>
          <w:spacing w:val="-5"/>
          <w:kern w:val="0"/>
          <w:sz w:val="20"/>
          <w14:ligatures w14:val="none"/>
        </w:rPr>
        <w:t>Id.</w:t>
      </w:r>
    </w:p>
    <w:p w14:paraId="7F03F01D" w14:textId="77777777" w:rsidR="00DB7C65" w:rsidRPr="00DB7C65" w:rsidRDefault="00DB7C65" w:rsidP="00DB7C65">
      <w:pPr>
        <w:widowControl w:val="0"/>
        <w:autoSpaceDE w:val="0"/>
        <w:autoSpaceDN w:val="0"/>
        <w:spacing w:before="1" w:after="0" w:line="240" w:lineRule="auto"/>
        <w:ind w:left="1439" w:right="1437"/>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10</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Hoekstra</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Testimony</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Outline</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&amp;</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Comment,</w:t>
      </w:r>
      <w:r w:rsidRPr="00DB7C65">
        <w:rPr>
          <w:rFonts w:ascii="Times New Roman" w:eastAsia="Times New Roman" w:hAnsi="Times New Roman" w:cs="Times New Roman"/>
          <w:spacing w:val="-2"/>
          <w:kern w:val="0"/>
          <w:sz w:val="20"/>
          <w14:ligatures w14:val="none"/>
        </w:rPr>
        <w:t xml:space="preserve"> </w:t>
      </w:r>
      <w:r w:rsidRPr="00DB7C65">
        <w:rPr>
          <w:rFonts w:ascii="Times New Roman" w:eastAsia="Times New Roman" w:hAnsi="Times New Roman" w:cs="Times New Roman"/>
          <w:kern w:val="0"/>
          <w:sz w:val="20"/>
          <w14:ligatures w14:val="none"/>
        </w:rPr>
        <w:t>Hearing</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of</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the</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Committee</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on</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Rules</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of</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Practice</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and</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Procedure</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at</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 xml:space="preserve">103-04 of 198 (Jan. 16, 2024), available at </w:t>
      </w:r>
      <w:hyperlink r:id="rId9" w:history="1">
        <w:r w:rsidRPr="00DB7C65">
          <w:rPr>
            <w:rFonts w:ascii="Times New Roman" w:eastAsia="Times New Roman" w:hAnsi="Times New Roman" w:cs="Times New Roman"/>
            <w:color w:val="0562C1"/>
            <w:kern w:val="0"/>
            <w:sz w:val="20"/>
            <w:u w:val="single"/>
            <w14:ligatures w14:val="none"/>
          </w:rPr>
          <w:t>www.uscourts.gov/file/77279/download</w:t>
        </w:r>
        <w:r w:rsidRPr="00DB7C65">
          <w:rPr>
            <w:rFonts w:ascii="Times New Roman" w:eastAsia="Times New Roman" w:hAnsi="Times New Roman" w:cs="Times New Roman"/>
            <w:kern w:val="0"/>
            <w:sz w:val="20"/>
            <w14:ligatures w14:val="none"/>
          </w:rPr>
          <w:t>.</w:t>
        </w:r>
      </w:hyperlink>
    </w:p>
    <w:p w14:paraId="551F8717" w14:textId="77777777" w:rsidR="00DB7C65" w:rsidRPr="00DB7C65" w:rsidRDefault="00DB7C65" w:rsidP="00DB7C65">
      <w:pPr>
        <w:widowControl w:val="0"/>
        <w:autoSpaceDE w:val="0"/>
        <w:autoSpaceDN w:val="0"/>
        <w:spacing w:after="0" w:line="240" w:lineRule="auto"/>
        <w:ind w:left="1440" w:right="1437" w:hanging="1"/>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11</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Hoekstra</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Oral</w:t>
      </w:r>
      <w:r w:rsidRPr="00DB7C65">
        <w:rPr>
          <w:rFonts w:ascii="Times New Roman" w:eastAsia="Times New Roman" w:hAnsi="Times New Roman" w:cs="Times New Roman"/>
          <w:spacing w:val="-5"/>
          <w:kern w:val="0"/>
          <w:sz w:val="20"/>
          <w14:ligatures w14:val="none"/>
        </w:rPr>
        <w:t xml:space="preserve"> </w:t>
      </w:r>
      <w:r w:rsidRPr="00DB7C65">
        <w:rPr>
          <w:rFonts w:ascii="Times New Roman" w:eastAsia="Times New Roman" w:hAnsi="Times New Roman" w:cs="Times New Roman"/>
          <w:kern w:val="0"/>
          <w:sz w:val="20"/>
          <w14:ligatures w14:val="none"/>
        </w:rPr>
        <w:t>Testimony,</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Hearing</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of</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the</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Committee</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on</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Rules</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of</w:t>
      </w:r>
      <w:r w:rsidRPr="00DB7C65">
        <w:rPr>
          <w:rFonts w:ascii="Times New Roman" w:eastAsia="Times New Roman" w:hAnsi="Times New Roman" w:cs="Times New Roman"/>
          <w:spacing w:val="-5"/>
          <w:kern w:val="0"/>
          <w:sz w:val="20"/>
          <w14:ligatures w14:val="none"/>
        </w:rPr>
        <w:t xml:space="preserve"> </w:t>
      </w:r>
      <w:r w:rsidRPr="00DB7C65">
        <w:rPr>
          <w:rFonts w:ascii="Times New Roman" w:eastAsia="Times New Roman" w:hAnsi="Times New Roman" w:cs="Times New Roman"/>
          <w:kern w:val="0"/>
          <w:sz w:val="20"/>
          <w14:ligatures w14:val="none"/>
        </w:rPr>
        <w:t>Practice</w:t>
      </w:r>
      <w:r w:rsidRPr="00DB7C65">
        <w:rPr>
          <w:rFonts w:ascii="Times New Roman" w:eastAsia="Times New Roman" w:hAnsi="Times New Roman" w:cs="Times New Roman"/>
          <w:spacing w:val="-5"/>
          <w:kern w:val="0"/>
          <w:sz w:val="20"/>
          <w14:ligatures w14:val="none"/>
        </w:rPr>
        <w:t xml:space="preserve"> </w:t>
      </w:r>
      <w:r w:rsidRPr="00DB7C65">
        <w:rPr>
          <w:rFonts w:ascii="Times New Roman" w:eastAsia="Times New Roman" w:hAnsi="Times New Roman" w:cs="Times New Roman"/>
          <w:kern w:val="0"/>
          <w:sz w:val="20"/>
          <w14:ligatures w14:val="none"/>
        </w:rPr>
        <w:t>and</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Procedure</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(Jan.</w:t>
      </w:r>
      <w:r w:rsidRPr="00DB7C65">
        <w:rPr>
          <w:rFonts w:ascii="Times New Roman" w:eastAsia="Times New Roman" w:hAnsi="Times New Roman" w:cs="Times New Roman"/>
          <w:spacing w:val="-4"/>
          <w:kern w:val="0"/>
          <w:sz w:val="20"/>
          <w14:ligatures w14:val="none"/>
        </w:rPr>
        <w:t xml:space="preserve"> </w:t>
      </w:r>
      <w:r w:rsidRPr="00DB7C65">
        <w:rPr>
          <w:rFonts w:ascii="Times New Roman" w:eastAsia="Times New Roman" w:hAnsi="Times New Roman" w:cs="Times New Roman"/>
          <w:kern w:val="0"/>
          <w:sz w:val="20"/>
          <w14:ligatures w14:val="none"/>
        </w:rPr>
        <w:t>16,</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2024),</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transcript in production.</w:t>
      </w:r>
    </w:p>
    <w:p w14:paraId="358E4F41" w14:textId="77777777" w:rsidR="00DB7C65" w:rsidRPr="00DB7C65" w:rsidRDefault="00DB7C65" w:rsidP="00DB7C65">
      <w:pPr>
        <w:widowControl w:val="0"/>
        <w:autoSpaceDE w:val="0"/>
        <w:autoSpaceDN w:val="0"/>
        <w:spacing w:after="0" w:line="230" w:lineRule="exact"/>
        <w:ind w:left="1440"/>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12</w:t>
      </w:r>
      <w:r w:rsidRPr="00DB7C65">
        <w:rPr>
          <w:rFonts w:ascii="Times New Roman" w:eastAsia="Times New Roman" w:hAnsi="Times New Roman" w:cs="Times New Roman"/>
          <w:spacing w:val="-2"/>
          <w:kern w:val="0"/>
          <w:sz w:val="20"/>
          <w14:ligatures w14:val="none"/>
        </w:rPr>
        <w:t xml:space="preserve"> </w:t>
      </w:r>
      <w:r w:rsidRPr="00DB7C65">
        <w:rPr>
          <w:rFonts w:ascii="Times New Roman" w:eastAsia="Times New Roman" w:hAnsi="Times New Roman" w:cs="Times New Roman"/>
          <w:kern w:val="0"/>
          <w:sz w:val="20"/>
          <w14:ligatures w14:val="none"/>
        </w:rPr>
        <w:t>Exhibit</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B,</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kern w:val="0"/>
          <w:sz w:val="20"/>
          <w14:ligatures w14:val="none"/>
        </w:rPr>
        <w:t>NEC</w:t>
      </w:r>
      <w:r w:rsidRPr="00DB7C65">
        <w:rPr>
          <w:rFonts w:ascii="Times New Roman" w:eastAsia="Times New Roman" w:hAnsi="Times New Roman" w:cs="Times New Roman"/>
          <w:spacing w:val="-3"/>
          <w:kern w:val="0"/>
          <w:sz w:val="20"/>
          <w14:ligatures w14:val="none"/>
        </w:rPr>
        <w:t xml:space="preserve"> </w:t>
      </w:r>
      <w:r w:rsidRPr="00DB7C65">
        <w:rPr>
          <w:rFonts w:ascii="Times New Roman" w:eastAsia="Times New Roman" w:hAnsi="Times New Roman" w:cs="Times New Roman"/>
          <w:spacing w:val="-2"/>
          <w:kern w:val="0"/>
          <w:sz w:val="20"/>
          <w14:ligatures w14:val="none"/>
        </w:rPr>
        <w:t>Order.</w:t>
      </w:r>
    </w:p>
    <w:p w14:paraId="2F83388C" w14:textId="77777777" w:rsidR="00DB7C65" w:rsidRPr="00DB7C65" w:rsidRDefault="00DB7C65" w:rsidP="00DB7C65">
      <w:pPr>
        <w:widowControl w:val="0"/>
        <w:autoSpaceDE w:val="0"/>
        <w:autoSpaceDN w:val="0"/>
        <w:spacing w:after="0" w:line="240" w:lineRule="auto"/>
        <w:ind w:left="1439" w:right="1437"/>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kern w:val="0"/>
          <w:sz w:val="20"/>
          <w:vertAlign w:val="superscript"/>
          <w14:ligatures w14:val="none"/>
        </w:rPr>
        <w:t>13</w:t>
      </w:r>
      <w:r w:rsidRPr="00DB7C65">
        <w:rPr>
          <w:rFonts w:ascii="Times New Roman" w:eastAsia="Times New Roman" w:hAnsi="Times New Roman" w:cs="Times New Roman"/>
          <w:kern w:val="0"/>
          <w:sz w:val="20"/>
          <w14:ligatures w14:val="none"/>
        </w:rPr>
        <w:t xml:space="preserve"> Debrosse Testimony Outline &amp; Comment, Hearing of the Committee on Rules of Practice and Procedure at 53 of 198 (Jan. 16, 2024), available at </w:t>
      </w:r>
      <w:hyperlink r:id="rId10" w:history="1">
        <w:r w:rsidRPr="00DB7C65">
          <w:rPr>
            <w:rFonts w:ascii="Times New Roman" w:eastAsia="Times New Roman" w:hAnsi="Times New Roman" w:cs="Times New Roman"/>
            <w:color w:val="0562C1"/>
            <w:kern w:val="0"/>
            <w:sz w:val="20"/>
            <w:u w:val="single"/>
            <w14:ligatures w14:val="none"/>
          </w:rPr>
          <w:t>www.uscourts.gov/file/77279/download</w:t>
        </w:r>
        <w:r w:rsidRPr="00DB7C65">
          <w:rPr>
            <w:rFonts w:ascii="Times New Roman" w:eastAsia="Times New Roman" w:hAnsi="Times New Roman" w:cs="Times New Roman"/>
            <w:kern w:val="0"/>
            <w:sz w:val="20"/>
            <w14:ligatures w14:val="none"/>
          </w:rPr>
          <w:t>.</w:t>
        </w:r>
      </w:hyperlink>
    </w:p>
    <w:p w14:paraId="581D14B8" w14:textId="77777777" w:rsidR="00DB7C65" w:rsidRPr="00DB7C65" w:rsidRDefault="00DB7C65" w:rsidP="00DB7C65">
      <w:pPr>
        <w:spacing w:after="0" w:line="240" w:lineRule="auto"/>
        <w:rPr>
          <w:rFonts w:ascii="Times New Roman" w:eastAsia="Times New Roman" w:hAnsi="Times New Roman" w:cs="Times New Roman"/>
          <w:kern w:val="0"/>
          <w:sz w:val="20"/>
          <w14:ligatures w14:val="none"/>
        </w:rPr>
        <w:sectPr w:rsidR="00DB7C65" w:rsidRPr="00DB7C65" w:rsidSect="004D7AF0">
          <w:pgSz w:w="12240" w:h="15840"/>
          <w:pgMar w:top="560" w:right="0" w:bottom="960" w:left="0" w:header="113" w:footer="764" w:gutter="0"/>
          <w:cols w:space="720"/>
        </w:sectPr>
      </w:pPr>
    </w:p>
    <w:p w14:paraId="6EB0CA15"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F456F68"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5CFB248" w14:textId="77777777" w:rsidR="00DB7C65" w:rsidRPr="00DB7C65" w:rsidRDefault="00DB7C65" w:rsidP="00DB7C65">
      <w:pPr>
        <w:widowControl w:val="0"/>
        <w:autoSpaceDE w:val="0"/>
        <w:autoSpaceDN w:val="0"/>
        <w:spacing w:before="36" w:after="0" w:line="240" w:lineRule="auto"/>
        <w:rPr>
          <w:rFonts w:ascii="Times New Roman" w:eastAsia="Times New Roman" w:hAnsi="Times New Roman" w:cs="Times New Roman"/>
          <w:kern w:val="0"/>
          <w:sz w:val="24"/>
          <w:szCs w:val="24"/>
          <w14:ligatures w14:val="none"/>
        </w:rPr>
      </w:pPr>
    </w:p>
    <w:p w14:paraId="3BF77BA1" w14:textId="77777777" w:rsidR="00DB7C65" w:rsidRPr="00DB7C65" w:rsidRDefault="00DB7C65" w:rsidP="00DB7C65">
      <w:pPr>
        <w:widowControl w:val="0"/>
        <w:autoSpaceDE w:val="0"/>
        <w:autoSpaceDN w:val="0"/>
        <w:spacing w:after="0" w:line="240" w:lineRule="auto"/>
        <w:ind w:left="1439" w:right="1436"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Cases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like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these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are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very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reason</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why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Federal</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Rules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Civil</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Procedure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i/>
          <w:kern w:val="0"/>
          <w:sz w:val="24"/>
          <w:szCs w:val="24"/>
          <w14:ligatures w14:val="none"/>
        </w:rPr>
        <w:t>do</w:t>
      </w:r>
      <w:r w:rsidRPr="00DB7C65">
        <w:rPr>
          <w:rFonts w:ascii="Times New Roman" w:eastAsia="Times New Roman" w:hAnsi="Times New Roman" w:cs="Times New Roman"/>
          <w:i/>
          <w:spacing w:val="-15"/>
          <w:kern w:val="0"/>
          <w:sz w:val="24"/>
          <w:szCs w:val="24"/>
          <w14:ligatures w14:val="none"/>
        </w:rPr>
        <w:t xml:space="preserve"> </w:t>
      </w:r>
      <w:r w:rsidRPr="00DB7C65">
        <w:rPr>
          <w:rFonts w:ascii="Times New Roman" w:eastAsia="Times New Roman" w:hAnsi="Times New Roman" w:cs="Times New Roman"/>
          <w:i/>
          <w:kern w:val="0"/>
          <w:sz w:val="24"/>
          <w:szCs w:val="24"/>
          <w14:ligatures w14:val="none"/>
        </w:rPr>
        <w:t>not</w:t>
      </w:r>
      <w:r w:rsidRPr="00DB7C65">
        <w:rPr>
          <w:rFonts w:ascii="Times New Roman" w:eastAsia="Times New Roman" w:hAnsi="Times New Roman" w:cs="Times New Roman"/>
          <w:i/>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require a plaintiff to prove their case upon filing a complaint. Discovery is for finding proof; complaints need</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only</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give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fair</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notice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plausible</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claim</w:t>
      </w:r>
      <w:r w:rsidRPr="00DB7C65">
        <w:rPr>
          <w:rFonts w:ascii="Times New Roman" w:eastAsia="Times New Roman" w:hAnsi="Times New Roman" w:cs="Times New Roman"/>
          <w:spacing w:val="-13"/>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based</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on</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information</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belief.</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Obviously,</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in</w:t>
      </w:r>
      <w:r w:rsidRPr="00DB7C65">
        <w:rPr>
          <w:rFonts w:ascii="Times New Roman" w:eastAsia="Times New Roman" w:hAnsi="Times New Roman" w:cs="Times New Roman"/>
          <w:spacing w:val="-12"/>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cases like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NEC,</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mandatory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sanctions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for</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failure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provide</w:t>
      </w:r>
      <w:r w:rsidRPr="00DB7C65">
        <w:rPr>
          <w:rFonts w:ascii="Times New Roman" w:eastAsia="Times New Roman" w:hAnsi="Times New Roman" w:cs="Times New Roman"/>
          <w:spacing w:val="-1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proof</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of</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use</w:t>
      </w:r>
      <w:r w:rsidRPr="00DB7C65">
        <w:rPr>
          <w:rFonts w:ascii="Times New Roman" w:eastAsia="Times New Roman" w:hAnsi="Times New Roman" w:cs="Times New Roman"/>
          <w:spacing w:val="-1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would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unwarranted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and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unjust since Rule 11 already provides a mechanism for sanctions in appropriate cases. It is the defense bar, not the plaintiffs’ bar that wants to ignore the Federal Rules.</w:t>
      </w:r>
    </w:p>
    <w:p w14:paraId="204E928D" w14:textId="77777777" w:rsidR="00DB7C65" w:rsidRPr="00DB7C65" w:rsidRDefault="00DB7C65" w:rsidP="00DB7C65">
      <w:pPr>
        <w:widowControl w:val="0"/>
        <w:autoSpaceDE w:val="0"/>
        <w:autoSpaceDN w:val="0"/>
        <w:spacing w:before="240" w:after="0" w:line="240" w:lineRule="auto"/>
        <w:ind w:left="1439" w:right="1439"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Finally, even if defendants were correct about the filing of bogus claims – and we have shown</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are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not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what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problem</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would</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these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measures</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allegedly</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solve?</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What</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do</w:t>
      </w:r>
      <w:r w:rsidRPr="00DB7C65">
        <w:rPr>
          <w:rFonts w:ascii="Times New Roman" w:eastAsia="Times New Roman" w:hAnsi="Times New Roman" w:cs="Times New Roman"/>
          <w:spacing w:val="-15"/>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 xml:space="preserve">defendants </w:t>
      </w:r>
      <w:proofErr w:type="gramStart"/>
      <w:r w:rsidRPr="00DB7C65">
        <w:rPr>
          <w:rFonts w:ascii="Times New Roman" w:eastAsia="Times New Roman" w:hAnsi="Times New Roman" w:cs="Times New Roman"/>
          <w:kern w:val="0"/>
          <w:sz w:val="24"/>
          <w:szCs w:val="24"/>
          <w14:ligatures w14:val="none"/>
        </w:rPr>
        <w:t>actually</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have</w:t>
      </w:r>
      <w:proofErr w:type="gramEnd"/>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do</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to</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“defend”</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against</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so-called</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bogus</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claim</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that</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they</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are</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not</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already</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doing</w:t>
      </w:r>
      <w:r w:rsidRPr="00DB7C65">
        <w:rPr>
          <w:rFonts w:ascii="Times New Roman" w:eastAsia="Times New Roman" w:hAnsi="Times New Roman" w:cs="Times New Roman"/>
          <w:spacing w:val="-4"/>
          <w:kern w:val="0"/>
          <w:sz w:val="24"/>
          <w:szCs w:val="24"/>
          <w14:ligatures w14:val="none"/>
        </w:rPr>
        <w:t xml:space="preserve"> </w:t>
      </w:r>
      <w:r w:rsidRPr="00DB7C65">
        <w:rPr>
          <w:rFonts w:ascii="Times New Roman" w:eastAsia="Times New Roman" w:hAnsi="Times New Roman" w:cs="Times New Roman"/>
          <w:kern w:val="0"/>
          <w:sz w:val="24"/>
          <w:szCs w:val="24"/>
          <w14:ligatures w14:val="none"/>
        </w:rPr>
        <w:t>for the MDL? Not much. Their proposal is a solution in search of a problem.</w:t>
      </w:r>
    </w:p>
    <w:p w14:paraId="0158F482" w14:textId="77777777" w:rsidR="00DB7C65" w:rsidRPr="00DB7C65" w:rsidRDefault="00DB7C65" w:rsidP="00DB7C65">
      <w:pPr>
        <w:widowControl w:val="0"/>
        <w:numPr>
          <w:ilvl w:val="0"/>
          <w:numId w:val="2"/>
        </w:numPr>
        <w:tabs>
          <w:tab w:val="left" w:pos="2159"/>
        </w:tabs>
        <w:autoSpaceDE w:val="0"/>
        <w:autoSpaceDN w:val="0"/>
        <w:spacing w:before="240" w:after="0" w:line="240" w:lineRule="auto"/>
        <w:ind w:left="2159"/>
        <w:rPr>
          <w:rFonts w:ascii="Times New Roman" w:eastAsia="Times New Roman" w:hAnsi="Times New Roman" w:cs="Times New Roman"/>
          <w:b/>
          <w:kern w:val="0"/>
          <w:sz w:val="24"/>
          <w14:ligatures w14:val="none"/>
        </w:rPr>
      </w:pPr>
      <w:r w:rsidRPr="00DB7C65">
        <w:rPr>
          <w:rFonts w:ascii="Times New Roman" w:eastAsia="Times New Roman" w:hAnsi="Times New Roman" w:cs="Times New Roman"/>
          <w:b/>
          <w:spacing w:val="-2"/>
          <w:kern w:val="0"/>
          <w:sz w:val="24"/>
          <w14:ligatures w14:val="none"/>
        </w:rPr>
        <w:t>CONCLUSION</w:t>
      </w:r>
    </w:p>
    <w:p w14:paraId="4CA8C511" w14:textId="77777777" w:rsidR="00DB7C65" w:rsidRPr="00DB7C65" w:rsidRDefault="00DB7C65" w:rsidP="00DB7C65">
      <w:pPr>
        <w:widowControl w:val="0"/>
        <w:autoSpaceDE w:val="0"/>
        <w:autoSpaceDN w:val="0"/>
        <w:spacing w:before="240" w:after="0" w:line="240" w:lineRule="auto"/>
        <w:ind w:left="1439" w:right="1436" w:firstLine="720"/>
        <w:jc w:val="both"/>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Again, thank you to the committee for taking the time to review my testimony. With the above changes to Proposed Rule 16.1, it can become a useful tool for the courts, the parties, and their counsel, promoting both efficiency and justice.</w:t>
      </w:r>
    </w:p>
    <w:p w14:paraId="019CEC9B" w14:textId="77777777" w:rsidR="00DB7C65" w:rsidRPr="00DB7C65" w:rsidRDefault="00DB7C65" w:rsidP="00DB7C6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C2DA390" w14:textId="77777777" w:rsidR="00DB7C65" w:rsidRPr="00DB7C65" w:rsidRDefault="00DB7C65" w:rsidP="00DB7C65">
      <w:pPr>
        <w:widowControl w:val="0"/>
        <w:autoSpaceDE w:val="0"/>
        <w:autoSpaceDN w:val="0"/>
        <w:spacing w:before="204" w:after="0" w:line="240" w:lineRule="auto"/>
        <w:rPr>
          <w:rFonts w:ascii="Times New Roman" w:eastAsia="Times New Roman" w:hAnsi="Times New Roman" w:cs="Times New Roman"/>
          <w:kern w:val="0"/>
          <w:sz w:val="24"/>
          <w:szCs w:val="24"/>
          <w14:ligatures w14:val="none"/>
        </w:rPr>
      </w:pPr>
    </w:p>
    <w:p w14:paraId="7DE8C06C" w14:textId="77777777" w:rsidR="00DB7C65" w:rsidRPr="00DB7C65" w:rsidRDefault="00DB7C65" w:rsidP="00DB7C65">
      <w:pPr>
        <w:widowControl w:val="0"/>
        <w:autoSpaceDE w:val="0"/>
        <w:autoSpaceDN w:val="0"/>
        <w:spacing w:after="0" w:line="240" w:lineRule="auto"/>
        <w:ind w:left="7199"/>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spacing w:val="-2"/>
          <w:kern w:val="0"/>
          <w:sz w:val="24"/>
          <w:szCs w:val="24"/>
          <w14:ligatures w14:val="none"/>
        </w:rPr>
        <w:t>Sincerely,</w:t>
      </w:r>
    </w:p>
    <w:p w14:paraId="652AF761" w14:textId="77777777" w:rsidR="00DB7C65" w:rsidRPr="00DB7C65" w:rsidRDefault="00DB7C65" w:rsidP="00DB7C65">
      <w:pPr>
        <w:widowControl w:val="0"/>
        <w:autoSpaceDE w:val="0"/>
        <w:autoSpaceDN w:val="0"/>
        <w:spacing w:before="22" w:after="0" w:line="240" w:lineRule="auto"/>
        <w:rPr>
          <w:rFonts w:ascii="Times New Roman" w:eastAsia="Times New Roman" w:hAnsi="Times New Roman" w:cs="Times New Roman"/>
          <w:kern w:val="0"/>
          <w:sz w:val="20"/>
          <w:szCs w:val="24"/>
          <w14:ligatures w14:val="none"/>
        </w:rPr>
      </w:pPr>
      <w:r w:rsidRPr="00DB7C65">
        <w:rPr>
          <w:rFonts w:ascii="Times New Roman" w:eastAsia="Times New Roman" w:hAnsi="Times New Roman" w:cs="Times New Roman"/>
          <w:noProof/>
          <w:kern w:val="0"/>
          <w:sz w:val="24"/>
          <w:szCs w:val="24"/>
          <w14:ligatures w14:val="none"/>
        </w:rPr>
        <w:drawing>
          <wp:anchor distT="0" distB="0" distL="0" distR="0" simplePos="0" relativeHeight="251661312" behindDoc="1" locked="0" layoutInCell="1" allowOverlap="1" wp14:anchorId="7E2984B8" wp14:editId="19D59177">
            <wp:simplePos x="0" y="0"/>
            <wp:positionH relativeFrom="page">
              <wp:posOffset>4572000</wp:posOffset>
            </wp:positionH>
            <wp:positionV relativeFrom="paragraph">
              <wp:posOffset>175260</wp:posOffset>
            </wp:positionV>
            <wp:extent cx="1942465" cy="775970"/>
            <wp:effectExtent l="0" t="0" r="635" b="5080"/>
            <wp:wrapTopAndBottom/>
            <wp:docPr id="7" name="Image 964" descr="A signatur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964" descr="A signature on a white background&#10;&#10;Description automatically generated"/>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2465" cy="775970"/>
                    </a:xfrm>
                    <a:prstGeom prst="rect">
                      <a:avLst/>
                    </a:prstGeom>
                    <a:noFill/>
                  </pic:spPr>
                </pic:pic>
              </a:graphicData>
            </a:graphic>
            <wp14:sizeRelH relativeFrom="page">
              <wp14:pctWidth>0</wp14:pctWidth>
            </wp14:sizeRelH>
            <wp14:sizeRelV relativeFrom="page">
              <wp14:pctHeight>0</wp14:pctHeight>
            </wp14:sizeRelV>
          </wp:anchor>
        </w:drawing>
      </w:r>
    </w:p>
    <w:p w14:paraId="3C611FBA" w14:textId="77777777" w:rsidR="00DB7C65" w:rsidRPr="00DB7C65" w:rsidRDefault="00DB7C65" w:rsidP="00DB7C65">
      <w:pPr>
        <w:widowControl w:val="0"/>
        <w:autoSpaceDE w:val="0"/>
        <w:autoSpaceDN w:val="0"/>
        <w:spacing w:before="12" w:after="0" w:line="240" w:lineRule="auto"/>
        <w:ind w:left="7199"/>
        <w:rPr>
          <w:rFonts w:ascii="Times New Roman" w:eastAsia="Times New Roman" w:hAnsi="Times New Roman" w:cs="Times New Roman"/>
          <w:kern w:val="0"/>
          <w:sz w:val="24"/>
          <w:szCs w:val="24"/>
          <w14:ligatures w14:val="none"/>
        </w:rPr>
      </w:pPr>
      <w:r w:rsidRPr="00DB7C65">
        <w:rPr>
          <w:rFonts w:ascii="Times New Roman" w:eastAsia="Times New Roman" w:hAnsi="Times New Roman" w:cs="Times New Roman"/>
          <w:kern w:val="0"/>
          <w:sz w:val="24"/>
          <w:szCs w:val="24"/>
          <w14:ligatures w14:val="none"/>
        </w:rPr>
        <w:t xml:space="preserve">W. Mark </w:t>
      </w:r>
      <w:r w:rsidRPr="00DB7C65">
        <w:rPr>
          <w:rFonts w:ascii="Times New Roman" w:eastAsia="Times New Roman" w:hAnsi="Times New Roman" w:cs="Times New Roman"/>
          <w:spacing w:val="-2"/>
          <w:kern w:val="0"/>
          <w:sz w:val="24"/>
          <w:szCs w:val="24"/>
          <w14:ligatures w14:val="none"/>
        </w:rPr>
        <w:t>Lanier</w:t>
      </w:r>
    </w:p>
    <w:p w14:paraId="750AF417" w14:textId="77777777" w:rsidR="00DB7C65" w:rsidRPr="00DB7C65" w:rsidRDefault="00DB7C65" w:rsidP="00DB7C65">
      <w:pPr>
        <w:widowControl w:val="0"/>
        <w:autoSpaceDE w:val="0"/>
        <w:autoSpaceDN w:val="0"/>
        <w:spacing w:after="0" w:line="240" w:lineRule="auto"/>
        <w:ind w:left="1440" w:right="10114"/>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spacing w:val="-4"/>
          <w:kern w:val="0"/>
          <w:sz w:val="20"/>
          <w14:ligatures w14:val="none"/>
        </w:rPr>
        <w:t xml:space="preserve">Encl </w:t>
      </w:r>
      <w:r w:rsidRPr="00DB7C65">
        <w:rPr>
          <w:rFonts w:ascii="Times New Roman" w:eastAsia="Times New Roman" w:hAnsi="Times New Roman" w:cs="Times New Roman"/>
          <w:spacing w:val="-2"/>
          <w:kern w:val="0"/>
          <w:sz w:val="20"/>
          <w14:ligatures w14:val="none"/>
        </w:rPr>
        <w:t>WML/</w:t>
      </w:r>
      <w:proofErr w:type="spellStart"/>
      <w:r w:rsidRPr="00DB7C65">
        <w:rPr>
          <w:rFonts w:ascii="Times New Roman" w:eastAsia="Times New Roman" w:hAnsi="Times New Roman" w:cs="Times New Roman"/>
          <w:spacing w:val="-2"/>
          <w:kern w:val="0"/>
          <w:sz w:val="20"/>
          <w14:ligatures w14:val="none"/>
        </w:rPr>
        <w:t>st</w:t>
      </w:r>
      <w:proofErr w:type="spellEnd"/>
    </w:p>
    <w:p w14:paraId="4043082C" w14:textId="77777777" w:rsidR="00DB7C65" w:rsidRPr="00DB7C65" w:rsidRDefault="00DB7C65" w:rsidP="00DB7C65">
      <w:pPr>
        <w:widowControl w:val="0"/>
        <w:tabs>
          <w:tab w:val="left" w:pos="2161"/>
        </w:tabs>
        <w:autoSpaceDE w:val="0"/>
        <w:autoSpaceDN w:val="0"/>
        <w:spacing w:after="0" w:line="240" w:lineRule="auto"/>
        <w:ind w:left="2160" w:right="9039" w:hanging="721"/>
        <w:rPr>
          <w:rFonts w:ascii="Times New Roman" w:eastAsia="Times New Roman" w:hAnsi="Times New Roman" w:cs="Times New Roman"/>
          <w:kern w:val="0"/>
          <w:sz w:val="20"/>
          <w14:ligatures w14:val="none"/>
        </w:rPr>
      </w:pPr>
      <w:r w:rsidRPr="00DB7C65">
        <w:rPr>
          <w:rFonts w:ascii="Times New Roman" w:eastAsia="Times New Roman" w:hAnsi="Times New Roman" w:cs="Times New Roman"/>
          <w:spacing w:val="-4"/>
          <w:kern w:val="0"/>
          <w:sz w:val="20"/>
          <w14:ligatures w14:val="none"/>
        </w:rPr>
        <w:t>Cc:</w:t>
      </w:r>
      <w:r w:rsidRPr="00DB7C65">
        <w:rPr>
          <w:rFonts w:ascii="Times New Roman" w:eastAsia="Times New Roman" w:hAnsi="Times New Roman" w:cs="Times New Roman"/>
          <w:kern w:val="0"/>
          <w:sz w:val="20"/>
          <w14:ligatures w14:val="none"/>
        </w:rPr>
        <w:lastRenderedPageBreak/>
        <w:tab/>
        <w:t>Dara Hegar Sadie</w:t>
      </w:r>
      <w:r w:rsidRPr="00DB7C65">
        <w:rPr>
          <w:rFonts w:ascii="Times New Roman" w:eastAsia="Times New Roman" w:hAnsi="Times New Roman" w:cs="Times New Roman"/>
          <w:spacing w:val="-13"/>
          <w:kern w:val="0"/>
          <w:sz w:val="20"/>
          <w14:ligatures w14:val="none"/>
        </w:rPr>
        <w:t xml:space="preserve"> </w:t>
      </w:r>
      <w:r w:rsidRPr="00DB7C65">
        <w:rPr>
          <w:rFonts w:ascii="Times New Roman" w:eastAsia="Times New Roman" w:hAnsi="Times New Roman" w:cs="Times New Roman"/>
          <w:kern w:val="0"/>
          <w:sz w:val="20"/>
          <w14:ligatures w14:val="none"/>
        </w:rPr>
        <w:t>Turner</w:t>
      </w:r>
    </w:p>
    <w:p w14:paraId="42C246B4" w14:textId="77777777" w:rsidR="004D2F2D" w:rsidRDefault="004D2F2D"/>
    <w:sectPr w:rsidR="004D2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57E1F"/>
    <w:multiLevelType w:val="hybridMultilevel"/>
    <w:tmpl w:val="87C41392"/>
    <w:lvl w:ilvl="0" w:tplc="38300A1E">
      <w:start w:val="1"/>
      <w:numFmt w:val="decimal"/>
      <w:lvlText w:val="%1."/>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6D43C80">
      <w:numFmt w:val="bullet"/>
      <w:lvlText w:val="•"/>
      <w:lvlJc w:val="left"/>
      <w:pPr>
        <w:ind w:left="3168" w:hanging="360"/>
      </w:pPr>
      <w:rPr>
        <w:lang w:val="en-US" w:eastAsia="en-US" w:bidi="ar-SA"/>
      </w:rPr>
    </w:lvl>
    <w:lvl w:ilvl="2" w:tplc="80F0F3CC">
      <w:numFmt w:val="bullet"/>
      <w:lvlText w:val="•"/>
      <w:lvlJc w:val="left"/>
      <w:pPr>
        <w:ind w:left="4176" w:hanging="360"/>
      </w:pPr>
      <w:rPr>
        <w:lang w:val="en-US" w:eastAsia="en-US" w:bidi="ar-SA"/>
      </w:rPr>
    </w:lvl>
    <w:lvl w:ilvl="3" w:tplc="94D64550">
      <w:numFmt w:val="bullet"/>
      <w:lvlText w:val="•"/>
      <w:lvlJc w:val="left"/>
      <w:pPr>
        <w:ind w:left="5184" w:hanging="360"/>
      </w:pPr>
      <w:rPr>
        <w:lang w:val="en-US" w:eastAsia="en-US" w:bidi="ar-SA"/>
      </w:rPr>
    </w:lvl>
    <w:lvl w:ilvl="4" w:tplc="7F52E4E6">
      <w:numFmt w:val="bullet"/>
      <w:lvlText w:val="•"/>
      <w:lvlJc w:val="left"/>
      <w:pPr>
        <w:ind w:left="6192" w:hanging="360"/>
      </w:pPr>
      <w:rPr>
        <w:lang w:val="en-US" w:eastAsia="en-US" w:bidi="ar-SA"/>
      </w:rPr>
    </w:lvl>
    <w:lvl w:ilvl="5" w:tplc="F5FA38E8">
      <w:numFmt w:val="bullet"/>
      <w:lvlText w:val="•"/>
      <w:lvlJc w:val="left"/>
      <w:pPr>
        <w:ind w:left="7200" w:hanging="360"/>
      </w:pPr>
      <w:rPr>
        <w:lang w:val="en-US" w:eastAsia="en-US" w:bidi="ar-SA"/>
      </w:rPr>
    </w:lvl>
    <w:lvl w:ilvl="6" w:tplc="7A0C8F14">
      <w:numFmt w:val="bullet"/>
      <w:lvlText w:val="•"/>
      <w:lvlJc w:val="left"/>
      <w:pPr>
        <w:ind w:left="8208" w:hanging="360"/>
      </w:pPr>
      <w:rPr>
        <w:lang w:val="en-US" w:eastAsia="en-US" w:bidi="ar-SA"/>
      </w:rPr>
    </w:lvl>
    <w:lvl w:ilvl="7" w:tplc="94FE3C58">
      <w:numFmt w:val="bullet"/>
      <w:lvlText w:val="•"/>
      <w:lvlJc w:val="left"/>
      <w:pPr>
        <w:ind w:left="9216" w:hanging="360"/>
      </w:pPr>
      <w:rPr>
        <w:lang w:val="en-US" w:eastAsia="en-US" w:bidi="ar-SA"/>
      </w:rPr>
    </w:lvl>
    <w:lvl w:ilvl="8" w:tplc="7EC6E51E">
      <w:numFmt w:val="bullet"/>
      <w:lvlText w:val="•"/>
      <w:lvlJc w:val="left"/>
      <w:pPr>
        <w:ind w:left="10224" w:hanging="360"/>
      </w:pPr>
      <w:rPr>
        <w:lang w:val="en-US" w:eastAsia="en-US" w:bidi="ar-SA"/>
      </w:rPr>
    </w:lvl>
  </w:abstractNum>
  <w:abstractNum w:abstractNumId="1" w15:restartNumberingAfterBreak="0">
    <w:nsid w:val="68F01BD6"/>
    <w:multiLevelType w:val="hybridMultilevel"/>
    <w:tmpl w:val="097C1596"/>
    <w:lvl w:ilvl="0" w:tplc="6D3AC8EE">
      <w:start w:val="1"/>
      <w:numFmt w:val="upperRoman"/>
      <w:lvlText w:val="%1."/>
      <w:lvlJc w:val="left"/>
      <w:pPr>
        <w:ind w:left="3326" w:hanging="720"/>
      </w:pPr>
      <w:rPr>
        <w:rFonts w:ascii="Times New Roman" w:eastAsia="Times New Roman" w:hAnsi="Times New Roman" w:cs="Times New Roman" w:hint="default"/>
        <w:b/>
        <w:bCs/>
        <w:i w:val="0"/>
        <w:iCs w:val="0"/>
        <w:spacing w:val="0"/>
        <w:w w:val="100"/>
        <w:sz w:val="24"/>
        <w:szCs w:val="24"/>
        <w:lang w:val="en-US" w:eastAsia="en-US" w:bidi="ar-SA"/>
      </w:rPr>
    </w:lvl>
    <w:lvl w:ilvl="1" w:tplc="D5B4119C">
      <w:start w:val="1"/>
      <w:numFmt w:val="lowerLetter"/>
      <w:lvlText w:val="%2."/>
      <w:lvlJc w:val="left"/>
      <w:pPr>
        <w:ind w:left="2160" w:hanging="360"/>
      </w:pPr>
      <w:rPr>
        <w:rFonts w:ascii="Times New Roman" w:eastAsia="Times New Roman" w:hAnsi="Times New Roman" w:cs="Times New Roman" w:hint="default"/>
        <w:b/>
        <w:bCs/>
        <w:i w:val="0"/>
        <w:iCs w:val="0"/>
        <w:spacing w:val="0"/>
        <w:w w:val="100"/>
        <w:sz w:val="24"/>
        <w:szCs w:val="24"/>
        <w:lang w:val="en-US" w:eastAsia="en-US" w:bidi="ar-SA"/>
      </w:rPr>
    </w:lvl>
    <w:lvl w:ilvl="2" w:tplc="0568B8A8">
      <w:numFmt w:val="bullet"/>
      <w:lvlText w:val="•"/>
      <w:lvlJc w:val="left"/>
      <w:pPr>
        <w:ind w:left="4311" w:hanging="360"/>
      </w:pPr>
      <w:rPr>
        <w:lang w:val="en-US" w:eastAsia="en-US" w:bidi="ar-SA"/>
      </w:rPr>
    </w:lvl>
    <w:lvl w:ilvl="3" w:tplc="9376790A">
      <w:numFmt w:val="bullet"/>
      <w:lvlText w:val="•"/>
      <w:lvlJc w:val="left"/>
      <w:pPr>
        <w:ind w:left="5302" w:hanging="360"/>
      </w:pPr>
      <w:rPr>
        <w:lang w:val="en-US" w:eastAsia="en-US" w:bidi="ar-SA"/>
      </w:rPr>
    </w:lvl>
    <w:lvl w:ilvl="4" w:tplc="D7AA4476">
      <w:numFmt w:val="bullet"/>
      <w:lvlText w:val="•"/>
      <w:lvlJc w:val="left"/>
      <w:pPr>
        <w:ind w:left="6293" w:hanging="360"/>
      </w:pPr>
      <w:rPr>
        <w:lang w:val="en-US" w:eastAsia="en-US" w:bidi="ar-SA"/>
      </w:rPr>
    </w:lvl>
    <w:lvl w:ilvl="5" w:tplc="C3681920">
      <w:numFmt w:val="bullet"/>
      <w:lvlText w:val="•"/>
      <w:lvlJc w:val="left"/>
      <w:pPr>
        <w:ind w:left="7284" w:hanging="360"/>
      </w:pPr>
      <w:rPr>
        <w:lang w:val="en-US" w:eastAsia="en-US" w:bidi="ar-SA"/>
      </w:rPr>
    </w:lvl>
    <w:lvl w:ilvl="6" w:tplc="57A61812">
      <w:numFmt w:val="bullet"/>
      <w:lvlText w:val="•"/>
      <w:lvlJc w:val="left"/>
      <w:pPr>
        <w:ind w:left="8275" w:hanging="360"/>
      </w:pPr>
      <w:rPr>
        <w:lang w:val="en-US" w:eastAsia="en-US" w:bidi="ar-SA"/>
      </w:rPr>
    </w:lvl>
    <w:lvl w:ilvl="7" w:tplc="C97897BA">
      <w:numFmt w:val="bullet"/>
      <w:lvlText w:val="•"/>
      <w:lvlJc w:val="left"/>
      <w:pPr>
        <w:ind w:left="9266" w:hanging="360"/>
      </w:pPr>
      <w:rPr>
        <w:lang w:val="en-US" w:eastAsia="en-US" w:bidi="ar-SA"/>
      </w:rPr>
    </w:lvl>
    <w:lvl w:ilvl="8" w:tplc="5A6C63D4">
      <w:numFmt w:val="bullet"/>
      <w:lvlText w:val="•"/>
      <w:lvlJc w:val="left"/>
      <w:pPr>
        <w:ind w:left="10257" w:hanging="360"/>
      </w:pPr>
      <w:rPr>
        <w:lang w:val="en-US" w:eastAsia="en-US" w:bidi="ar-SA"/>
      </w:rPr>
    </w:lvl>
  </w:abstractNum>
  <w:num w:numId="1" w16cid:durableId="236592613">
    <w:abstractNumId w:val="1"/>
  </w:num>
  <w:num w:numId="2" w16cid:durableId="50039550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793936154">
    <w:abstractNumId w:val="0"/>
  </w:num>
  <w:num w:numId="4" w16cid:durableId="197135295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65"/>
    <w:rsid w:val="00137308"/>
    <w:rsid w:val="004D2F2D"/>
    <w:rsid w:val="004D7AF0"/>
    <w:rsid w:val="00DB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A82E"/>
  <w15:chartTrackingRefBased/>
  <w15:docId w15:val="{BB67677B-8A46-42A5-8ED3-76EE7DB2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semiHidden/>
    <w:unhideWhenUsed/>
    <w:qFormat/>
    <w:rsid w:val="00DB7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semiHidden/>
    <w:unhideWhenUsed/>
    <w:qFormat/>
    <w:rsid w:val="00DB7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semiHidden/>
    <w:unhideWhenUsed/>
    <w:qFormat/>
    <w:rsid w:val="00DB7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semiHidden/>
    <w:rsid w:val="00DB7C65"/>
    <w:rPr>
      <w:rFonts w:eastAsiaTheme="majorEastAsia" w:cstheme="majorBidi"/>
      <w:color w:val="595959" w:themeColor="text1" w:themeTint="A6"/>
    </w:rPr>
  </w:style>
  <w:style w:type="character" w:customStyle="1" w:styleId="Heading8Char">
    <w:name w:val="Heading 8 Char"/>
    <w:basedOn w:val="DefaultParagraphFont"/>
    <w:link w:val="Heading8"/>
    <w:uiPriority w:val="1"/>
    <w:semiHidden/>
    <w:rsid w:val="00DB7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semiHidden/>
    <w:rsid w:val="00DB7C65"/>
    <w:rPr>
      <w:rFonts w:eastAsiaTheme="majorEastAsia" w:cstheme="majorBidi"/>
      <w:color w:val="272727" w:themeColor="text1" w:themeTint="D8"/>
    </w:rPr>
  </w:style>
  <w:style w:type="paragraph" w:styleId="Title">
    <w:name w:val="Title"/>
    <w:basedOn w:val="Normal"/>
    <w:next w:val="Normal"/>
    <w:link w:val="TitleChar"/>
    <w:uiPriority w:val="10"/>
    <w:qFormat/>
    <w:rsid w:val="00DB7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C65"/>
    <w:pPr>
      <w:spacing w:before="160"/>
      <w:jc w:val="center"/>
    </w:pPr>
    <w:rPr>
      <w:i/>
      <w:iCs/>
      <w:color w:val="404040" w:themeColor="text1" w:themeTint="BF"/>
    </w:rPr>
  </w:style>
  <w:style w:type="character" w:customStyle="1" w:styleId="QuoteChar">
    <w:name w:val="Quote Char"/>
    <w:basedOn w:val="DefaultParagraphFont"/>
    <w:link w:val="Quote"/>
    <w:uiPriority w:val="29"/>
    <w:rsid w:val="00DB7C65"/>
    <w:rPr>
      <w:i/>
      <w:iCs/>
      <w:color w:val="404040" w:themeColor="text1" w:themeTint="BF"/>
    </w:rPr>
  </w:style>
  <w:style w:type="paragraph" w:styleId="ListParagraph">
    <w:name w:val="List Paragraph"/>
    <w:basedOn w:val="Normal"/>
    <w:uiPriority w:val="1"/>
    <w:qFormat/>
    <w:rsid w:val="00DB7C65"/>
    <w:pPr>
      <w:ind w:left="720"/>
      <w:contextualSpacing/>
    </w:pPr>
  </w:style>
  <w:style w:type="character" w:styleId="IntenseEmphasis">
    <w:name w:val="Intense Emphasis"/>
    <w:basedOn w:val="DefaultParagraphFont"/>
    <w:uiPriority w:val="21"/>
    <w:qFormat/>
    <w:rsid w:val="00DB7C65"/>
    <w:rPr>
      <w:i/>
      <w:iCs/>
      <w:color w:val="0F4761" w:themeColor="accent1" w:themeShade="BF"/>
    </w:rPr>
  </w:style>
  <w:style w:type="paragraph" w:styleId="IntenseQuote">
    <w:name w:val="Intense Quote"/>
    <w:basedOn w:val="Normal"/>
    <w:next w:val="Normal"/>
    <w:link w:val="IntenseQuoteChar"/>
    <w:uiPriority w:val="30"/>
    <w:qFormat/>
    <w:rsid w:val="00DB7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C65"/>
    <w:rPr>
      <w:i/>
      <w:iCs/>
      <w:color w:val="0F4761" w:themeColor="accent1" w:themeShade="BF"/>
    </w:rPr>
  </w:style>
  <w:style w:type="character" w:styleId="IntenseReference">
    <w:name w:val="Intense Reference"/>
    <w:basedOn w:val="DefaultParagraphFont"/>
    <w:uiPriority w:val="32"/>
    <w:qFormat/>
    <w:rsid w:val="00DB7C65"/>
    <w:rPr>
      <w:b/>
      <w:bCs/>
      <w:smallCaps/>
      <w:color w:val="0F4761" w:themeColor="accent1" w:themeShade="BF"/>
      <w:spacing w:val="5"/>
    </w:rPr>
  </w:style>
  <w:style w:type="numbering" w:customStyle="1" w:styleId="NoList1">
    <w:name w:val="No List1"/>
    <w:next w:val="NoList"/>
    <w:uiPriority w:val="99"/>
    <w:semiHidden/>
    <w:unhideWhenUsed/>
    <w:rsid w:val="00DB7C65"/>
  </w:style>
  <w:style w:type="paragraph" w:customStyle="1" w:styleId="msonormal0">
    <w:name w:val="msonormal"/>
    <w:basedOn w:val="Normal"/>
    <w:rsid w:val="00DB7C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1">
    <w:name w:val="toc 1"/>
    <w:basedOn w:val="Normal"/>
    <w:autoRedefine/>
    <w:uiPriority w:val="1"/>
    <w:semiHidden/>
    <w:unhideWhenUsed/>
    <w:qFormat/>
    <w:rsid w:val="00DB7C65"/>
    <w:pPr>
      <w:widowControl w:val="0"/>
      <w:autoSpaceDE w:val="0"/>
      <w:autoSpaceDN w:val="0"/>
      <w:spacing w:before="6" w:after="0" w:line="240" w:lineRule="auto"/>
      <w:ind w:left="2548" w:hanging="404"/>
    </w:pPr>
    <w:rPr>
      <w:rFonts w:ascii="Times New Roman" w:eastAsia="Times New Roman" w:hAnsi="Times New Roman" w:cs="Times New Roman"/>
      <w:kern w:val="0"/>
      <w14:ligatures w14:val="none"/>
    </w:rPr>
  </w:style>
  <w:style w:type="paragraph" w:styleId="TOC2">
    <w:name w:val="toc 2"/>
    <w:basedOn w:val="Normal"/>
    <w:autoRedefine/>
    <w:uiPriority w:val="1"/>
    <w:semiHidden/>
    <w:unhideWhenUsed/>
    <w:qFormat/>
    <w:rsid w:val="00DB7C65"/>
    <w:pPr>
      <w:widowControl w:val="0"/>
      <w:autoSpaceDE w:val="0"/>
      <w:autoSpaceDN w:val="0"/>
      <w:spacing w:before="7" w:after="0" w:line="240" w:lineRule="auto"/>
      <w:ind w:left="2546" w:hanging="401"/>
    </w:pPr>
    <w:rPr>
      <w:rFonts w:ascii="Times New Roman" w:eastAsia="Times New Roman" w:hAnsi="Times New Roman" w:cs="Times New Roman"/>
      <w:b/>
      <w:bCs/>
      <w:i/>
      <w:iCs/>
      <w:kern w:val="0"/>
      <w14:ligatures w14:val="none"/>
    </w:rPr>
  </w:style>
  <w:style w:type="paragraph" w:styleId="TOC3">
    <w:name w:val="toc 3"/>
    <w:basedOn w:val="Normal"/>
    <w:autoRedefine/>
    <w:uiPriority w:val="1"/>
    <w:semiHidden/>
    <w:unhideWhenUsed/>
    <w:qFormat/>
    <w:rsid w:val="00DB7C65"/>
    <w:pPr>
      <w:widowControl w:val="0"/>
      <w:autoSpaceDE w:val="0"/>
      <w:autoSpaceDN w:val="0"/>
      <w:spacing w:after="0" w:line="240" w:lineRule="auto"/>
      <w:ind w:left="3153" w:hanging="404"/>
    </w:pPr>
    <w:rPr>
      <w:rFonts w:ascii="Times New Roman" w:eastAsia="Times New Roman" w:hAnsi="Times New Roman" w:cs="Times New Roman"/>
      <w:kern w:val="0"/>
      <w14:ligatures w14:val="none"/>
    </w:rPr>
  </w:style>
  <w:style w:type="paragraph" w:styleId="BodyText">
    <w:name w:val="Body Text"/>
    <w:basedOn w:val="Normal"/>
    <w:link w:val="BodyTextChar"/>
    <w:uiPriority w:val="1"/>
    <w:semiHidden/>
    <w:unhideWhenUsed/>
    <w:qFormat/>
    <w:rsid w:val="00DB7C65"/>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semiHidden/>
    <w:rsid w:val="00DB7C65"/>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DB7C65"/>
    <w:pPr>
      <w:widowControl w:val="0"/>
      <w:autoSpaceDE w:val="0"/>
      <w:autoSpaceDN w:val="0"/>
      <w:spacing w:after="0" w:line="240" w:lineRule="auto"/>
    </w:pPr>
    <w:rPr>
      <w:rFonts w:ascii="Cambria" w:eastAsia="Cambria" w:hAnsi="Cambria" w:cs="Cambria"/>
      <w:kern w:val="0"/>
      <w14:ligatures w14:val="none"/>
    </w:rPr>
  </w:style>
  <w:style w:type="character" w:styleId="Hyperlink">
    <w:name w:val="Hyperlink"/>
    <w:basedOn w:val="DefaultParagraphFont"/>
    <w:uiPriority w:val="99"/>
    <w:semiHidden/>
    <w:unhideWhenUsed/>
    <w:rsid w:val="00DB7C65"/>
    <w:rPr>
      <w:color w:val="0000FF"/>
      <w:u w:val="single"/>
    </w:rPr>
  </w:style>
  <w:style w:type="character" w:styleId="FollowedHyperlink">
    <w:name w:val="FollowedHyperlink"/>
    <w:basedOn w:val="DefaultParagraphFont"/>
    <w:uiPriority w:val="99"/>
    <w:semiHidden/>
    <w:unhideWhenUsed/>
    <w:rsid w:val="00DB7C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1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image" Target="media/image1.jpeg"/><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cp:revision>
  <dcterms:created xsi:type="dcterms:W3CDTF">2024-04-19T18:02:00Z</dcterms:created>
  <dcterms:modified xsi:type="dcterms:W3CDTF">2024-04-19T18:02:00Z</dcterms:modified>
</cp:coreProperties>
</file>