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DF049" w14:textId="77777777" w:rsidR="00740D0E" w:rsidRPr="00740D0E" w:rsidRDefault="00740D0E" w:rsidP="00740D0E">
      <w:pPr>
        <w:shd w:val="clear" w:color="auto" w:fill="FFFFFF"/>
        <w:spacing w:before="300" w:after="150" w:line="240" w:lineRule="auto"/>
        <w:outlineLvl w:val="0"/>
        <w:rPr>
          <w:rFonts w:ascii="Open Sans" w:eastAsia="Times New Roman" w:hAnsi="Open Sans" w:cs="Open Sans"/>
          <w:color w:val="333333"/>
          <w:kern w:val="36"/>
          <w:sz w:val="54"/>
          <w:szCs w:val="54"/>
          <w14:ligatures w14:val="none"/>
        </w:rPr>
      </w:pPr>
      <w:r w:rsidRPr="00740D0E">
        <w:rPr>
          <w:rFonts w:ascii="Open Sans" w:eastAsia="Times New Roman" w:hAnsi="Open Sans" w:cs="Open Sans"/>
          <w:color w:val="333333"/>
          <w:kern w:val="36"/>
          <w:sz w:val="54"/>
          <w:szCs w:val="54"/>
          <w14:ligatures w14:val="none"/>
        </w:rPr>
        <w:t>Rule 53. Masters</w:t>
      </w:r>
    </w:p>
    <w:p w14:paraId="47CEA4DD" w14:textId="77777777" w:rsidR="00740D0E" w:rsidRPr="00740D0E" w:rsidRDefault="00740D0E" w:rsidP="00740D0E">
      <w:pPr>
        <w:shd w:val="clear" w:color="auto" w:fill="FFFFFF"/>
        <w:spacing w:after="150" w:line="240" w:lineRule="auto"/>
        <w:rPr>
          <w:rFonts w:ascii="Times New Roman" w:eastAsia="Times New Roman" w:hAnsi="Times New Roman" w:cs="Times New Roman"/>
          <w:color w:val="333333"/>
          <w:kern w:val="0"/>
          <w:sz w:val="24"/>
          <w:szCs w:val="24"/>
          <w14:ligatures w14:val="none"/>
        </w:rPr>
      </w:pPr>
      <w:bookmarkStart w:id="0" w:name="rule_53_a"/>
      <w:bookmarkEnd w:id="0"/>
      <w:r w:rsidRPr="00740D0E">
        <w:rPr>
          <w:rFonts w:ascii="Times New Roman" w:eastAsia="Times New Roman" w:hAnsi="Times New Roman" w:cs="Times New Roman"/>
          <w:color w:val="333333"/>
          <w:kern w:val="0"/>
          <w:sz w:val="24"/>
          <w:szCs w:val="24"/>
          <w14:ligatures w14:val="none"/>
        </w:rPr>
        <w:t>(a) </w:t>
      </w:r>
      <w:r w:rsidRPr="00740D0E">
        <w:rPr>
          <w:rFonts w:ascii="Times New Roman" w:eastAsia="Times New Roman" w:hAnsi="Times New Roman" w:cs="Times New Roman"/>
          <w:smallCaps/>
          <w:color w:val="333333"/>
          <w:kern w:val="0"/>
          <w:sz w:val="24"/>
          <w:szCs w:val="24"/>
          <w14:ligatures w14:val="none"/>
        </w:rPr>
        <w:t>Appointment.</w:t>
      </w:r>
    </w:p>
    <w:p w14:paraId="5D97835B" w14:textId="77777777" w:rsidR="00740D0E" w:rsidRPr="00740D0E" w:rsidRDefault="00740D0E" w:rsidP="00740D0E">
      <w:pPr>
        <w:shd w:val="clear" w:color="auto" w:fill="FFFFFF"/>
        <w:spacing w:after="150" w:line="240" w:lineRule="auto"/>
        <w:ind w:left="240" w:firstLine="240"/>
        <w:rPr>
          <w:rFonts w:ascii="Times New Roman" w:eastAsia="Times New Roman" w:hAnsi="Times New Roman" w:cs="Times New Roman"/>
          <w:color w:val="333333"/>
          <w:kern w:val="0"/>
          <w:sz w:val="24"/>
          <w:szCs w:val="24"/>
          <w14:ligatures w14:val="none"/>
        </w:rPr>
      </w:pPr>
      <w:bookmarkStart w:id="1" w:name="rule_53_a_1"/>
      <w:bookmarkEnd w:id="1"/>
      <w:r w:rsidRPr="00740D0E">
        <w:rPr>
          <w:rFonts w:ascii="Times New Roman" w:eastAsia="Times New Roman" w:hAnsi="Times New Roman" w:cs="Times New Roman"/>
          <w:color w:val="333333"/>
          <w:kern w:val="0"/>
          <w:sz w:val="24"/>
          <w:szCs w:val="24"/>
          <w14:ligatures w14:val="none"/>
        </w:rPr>
        <w:t>(1) </w:t>
      </w:r>
      <w:r w:rsidRPr="00740D0E">
        <w:rPr>
          <w:rFonts w:ascii="Times New Roman" w:eastAsia="Times New Roman" w:hAnsi="Times New Roman" w:cs="Times New Roman"/>
          <w:i/>
          <w:iCs/>
          <w:color w:val="333333"/>
          <w:kern w:val="0"/>
          <w:sz w:val="24"/>
          <w:szCs w:val="24"/>
          <w14:ligatures w14:val="none"/>
        </w:rPr>
        <w:t>Scope.</w:t>
      </w:r>
      <w:r w:rsidRPr="00740D0E">
        <w:rPr>
          <w:rFonts w:ascii="Times New Roman" w:eastAsia="Times New Roman" w:hAnsi="Times New Roman" w:cs="Times New Roman"/>
          <w:color w:val="333333"/>
          <w:kern w:val="0"/>
          <w:sz w:val="24"/>
          <w:szCs w:val="24"/>
          <w14:ligatures w14:val="none"/>
        </w:rPr>
        <w:t> Unless a statute provides otherwise, a court may appoint a master only to:</w:t>
      </w:r>
    </w:p>
    <w:p w14:paraId="1897286E" w14:textId="77777777" w:rsidR="00740D0E" w:rsidRPr="00740D0E" w:rsidRDefault="00740D0E" w:rsidP="00740D0E">
      <w:pPr>
        <w:shd w:val="clear" w:color="auto" w:fill="FFFFFF"/>
        <w:spacing w:after="150" w:line="240" w:lineRule="auto"/>
        <w:ind w:left="480" w:firstLine="240"/>
        <w:rPr>
          <w:rFonts w:ascii="Times New Roman" w:eastAsia="Times New Roman" w:hAnsi="Times New Roman" w:cs="Times New Roman"/>
          <w:color w:val="333333"/>
          <w:kern w:val="0"/>
          <w:sz w:val="24"/>
          <w:szCs w:val="24"/>
          <w14:ligatures w14:val="none"/>
        </w:rPr>
      </w:pPr>
      <w:bookmarkStart w:id="2" w:name="rule_53_a_1_A"/>
      <w:bookmarkEnd w:id="2"/>
      <w:r w:rsidRPr="00740D0E">
        <w:rPr>
          <w:rFonts w:ascii="Times New Roman" w:eastAsia="Times New Roman" w:hAnsi="Times New Roman" w:cs="Times New Roman"/>
          <w:color w:val="333333"/>
          <w:kern w:val="0"/>
          <w:sz w:val="24"/>
          <w:szCs w:val="24"/>
          <w14:ligatures w14:val="none"/>
        </w:rPr>
        <w:t>(A</w:t>
      </w:r>
      <w:r w:rsidRPr="00740D0E">
        <w:rPr>
          <w:rFonts w:ascii="Times New Roman" w:eastAsia="Times New Roman" w:hAnsi="Times New Roman" w:cs="Times New Roman"/>
          <w:color w:val="333333"/>
          <w:kern w:val="0"/>
          <w:sz w:val="24"/>
          <w:szCs w:val="24"/>
          <w:highlight w:val="yellow"/>
          <w14:ligatures w14:val="none"/>
        </w:rPr>
        <w:t xml:space="preserve">) perform duties consented to by the </w:t>
      </w:r>
      <w:proofErr w:type="gramStart"/>
      <w:r w:rsidRPr="00740D0E">
        <w:rPr>
          <w:rFonts w:ascii="Times New Roman" w:eastAsia="Times New Roman" w:hAnsi="Times New Roman" w:cs="Times New Roman"/>
          <w:color w:val="333333"/>
          <w:kern w:val="0"/>
          <w:sz w:val="24"/>
          <w:szCs w:val="24"/>
          <w:highlight w:val="yellow"/>
          <w14:ligatures w14:val="none"/>
        </w:rPr>
        <w:t>parties</w:t>
      </w:r>
      <w:r w:rsidRPr="00740D0E">
        <w:rPr>
          <w:rFonts w:ascii="Times New Roman" w:eastAsia="Times New Roman" w:hAnsi="Times New Roman" w:cs="Times New Roman"/>
          <w:color w:val="333333"/>
          <w:kern w:val="0"/>
          <w:sz w:val="24"/>
          <w:szCs w:val="24"/>
          <w14:ligatures w14:val="none"/>
        </w:rPr>
        <w:t>;</w:t>
      </w:r>
      <w:proofErr w:type="gramEnd"/>
    </w:p>
    <w:p w14:paraId="79F6CCCA" w14:textId="77777777" w:rsidR="00740D0E" w:rsidRPr="00740D0E" w:rsidRDefault="00740D0E" w:rsidP="00740D0E">
      <w:pPr>
        <w:shd w:val="clear" w:color="auto" w:fill="FFFFFF"/>
        <w:spacing w:after="150" w:line="240" w:lineRule="auto"/>
        <w:ind w:left="480" w:firstLine="240"/>
        <w:rPr>
          <w:rFonts w:ascii="Times New Roman" w:eastAsia="Times New Roman" w:hAnsi="Times New Roman" w:cs="Times New Roman"/>
          <w:color w:val="333333"/>
          <w:kern w:val="0"/>
          <w:sz w:val="24"/>
          <w:szCs w:val="24"/>
          <w14:ligatures w14:val="none"/>
        </w:rPr>
      </w:pPr>
      <w:bookmarkStart w:id="3" w:name="rule_53_a_1_B"/>
      <w:bookmarkEnd w:id="3"/>
      <w:r w:rsidRPr="00740D0E">
        <w:rPr>
          <w:rFonts w:ascii="Times New Roman" w:eastAsia="Times New Roman" w:hAnsi="Times New Roman" w:cs="Times New Roman"/>
          <w:color w:val="333333"/>
          <w:kern w:val="0"/>
          <w:sz w:val="24"/>
          <w:szCs w:val="24"/>
          <w14:ligatures w14:val="none"/>
        </w:rPr>
        <w:t xml:space="preserve">(B) </w:t>
      </w:r>
      <w:r w:rsidRPr="00740D0E">
        <w:rPr>
          <w:rFonts w:ascii="Times New Roman" w:eastAsia="Times New Roman" w:hAnsi="Times New Roman" w:cs="Times New Roman"/>
          <w:color w:val="333333"/>
          <w:kern w:val="0"/>
          <w:sz w:val="24"/>
          <w:szCs w:val="24"/>
          <w:highlight w:val="yellow"/>
          <w14:ligatures w14:val="none"/>
        </w:rPr>
        <w:t>hold trial proceedings and make or recommend findings of fact</w:t>
      </w:r>
      <w:r w:rsidRPr="00740D0E">
        <w:rPr>
          <w:rFonts w:ascii="Times New Roman" w:eastAsia="Times New Roman" w:hAnsi="Times New Roman" w:cs="Times New Roman"/>
          <w:color w:val="333333"/>
          <w:kern w:val="0"/>
          <w:sz w:val="24"/>
          <w:szCs w:val="24"/>
          <w14:ligatures w14:val="none"/>
        </w:rPr>
        <w:t xml:space="preserve"> on issues to be decided without a jury if appointment is warranted by:</w:t>
      </w:r>
    </w:p>
    <w:p w14:paraId="0C1B5081" w14:textId="77777777" w:rsidR="00740D0E" w:rsidRPr="00740D0E" w:rsidRDefault="00740D0E" w:rsidP="00740D0E">
      <w:pPr>
        <w:shd w:val="clear" w:color="auto" w:fill="FFFFFF"/>
        <w:spacing w:after="150" w:line="240" w:lineRule="auto"/>
        <w:ind w:left="72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w:t>
      </w:r>
      <w:proofErr w:type="spellStart"/>
      <w:r w:rsidRPr="00740D0E">
        <w:rPr>
          <w:rFonts w:ascii="Times New Roman" w:eastAsia="Times New Roman" w:hAnsi="Times New Roman" w:cs="Times New Roman"/>
          <w:color w:val="333333"/>
          <w:kern w:val="0"/>
          <w:sz w:val="24"/>
          <w:szCs w:val="24"/>
          <w14:ligatures w14:val="none"/>
        </w:rPr>
        <w:t>i</w:t>
      </w:r>
      <w:proofErr w:type="spellEnd"/>
      <w:r w:rsidRPr="00740D0E">
        <w:rPr>
          <w:rFonts w:ascii="Times New Roman" w:eastAsia="Times New Roman" w:hAnsi="Times New Roman" w:cs="Times New Roman"/>
          <w:color w:val="333333"/>
          <w:kern w:val="0"/>
          <w:sz w:val="24"/>
          <w:szCs w:val="24"/>
          <w14:ligatures w14:val="none"/>
        </w:rPr>
        <w:t xml:space="preserve">) some </w:t>
      </w:r>
      <w:r w:rsidRPr="00740D0E">
        <w:rPr>
          <w:rFonts w:ascii="Times New Roman" w:eastAsia="Times New Roman" w:hAnsi="Times New Roman" w:cs="Times New Roman"/>
          <w:color w:val="333333"/>
          <w:kern w:val="0"/>
          <w:sz w:val="24"/>
          <w:szCs w:val="24"/>
          <w:highlight w:val="yellow"/>
          <w14:ligatures w14:val="none"/>
        </w:rPr>
        <w:t>exceptional condition</w:t>
      </w:r>
      <w:r w:rsidRPr="00740D0E">
        <w:rPr>
          <w:rFonts w:ascii="Times New Roman" w:eastAsia="Times New Roman" w:hAnsi="Times New Roman" w:cs="Times New Roman"/>
          <w:color w:val="333333"/>
          <w:kern w:val="0"/>
          <w:sz w:val="24"/>
          <w:szCs w:val="24"/>
          <w14:ligatures w14:val="none"/>
        </w:rPr>
        <w:t>; or</w:t>
      </w:r>
    </w:p>
    <w:p w14:paraId="0EEC26BB" w14:textId="77777777" w:rsidR="00740D0E" w:rsidRPr="00740D0E" w:rsidRDefault="00740D0E" w:rsidP="00740D0E">
      <w:pPr>
        <w:shd w:val="clear" w:color="auto" w:fill="FFFFFF"/>
        <w:spacing w:after="150" w:line="240" w:lineRule="auto"/>
        <w:ind w:left="72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(ii) the need to perform an accounting or resolve a difficult computation of damages; or</w:t>
      </w:r>
    </w:p>
    <w:p w14:paraId="14967A73" w14:textId="77777777" w:rsidR="00740D0E" w:rsidRPr="00740D0E" w:rsidRDefault="00740D0E" w:rsidP="00740D0E">
      <w:pPr>
        <w:shd w:val="clear" w:color="auto" w:fill="FFFFFF"/>
        <w:spacing w:after="150" w:line="240" w:lineRule="auto"/>
        <w:ind w:left="480" w:firstLine="240"/>
        <w:rPr>
          <w:rFonts w:ascii="Times New Roman" w:eastAsia="Times New Roman" w:hAnsi="Times New Roman" w:cs="Times New Roman"/>
          <w:color w:val="333333"/>
          <w:kern w:val="0"/>
          <w:sz w:val="24"/>
          <w:szCs w:val="24"/>
          <w14:ligatures w14:val="none"/>
        </w:rPr>
      </w:pPr>
      <w:bookmarkStart w:id="4" w:name="rule_53_a_1_C"/>
      <w:bookmarkEnd w:id="4"/>
      <w:r w:rsidRPr="00740D0E">
        <w:rPr>
          <w:rFonts w:ascii="Times New Roman" w:eastAsia="Times New Roman" w:hAnsi="Times New Roman" w:cs="Times New Roman"/>
          <w:color w:val="333333"/>
          <w:kern w:val="0"/>
          <w:sz w:val="24"/>
          <w:szCs w:val="24"/>
          <w14:ligatures w14:val="none"/>
        </w:rPr>
        <w:t xml:space="preserve">(C) </w:t>
      </w:r>
      <w:r w:rsidRPr="00740D0E">
        <w:rPr>
          <w:rFonts w:ascii="Times New Roman" w:eastAsia="Times New Roman" w:hAnsi="Times New Roman" w:cs="Times New Roman"/>
          <w:color w:val="333333"/>
          <w:kern w:val="0"/>
          <w:sz w:val="24"/>
          <w:szCs w:val="24"/>
          <w:highlight w:val="yellow"/>
          <w14:ligatures w14:val="none"/>
        </w:rPr>
        <w:t>address pretrial and posttrial matters that cannot be effectively and timely addressed by an available district judge or magistrate judge of the district</w:t>
      </w:r>
      <w:r w:rsidRPr="00740D0E">
        <w:rPr>
          <w:rFonts w:ascii="Times New Roman" w:eastAsia="Times New Roman" w:hAnsi="Times New Roman" w:cs="Times New Roman"/>
          <w:color w:val="333333"/>
          <w:kern w:val="0"/>
          <w:sz w:val="24"/>
          <w:szCs w:val="24"/>
          <w14:ligatures w14:val="none"/>
        </w:rPr>
        <w:t>.</w:t>
      </w:r>
    </w:p>
    <w:p w14:paraId="6BE44F30" w14:textId="77777777" w:rsidR="00740D0E" w:rsidRPr="00740D0E" w:rsidRDefault="00740D0E" w:rsidP="00740D0E">
      <w:pPr>
        <w:shd w:val="clear" w:color="auto" w:fill="FFFFFF"/>
        <w:spacing w:after="150" w:line="240" w:lineRule="auto"/>
        <w:ind w:left="24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(2) </w:t>
      </w:r>
      <w:r w:rsidRPr="00740D0E">
        <w:rPr>
          <w:rFonts w:ascii="Times New Roman" w:eastAsia="Times New Roman" w:hAnsi="Times New Roman" w:cs="Times New Roman"/>
          <w:i/>
          <w:iCs/>
          <w:color w:val="333333"/>
          <w:kern w:val="0"/>
          <w:sz w:val="24"/>
          <w:szCs w:val="24"/>
          <w14:ligatures w14:val="none"/>
        </w:rPr>
        <w:t>Disqualification.</w:t>
      </w:r>
      <w:r w:rsidRPr="00740D0E">
        <w:rPr>
          <w:rFonts w:ascii="Times New Roman" w:eastAsia="Times New Roman" w:hAnsi="Times New Roman" w:cs="Times New Roman"/>
          <w:color w:val="333333"/>
          <w:kern w:val="0"/>
          <w:sz w:val="24"/>
          <w:szCs w:val="24"/>
          <w14:ligatures w14:val="none"/>
        </w:rPr>
        <w:t> A master must not have a relationship to the parties, attorneys, action, or court that would require disqualification of a judge under </w:t>
      </w:r>
      <w:hyperlink r:id="rId4" w:history="1">
        <w:r w:rsidRPr="00740D0E">
          <w:rPr>
            <w:rFonts w:ascii="Times New Roman" w:eastAsia="Times New Roman" w:hAnsi="Times New Roman" w:cs="Times New Roman"/>
            <w:color w:val="001C72"/>
            <w:kern w:val="0"/>
            <w:sz w:val="24"/>
            <w:szCs w:val="24"/>
            <w:u w:val="single"/>
            <w14:ligatures w14:val="none"/>
          </w:rPr>
          <w:t>28 U.S.C. §455</w:t>
        </w:r>
      </w:hyperlink>
      <w:r w:rsidRPr="00740D0E">
        <w:rPr>
          <w:rFonts w:ascii="Times New Roman" w:eastAsia="Times New Roman" w:hAnsi="Times New Roman" w:cs="Times New Roman"/>
          <w:color w:val="333333"/>
          <w:kern w:val="0"/>
          <w:sz w:val="24"/>
          <w:szCs w:val="24"/>
          <w14:ligatures w14:val="none"/>
        </w:rPr>
        <w:t>, unless the parties, with the court's approval, consent to the appointment after the master discloses any potential grounds for disqualification.</w:t>
      </w:r>
    </w:p>
    <w:p w14:paraId="30BED43B" w14:textId="77777777" w:rsidR="00740D0E" w:rsidRPr="00740D0E" w:rsidRDefault="00740D0E" w:rsidP="00740D0E">
      <w:pPr>
        <w:shd w:val="clear" w:color="auto" w:fill="FFFFFF"/>
        <w:spacing w:after="150" w:line="240" w:lineRule="auto"/>
        <w:ind w:left="24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(3) </w:t>
      </w:r>
      <w:r w:rsidRPr="00740D0E">
        <w:rPr>
          <w:rFonts w:ascii="Times New Roman" w:eastAsia="Times New Roman" w:hAnsi="Times New Roman" w:cs="Times New Roman"/>
          <w:i/>
          <w:iCs/>
          <w:color w:val="333333"/>
          <w:kern w:val="0"/>
          <w:sz w:val="24"/>
          <w:szCs w:val="24"/>
          <w14:ligatures w14:val="none"/>
        </w:rPr>
        <w:t>Possible Expense or Delay.</w:t>
      </w:r>
      <w:r w:rsidRPr="00740D0E">
        <w:rPr>
          <w:rFonts w:ascii="Times New Roman" w:eastAsia="Times New Roman" w:hAnsi="Times New Roman" w:cs="Times New Roman"/>
          <w:color w:val="333333"/>
          <w:kern w:val="0"/>
          <w:sz w:val="24"/>
          <w:szCs w:val="24"/>
          <w14:ligatures w14:val="none"/>
        </w:rPr>
        <w:t> In appointing a master, the court must consider the fairness of imposing the likely expenses on the parties and must protect against unreasonable expense or delay.</w:t>
      </w:r>
    </w:p>
    <w:p w14:paraId="23E0B593" w14:textId="77777777" w:rsidR="00740D0E" w:rsidRPr="00740D0E" w:rsidRDefault="00740D0E" w:rsidP="00740D0E">
      <w:pPr>
        <w:shd w:val="clear" w:color="auto" w:fill="FFFFFF"/>
        <w:spacing w:after="150" w:line="240" w:lineRule="auto"/>
        <w:rPr>
          <w:rFonts w:ascii="Times New Roman" w:eastAsia="Times New Roman" w:hAnsi="Times New Roman" w:cs="Times New Roman"/>
          <w:color w:val="333333"/>
          <w:kern w:val="0"/>
          <w:sz w:val="24"/>
          <w:szCs w:val="24"/>
          <w14:ligatures w14:val="none"/>
        </w:rPr>
      </w:pPr>
      <w:bookmarkStart w:id="5" w:name="rule_53_b"/>
      <w:bookmarkEnd w:id="5"/>
      <w:r w:rsidRPr="00740D0E">
        <w:rPr>
          <w:rFonts w:ascii="Times New Roman" w:eastAsia="Times New Roman" w:hAnsi="Times New Roman" w:cs="Times New Roman"/>
          <w:color w:val="333333"/>
          <w:kern w:val="0"/>
          <w:sz w:val="24"/>
          <w:szCs w:val="24"/>
          <w14:ligatures w14:val="none"/>
        </w:rPr>
        <w:t>(b) </w:t>
      </w:r>
      <w:r w:rsidRPr="00740D0E">
        <w:rPr>
          <w:rFonts w:ascii="Times New Roman" w:eastAsia="Times New Roman" w:hAnsi="Times New Roman" w:cs="Times New Roman"/>
          <w:smallCaps/>
          <w:color w:val="333333"/>
          <w:kern w:val="0"/>
          <w:sz w:val="24"/>
          <w:szCs w:val="24"/>
          <w14:ligatures w14:val="none"/>
        </w:rPr>
        <w:t>Order Appointing a Master.</w:t>
      </w:r>
    </w:p>
    <w:p w14:paraId="7EA28F95" w14:textId="77777777" w:rsidR="00740D0E" w:rsidRPr="00740D0E" w:rsidRDefault="00740D0E" w:rsidP="00740D0E">
      <w:pPr>
        <w:shd w:val="clear" w:color="auto" w:fill="FFFFFF"/>
        <w:spacing w:after="150" w:line="240" w:lineRule="auto"/>
        <w:ind w:left="24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(1) </w:t>
      </w:r>
      <w:r w:rsidRPr="00740D0E">
        <w:rPr>
          <w:rFonts w:ascii="Times New Roman" w:eastAsia="Times New Roman" w:hAnsi="Times New Roman" w:cs="Times New Roman"/>
          <w:i/>
          <w:iCs/>
          <w:color w:val="333333"/>
          <w:kern w:val="0"/>
          <w:sz w:val="24"/>
          <w:szCs w:val="24"/>
          <w14:ligatures w14:val="none"/>
        </w:rPr>
        <w:t>Notice.</w:t>
      </w:r>
      <w:r w:rsidRPr="00740D0E">
        <w:rPr>
          <w:rFonts w:ascii="Times New Roman" w:eastAsia="Times New Roman" w:hAnsi="Times New Roman" w:cs="Times New Roman"/>
          <w:color w:val="333333"/>
          <w:kern w:val="0"/>
          <w:sz w:val="24"/>
          <w:szCs w:val="24"/>
          <w14:ligatures w14:val="none"/>
        </w:rPr>
        <w:t xml:space="preserve"> Before appointing a master, the court </w:t>
      </w:r>
      <w:r w:rsidRPr="0020184D">
        <w:rPr>
          <w:rFonts w:ascii="Times New Roman" w:eastAsia="Times New Roman" w:hAnsi="Times New Roman" w:cs="Times New Roman"/>
          <w:color w:val="333333"/>
          <w:kern w:val="0"/>
          <w:sz w:val="24"/>
          <w:szCs w:val="24"/>
          <w:highlight w:val="yellow"/>
          <w14:ligatures w14:val="none"/>
        </w:rPr>
        <w:t>must give the parties notice and an opportunity to be heard.</w:t>
      </w:r>
      <w:r w:rsidRPr="00740D0E">
        <w:rPr>
          <w:rFonts w:ascii="Times New Roman" w:eastAsia="Times New Roman" w:hAnsi="Times New Roman" w:cs="Times New Roman"/>
          <w:color w:val="333333"/>
          <w:kern w:val="0"/>
          <w:sz w:val="24"/>
          <w:szCs w:val="24"/>
          <w14:ligatures w14:val="none"/>
        </w:rPr>
        <w:t xml:space="preserve"> </w:t>
      </w:r>
      <w:r w:rsidRPr="00740D0E">
        <w:rPr>
          <w:rFonts w:ascii="Times New Roman" w:eastAsia="Times New Roman" w:hAnsi="Times New Roman" w:cs="Times New Roman"/>
          <w:color w:val="333333"/>
          <w:kern w:val="0"/>
          <w:sz w:val="24"/>
          <w:szCs w:val="24"/>
          <w:highlight w:val="yellow"/>
          <w14:ligatures w14:val="none"/>
        </w:rPr>
        <w:t>Any party may suggest candidates for appointment</w:t>
      </w:r>
      <w:r w:rsidRPr="00740D0E">
        <w:rPr>
          <w:rFonts w:ascii="Times New Roman" w:eastAsia="Times New Roman" w:hAnsi="Times New Roman" w:cs="Times New Roman"/>
          <w:color w:val="333333"/>
          <w:kern w:val="0"/>
          <w:sz w:val="24"/>
          <w:szCs w:val="24"/>
          <w14:ligatures w14:val="none"/>
        </w:rPr>
        <w:t>.</w:t>
      </w:r>
    </w:p>
    <w:p w14:paraId="3D6B3666" w14:textId="77777777" w:rsidR="00740D0E" w:rsidRPr="00740D0E" w:rsidRDefault="00740D0E" w:rsidP="00740D0E">
      <w:pPr>
        <w:shd w:val="clear" w:color="auto" w:fill="FFFFFF"/>
        <w:spacing w:after="150" w:line="240" w:lineRule="auto"/>
        <w:ind w:left="24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(2) </w:t>
      </w:r>
      <w:r w:rsidRPr="00740D0E">
        <w:rPr>
          <w:rFonts w:ascii="Times New Roman" w:eastAsia="Times New Roman" w:hAnsi="Times New Roman" w:cs="Times New Roman"/>
          <w:i/>
          <w:iCs/>
          <w:color w:val="333333"/>
          <w:kern w:val="0"/>
          <w:sz w:val="24"/>
          <w:szCs w:val="24"/>
          <w14:ligatures w14:val="none"/>
        </w:rPr>
        <w:t>Contents.</w:t>
      </w:r>
      <w:r w:rsidRPr="00740D0E">
        <w:rPr>
          <w:rFonts w:ascii="Times New Roman" w:eastAsia="Times New Roman" w:hAnsi="Times New Roman" w:cs="Times New Roman"/>
          <w:color w:val="333333"/>
          <w:kern w:val="0"/>
          <w:sz w:val="24"/>
          <w:szCs w:val="24"/>
          <w14:ligatures w14:val="none"/>
        </w:rPr>
        <w:t xml:space="preserve"> The appointing order must direct the master to proceed with all reasonable diligence and </w:t>
      </w:r>
      <w:r w:rsidRPr="0020184D">
        <w:rPr>
          <w:rFonts w:ascii="Times New Roman" w:eastAsia="Times New Roman" w:hAnsi="Times New Roman" w:cs="Times New Roman"/>
          <w:color w:val="333333"/>
          <w:kern w:val="0"/>
          <w:sz w:val="24"/>
          <w:szCs w:val="24"/>
          <w:highlight w:val="yellow"/>
          <w14:ligatures w14:val="none"/>
        </w:rPr>
        <w:t>must state</w:t>
      </w:r>
      <w:r w:rsidRPr="00740D0E">
        <w:rPr>
          <w:rFonts w:ascii="Times New Roman" w:eastAsia="Times New Roman" w:hAnsi="Times New Roman" w:cs="Times New Roman"/>
          <w:color w:val="333333"/>
          <w:kern w:val="0"/>
          <w:sz w:val="24"/>
          <w:szCs w:val="24"/>
          <w14:ligatures w14:val="none"/>
        </w:rPr>
        <w:t>:</w:t>
      </w:r>
    </w:p>
    <w:p w14:paraId="5512B6DA" w14:textId="77777777" w:rsidR="00740D0E" w:rsidRPr="00740D0E" w:rsidRDefault="00740D0E" w:rsidP="00740D0E">
      <w:pPr>
        <w:shd w:val="clear" w:color="auto" w:fill="FFFFFF"/>
        <w:spacing w:after="150" w:line="240" w:lineRule="auto"/>
        <w:ind w:left="48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(A) the master's duties, including any investigation or enforcement duties, and any limits on the master's authority under </w:t>
      </w:r>
      <w:hyperlink r:id="rId5" w:anchor="rule_53_c" w:history="1">
        <w:r w:rsidRPr="00740D0E">
          <w:rPr>
            <w:rFonts w:ascii="Times New Roman" w:eastAsia="Times New Roman" w:hAnsi="Times New Roman" w:cs="Times New Roman"/>
            <w:color w:val="001C72"/>
            <w:kern w:val="0"/>
            <w:sz w:val="24"/>
            <w:szCs w:val="24"/>
            <w:u w:val="single"/>
            <w14:ligatures w14:val="none"/>
          </w:rPr>
          <w:t>Rule 53(c)</w:t>
        </w:r>
      </w:hyperlink>
      <w:r w:rsidRPr="00740D0E">
        <w:rPr>
          <w:rFonts w:ascii="Times New Roman" w:eastAsia="Times New Roman" w:hAnsi="Times New Roman" w:cs="Times New Roman"/>
          <w:color w:val="333333"/>
          <w:kern w:val="0"/>
          <w:sz w:val="24"/>
          <w:szCs w:val="24"/>
          <w14:ligatures w14:val="none"/>
        </w:rPr>
        <w:t>;</w:t>
      </w:r>
    </w:p>
    <w:p w14:paraId="49FDB431" w14:textId="77777777" w:rsidR="00740D0E" w:rsidRPr="00740D0E" w:rsidRDefault="00740D0E" w:rsidP="00740D0E">
      <w:pPr>
        <w:shd w:val="clear" w:color="auto" w:fill="FFFFFF"/>
        <w:spacing w:after="150" w:line="240" w:lineRule="auto"/>
        <w:ind w:left="48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 xml:space="preserve">(B) the circumstances, if </w:t>
      </w:r>
      <w:proofErr w:type="gramStart"/>
      <w:r w:rsidRPr="00740D0E">
        <w:rPr>
          <w:rFonts w:ascii="Times New Roman" w:eastAsia="Times New Roman" w:hAnsi="Times New Roman" w:cs="Times New Roman"/>
          <w:color w:val="333333"/>
          <w:kern w:val="0"/>
          <w:sz w:val="24"/>
          <w:szCs w:val="24"/>
          <w14:ligatures w14:val="none"/>
        </w:rPr>
        <w:t>any</w:t>
      </w:r>
      <w:proofErr w:type="gramEnd"/>
      <w:r w:rsidRPr="00740D0E">
        <w:rPr>
          <w:rFonts w:ascii="Times New Roman" w:eastAsia="Times New Roman" w:hAnsi="Times New Roman" w:cs="Times New Roman"/>
          <w:color w:val="333333"/>
          <w:kern w:val="0"/>
          <w:sz w:val="24"/>
          <w:szCs w:val="24"/>
          <w14:ligatures w14:val="none"/>
        </w:rPr>
        <w:t xml:space="preserve">, in which the master </w:t>
      </w:r>
      <w:r w:rsidRPr="0020184D">
        <w:rPr>
          <w:rFonts w:ascii="Times New Roman" w:eastAsia="Times New Roman" w:hAnsi="Times New Roman" w:cs="Times New Roman"/>
          <w:color w:val="333333"/>
          <w:kern w:val="0"/>
          <w:sz w:val="24"/>
          <w:szCs w:val="24"/>
          <w:highlight w:val="yellow"/>
          <w14:ligatures w14:val="none"/>
        </w:rPr>
        <w:t xml:space="preserve">may communicate ex </w:t>
      </w:r>
      <w:proofErr w:type="spellStart"/>
      <w:r w:rsidRPr="0020184D">
        <w:rPr>
          <w:rFonts w:ascii="Times New Roman" w:eastAsia="Times New Roman" w:hAnsi="Times New Roman" w:cs="Times New Roman"/>
          <w:color w:val="333333"/>
          <w:kern w:val="0"/>
          <w:sz w:val="24"/>
          <w:szCs w:val="24"/>
          <w:highlight w:val="yellow"/>
          <w14:ligatures w14:val="none"/>
        </w:rPr>
        <w:t>parte</w:t>
      </w:r>
      <w:proofErr w:type="spellEnd"/>
      <w:r w:rsidRPr="00740D0E">
        <w:rPr>
          <w:rFonts w:ascii="Times New Roman" w:eastAsia="Times New Roman" w:hAnsi="Times New Roman" w:cs="Times New Roman"/>
          <w:color w:val="333333"/>
          <w:kern w:val="0"/>
          <w:sz w:val="24"/>
          <w:szCs w:val="24"/>
          <w14:ligatures w14:val="none"/>
        </w:rPr>
        <w:t xml:space="preserve"> with the court or a </w:t>
      </w:r>
      <w:proofErr w:type="gramStart"/>
      <w:r w:rsidRPr="00740D0E">
        <w:rPr>
          <w:rFonts w:ascii="Times New Roman" w:eastAsia="Times New Roman" w:hAnsi="Times New Roman" w:cs="Times New Roman"/>
          <w:color w:val="333333"/>
          <w:kern w:val="0"/>
          <w:sz w:val="24"/>
          <w:szCs w:val="24"/>
          <w14:ligatures w14:val="none"/>
        </w:rPr>
        <w:t>party;</w:t>
      </w:r>
      <w:proofErr w:type="gramEnd"/>
    </w:p>
    <w:p w14:paraId="24F6A454" w14:textId="77777777" w:rsidR="00740D0E" w:rsidRPr="00740D0E" w:rsidRDefault="00740D0E" w:rsidP="00740D0E">
      <w:pPr>
        <w:shd w:val="clear" w:color="auto" w:fill="FFFFFF"/>
        <w:spacing w:after="150" w:line="240" w:lineRule="auto"/>
        <w:ind w:left="48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 xml:space="preserve">(C) the nature of the </w:t>
      </w:r>
      <w:r w:rsidRPr="0020184D">
        <w:rPr>
          <w:rFonts w:ascii="Times New Roman" w:eastAsia="Times New Roman" w:hAnsi="Times New Roman" w:cs="Times New Roman"/>
          <w:color w:val="333333"/>
          <w:kern w:val="0"/>
          <w:sz w:val="24"/>
          <w:szCs w:val="24"/>
          <w:highlight w:val="yellow"/>
          <w14:ligatures w14:val="none"/>
        </w:rPr>
        <w:t>materials to be preserved and filed as the record</w:t>
      </w:r>
      <w:r w:rsidRPr="00740D0E">
        <w:rPr>
          <w:rFonts w:ascii="Times New Roman" w:eastAsia="Times New Roman" w:hAnsi="Times New Roman" w:cs="Times New Roman"/>
          <w:color w:val="333333"/>
          <w:kern w:val="0"/>
          <w:sz w:val="24"/>
          <w:szCs w:val="24"/>
          <w14:ligatures w14:val="none"/>
        </w:rPr>
        <w:t xml:space="preserve"> of the master's </w:t>
      </w:r>
      <w:proofErr w:type="gramStart"/>
      <w:r w:rsidRPr="00740D0E">
        <w:rPr>
          <w:rFonts w:ascii="Times New Roman" w:eastAsia="Times New Roman" w:hAnsi="Times New Roman" w:cs="Times New Roman"/>
          <w:color w:val="333333"/>
          <w:kern w:val="0"/>
          <w:sz w:val="24"/>
          <w:szCs w:val="24"/>
          <w14:ligatures w14:val="none"/>
        </w:rPr>
        <w:t>activities;</w:t>
      </w:r>
      <w:proofErr w:type="gramEnd"/>
    </w:p>
    <w:p w14:paraId="250AECE7" w14:textId="77777777" w:rsidR="00740D0E" w:rsidRPr="00740D0E" w:rsidRDefault="00740D0E" w:rsidP="00740D0E">
      <w:pPr>
        <w:shd w:val="clear" w:color="auto" w:fill="FFFFFF"/>
        <w:spacing w:after="150" w:line="240" w:lineRule="auto"/>
        <w:ind w:left="48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 xml:space="preserve">(D) </w:t>
      </w:r>
      <w:r w:rsidRPr="0020184D">
        <w:rPr>
          <w:rFonts w:ascii="Times New Roman" w:eastAsia="Times New Roman" w:hAnsi="Times New Roman" w:cs="Times New Roman"/>
          <w:color w:val="333333"/>
          <w:kern w:val="0"/>
          <w:sz w:val="24"/>
          <w:szCs w:val="24"/>
          <w:highlight w:val="yellow"/>
          <w14:ligatures w14:val="none"/>
        </w:rPr>
        <w:t>the time limits, method of filing the record, other procedures, and standards for reviewing the master's orders, findings, and recommendations</w:t>
      </w:r>
      <w:r w:rsidRPr="00740D0E">
        <w:rPr>
          <w:rFonts w:ascii="Times New Roman" w:eastAsia="Times New Roman" w:hAnsi="Times New Roman" w:cs="Times New Roman"/>
          <w:color w:val="333333"/>
          <w:kern w:val="0"/>
          <w:sz w:val="24"/>
          <w:szCs w:val="24"/>
          <w14:ligatures w14:val="none"/>
        </w:rPr>
        <w:t>; and</w:t>
      </w:r>
    </w:p>
    <w:p w14:paraId="2F2F3136" w14:textId="77777777" w:rsidR="00740D0E" w:rsidRPr="00740D0E" w:rsidRDefault="00740D0E" w:rsidP="00740D0E">
      <w:pPr>
        <w:shd w:val="clear" w:color="auto" w:fill="FFFFFF"/>
        <w:spacing w:after="150" w:line="240" w:lineRule="auto"/>
        <w:ind w:left="48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 xml:space="preserve">(E) the basis, terms, and procedure for </w:t>
      </w:r>
      <w:r w:rsidRPr="0020184D">
        <w:rPr>
          <w:rFonts w:ascii="Times New Roman" w:eastAsia="Times New Roman" w:hAnsi="Times New Roman" w:cs="Times New Roman"/>
          <w:color w:val="333333"/>
          <w:kern w:val="0"/>
          <w:sz w:val="24"/>
          <w:szCs w:val="24"/>
          <w:highlight w:val="yellow"/>
          <w14:ligatures w14:val="none"/>
        </w:rPr>
        <w:t>fixing the master's compensation</w:t>
      </w:r>
      <w:r w:rsidRPr="00740D0E">
        <w:rPr>
          <w:rFonts w:ascii="Times New Roman" w:eastAsia="Times New Roman" w:hAnsi="Times New Roman" w:cs="Times New Roman"/>
          <w:color w:val="333333"/>
          <w:kern w:val="0"/>
          <w:sz w:val="24"/>
          <w:szCs w:val="24"/>
          <w14:ligatures w14:val="none"/>
        </w:rPr>
        <w:t xml:space="preserve"> under </w:t>
      </w:r>
      <w:hyperlink r:id="rId6" w:anchor="rule_53_g" w:history="1">
        <w:r w:rsidRPr="00740D0E">
          <w:rPr>
            <w:rFonts w:ascii="Times New Roman" w:eastAsia="Times New Roman" w:hAnsi="Times New Roman" w:cs="Times New Roman"/>
            <w:color w:val="001C72"/>
            <w:kern w:val="0"/>
            <w:sz w:val="24"/>
            <w:szCs w:val="24"/>
            <w:u w:val="single"/>
            <w14:ligatures w14:val="none"/>
          </w:rPr>
          <w:t>Rule 53(g)</w:t>
        </w:r>
      </w:hyperlink>
      <w:r w:rsidRPr="00740D0E">
        <w:rPr>
          <w:rFonts w:ascii="Times New Roman" w:eastAsia="Times New Roman" w:hAnsi="Times New Roman" w:cs="Times New Roman"/>
          <w:color w:val="333333"/>
          <w:kern w:val="0"/>
          <w:sz w:val="24"/>
          <w:szCs w:val="24"/>
          <w14:ligatures w14:val="none"/>
        </w:rPr>
        <w:t>.</w:t>
      </w:r>
    </w:p>
    <w:p w14:paraId="407FAF8C" w14:textId="77777777" w:rsidR="00740D0E" w:rsidRPr="00740D0E" w:rsidRDefault="00740D0E" w:rsidP="00740D0E">
      <w:pPr>
        <w:shd w:val="clear" w:color="auto" w:fill="FFFFFF"/>
        <w:spacing w:after="150" w:line="240" w:lineRule="auto"/>
        <w:ind w:left="24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(3) </w:t>
      </w:r>
      <w:r w:rsidRPr="00740D0E">
        <w:rPr>
          <w:rFonts w:ascii="Times New Roman" w:eastAsia="Times New Roman" w:hAnsi="Times New Roman" w:cs="Times New Roman"/>
          <w:i/>
          <w:iCs/>
          <w:color w:val="333333"/>
          <w:kern w:val="0"/>
          <w:sz w:val="24"/>
          <w:szCs w:val="24"/>
          <w14:ligatures w14:val="none"/>
        </w:rPr>
        <w:t>Issuing.</w:t>
      </w:r>
      <w:r w:rsidRPr="00740D0E">
        <w:rPr>
          <w:rFonts w:ascii="Times New Roman" w:eastAsia="Times New Roman" w:hAnsi="Times New Roman" w:cs="Times New Roman"/>
          <w:color w:val="333333"/>
          <w:kern w:val="0"/>
          <w:sz w:val="24"/>
          <w:szCs w:val="24"/>
          <w14:ligatures w14:val="none"/>
        </w:rPr>
        <w:t> The court may issue the order only after:</w:t>
      </w:r>
    </w:p>
    <w:p w14:paraId="7D7E59E8" w14:textId="77777777" w:rsidR="00740D0E" w:rsidRPr="00740D0E" w:rsidRDefault="00740D0E" w:rsidP="00740D0E">
      <w:pPr>
        <w:shd w:val="clear" w:color="auto" w:fill="FFFFFF"/>
        <w:spacing w:after="150" w:line="240" w:lineRule="auto"/>
        <w:ind w:left="48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lastRenderedPageBreak/>
        <w:t xml:space="preserve">(A) the </w:t>
      </w:r>
      <w:r w:rsidRPr="0020184D">
        <w:rPr>
          <w:rFonts w:ascii="Times New Roman" w:eastAsia="Times New Roman" w:hAnsi="Times New Roman" w:cs="Times New Roman"/>
          <w:color w:val="333333"/>
          <w:kern w:val="0"/>
          <w:sz w:val="24"/>
          <w:szCs w:val="24"/>
          <w:highlight w:val="yellow"/>
          <w14:ligatures w14:val="none"/>
        </w:rPr>
        <w:t>master files an affidavit</w:t>
      </w:r>
      <w:r w:rsidRPr="00740D0E">
        <w:rPr>
          <w:rFonts w:ascii="Times New Roman" w:eastAsia="Times New Roman" w:hAnsi="Times New Roman" w:cs="Times New Roman"/>
          <w:color w:val="333333"/>
          <w:kern w:val="0"/>
          <w:sz w:val="24"/>
          <w:szCs w:val="24"/>
          <w14:ligatures w14:val="none"/>
        </w:rPr>
        <w:t xml:space="preserve"> disclosing whether there is any ground for disqualification under </w:t>
      </w:r>
      <w:hyperlink r:id="rId7" w:history="1">
        <w:r w:rsidRPr="00740D0E">
          <w:rPr>
            <w:rFonts w:ascii="Times New Roman" w:eastAsia="Times New Roman" w:hAnsi="Times New Roman" w:cs="Times New Roman"/>
            <w:color w:val="001C72"/>
            <w:kern w:val="0"/>
            <w:sz w:val="24"/>
            <w:szCs w:val="24"/>
            <w:u w:val="single"/>
            <w14:ligatures w14:val="none"/>
          </w:rPr>
          <w:t>28 U.S.C. §455</w:t>
        </w:r>
      </w:hyperlink>
      <w:r w:rsidRPr="00740D0E">
        <w:rPr>
          <w:rFonts w:ascii="Times New Roman" w:eastAsia="Times New Roman" w:hAnsi="Times New Roman" w:cs="Times New Roman"/>
          <w:color w:val="333333"/>
          <w:kern w:val="0"/>
          <w:sz w:val="24"/>
          <w:szCs w:val="24"/>
          <w14:ligatures w14:val="none"/>
        </w:rPr>
        <w:t>; and</w:t>
      </w:r>
    </w:p>
    <w:p w14:paraId="734C277E" w14:textId="77777777" w:rsidR="00740D0E" w:rsidRPr="00740D0E" w:rsidRDefault="00740D0E" w:rsidP="00740D0E">
      <w:pPr>
        <w:shd w:val="clear" w:color="auto" w:fill="FFFFFF"/>
        <w:spacing w:after="150" w:line="240" w:lineRule="auto"/>
        <w:ind w:left="48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(B) if a ground is disclosed, the parties, with the court's approval, waive the disqualification.</w:t>
      </w:r>
    </w:p>
    <w:p w14:paraId="4B9403AF" w14:textId="77777777" w:rsidR="00740D0E" w:rsidRPr="00740D0E" w:rsidRDefault="00740D0E" w:rsidP="00740D0E">
      <w:pPr>
        <w:shd w:val="clear" w:color="auto" w:fill="FFFFFF"/>
        <w:spacing w:after="150" w:line="240" w:lineRule="auto"/>
        <w:ind w:left="24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(4) </w:t>
      </w:r>
      <w:r w:rsidRPr="00740D0E">
        <w:rPr>
          <w:rFonts w:ascii="Times New Roman" w:eastAsia="Times New Roman" w:hAnsi="Times New Roman" w:cs="Times New Roman"/>
          <w:i/>
          <w:iCs/>
          <w:color w:val="333333"/>
          <w:kern w:val="0"/>
          <w:sz w:val="24"/>
          <w:szCs w:val="24"/>
          <w14:ligatures w14:val="none"/>
        </w:rPr>
        <w:t>Amending.</w:t>
      </w:r>
      <w:r w:rsidRPr="00740D0E">
        <w:rPr>
          <w:rFonts w:ascii="Times New Roman" w:eastAsia="Times New Roman" w:hAnsi="Times New Roman" w:cs="Times New Roman"/>
          <w:color w:val="333333"/>
          <w:kern w:val="0"/>
          <w:sz w:val="24"/>
          <w:szCs w:val="24"/>
          <w14:ligatures w14:val="none"/>
        </w:rPr>
        <w:t> The order may be amended at any time after notice to the parties and an opportunity to be heard.</w:t>
      </w:r>
    </w:p>
    <w:p w14:paraId="085E349B" w14:textId="77777777" w:rsidR="00740D0E" w:rsidRPr="00740D0E" w:rsidRDefault="00740D0E" w:rsidP="00740D0E">
      <w:pPr>
        <w:shd w:val="clear" w:color="auto" w:fill="FFFFFF"/>
        <w:spacing w:after="150" w:line="240" w:lineRule="auto"/>
        <w:rPr>
          <w:rFonts w:ascii="Times New Roman" w:eastAsia="Times New Roman" w:hAnsi="Times New Roman" w:cs="Times New Roman"/>
          <w:color w:val="333333"/>
          <w:kern w:val="0"/>
          <w:sz w:val="24"/>
          <w:szCs w:val="24"/>
          <w14:ligatures w14:val="none"/>
        </w:rPr>
      </w:pPr>
      <w:bookmarkStart w:id="6" w:name="rule_53_c"/>
      <w:bookmarkEnd w:id="6"/>
      <w:r w:rsidRPr="00740D0E">
        <w:rPr>
          <w:rFonts w:ascii="Times New Roman" w:eastAsia="Times New Roman" w:hAnsi="Times New Roman" w:cs="Times New Roman"/>
          <w:color w:val="333333"/>
          <w:kern w:val="0"/>
          <w:sz w:val="24"/>
          <w:szCs w:val="24"/>
          <w14:ligatures w14:val="none"/>
        </w:rPr>
        <w:t>(c) </w:t>
      </w:r>
      <w:r w:rsidRPr="00740D0E">
        <w:rPr>
          <w:rFonts w:ascii="Times New Roman" w:eastAsia="Times New Roman" w:hAnsi="Times New Roman" w:cs="Times New Roman"/>
          <w:smallCaps/>
          <w:color w:val="333333"/>
          <w:kern w:val="0"/>
          <w:sz w:val="24"/>
          <w:szCs w:val="24"/>
          <w14:ligatures w14:val="none"/>
        </w:rPr>
        <w:t>Master's Authority.</w:t>
      </w:r>
    </w:p>
    <w:p w14:paraId="2114E498" w14:textId="77777777" w:rsidR="00740D0E" w:rsidRPr="00740D0E" w:rsidRDefault="00740D0E" w:rsidP="00740D0E">
      <w:pPr>
        <w:shd w:val="clear" w:color="auto" w:fill="FFFFFF"/>
        <w:spacing w:after="150" w:line="240" w:lineRule="auto"/>
        <w:ind w:left="24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(1) </w:t>
      </w:r>
      <w:r w:rsidRPr="00740D0E">
        <w:rPr>
          <w:rFonts w:ascii="Times New Roman" w:eastAsia="Times New Roman" w:hAnsi="Times New Roman" w:cs="Times New Roman"/>
          <w:i/>
          <w:iCs/>
          <w:color w:val="333333"/>
          <w:kern w:val="0"/>
          <w:sz w:val="24"/>
          <w:szCs w:val="24"/>
          <w14:ligatures w14:val="none"/>
        </w:rPr>
        <w:t>In General.</w:t>
      </w:r>
      <w:r w:rsidRPr="00740D0E">
        <w:rPr>
          <w:rFonts w:ascii="Times New Roman" w:eastAsia="Times New Roman" w:hAnsi="Times New Roman" w:cs="Times New Roman"/>
          <w:color w:val="333333"/>
          <w:kern w:val="0"/>
          <w:sz w:val="24"/>
          <w:szCs w:val="24"/>
          <w14:ligatures w14:val="none"/>
        </w:rPr>
        <w:t> Unless the appointing order directs otherwise, a master may:</w:t>
      </w:r>
    </w:p>
    <w:p w14:paraId="39925D3B" w14:textId="77777777" w:rsidR="00740D0E" w:rsidRPr="00740D0E" w:rsidRDefault="00740D0E" w:rsidP="00740D0E">
      <w:pPr>
        <w:shd w:val="clear" w:color="auto" w:fill="FFFFFF"/>
        <w:spacing w:after="150" w:line="240" w:lineRule="auto"/>
        <w:ind w:left="48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 xml:space="preserve">(A) regulate all </w:t>
      </w:r>
      <w:proofErr w:type="gramStart"/>
      <w:r w:rsidRPr="00740D0E">
        <w:rPr>
          <w:rFonts w:ascii="Times New Roman" w:eastAsia="Times New Roman" w:hAnsi="Times New Roman" w:cs="Times New Roman"/>
          <w:color w:val="333333"/>
          <w:kern w:val="0"/>
          <w:sz w:val="24"/>
          <w:szCs w:val="24"/>
          <w14:ligatures w14:val="none"/>
        </w:rPr>
        <w:t>proceedings;</w:t>
      </w:r>
      <w:proofErr w:type="gramEnd"/>
    </w:p>
    <w:p w14:paraId="3F0F7B3F" w14:textId="77777777" w:rsidR="00740D0E" w:rsidRPr="00740D0E" w:rsidRDefault="00740D0E" w:rsidP="00740D0E">
      <w:pPr>
        <w:shd w:val="clear" w:color="auto" w:fill="FFFFFF"/>
        <w:spacing w:after="150" w:line="240" w:lineRule="auto"/>
        <w:ind w:left="48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(B) take all appropriate measures to perform the assigned duties fairly and efficiently; and</w:t>
      </w:r>
    </w:p>
    <w:p w14:paraId="4FF7FF6B" w14:textId="77777777" w:rsidR="00740D0E" w:rsidRPr="00740D0E" w:rsidRDefault="00740D0E" w:rsidP="00740D0E">
      <w:pPr>
        <w:shd w:val="clear" w:color="auto" w:fill="FFFFFF"/>
        <w:spacing w:after="150" w:line="240" w:lineRule="auto"/>
        <w:ind w:left="48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 xml:space="preserve">(C) if conducting an evidentiary hearing, </w:t>
      </w:r>
      <w:r w:rsidRPr="0020184D">
        <w:rPr>
          <w:rFonts w:ascii="Times New Roman" w:eastAsia="Times New Roman" w:hAnsi="Times New Roman" w:cs="Times New Roman"/>
          <w:color w:val="333333"/>
          <w:kern w:val="0"/>
          <w:sz w:val="24"/>
          <w:szCs w:val="24"/>
          <w:highlight w:val="yellow"/>
          <w14:ligatures w14:val="none"/>
        </w:rPr>
        <w:t>exercise the appointing court's power to compel</w:t>
      </w:r>
      <w:r w:rsidRPr="00740D0E">
        <w:rPr>
          <w:rFonts w:ascii="Times New Roman" w:eastAsia="Times New Roman" w:hAnsi="Times New Roman" w:cs="Times New Roman"/>
          <w:color w:val="333333"/>
          <w:kern w:val="0"/>
          <w:sz w:val="24"/>
          <w:szCs w:val="24"/>
          <w14:ligatures w14:val="none"/>
        </w:rPr>
        <w:t>, take, and record evidence.</w:t>
      </w:r>
    </w:p>
    <w:p w14:paraId="780E9C69" w14:textId="77777777" w:rsidR="00740D0E" w:rsidRPr="00740D0E" w:rsidRDefault="00740D0E" w:rsidP="00740D0E">
      <w:pPr>
        <w:shd w:val="clear" w:color="auto" w:fill="FFFFFF"/>
        <w:spacing w:after="150" w:line="240" w:lineRule="auto"/>
        <w:ind w:left="24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(2) </w:t>
      </w:r>
      <w:r w:rsidRPr="00740D0E">
        <w:rPr>
          <w:rFonts w:ascii="Times New Roman" w:eastAsia="Times New Roman" w:hAnsi="Times New Roman" w:cs="Times New Roman"/>
          <w:i/>
          <w:iCs/>
          <w:color w:val="333333"/>
          <w:kern w:val="0"/>
          <w:sz w:val="24"/>
          <w:szCs w:val="24"/>
          <w14:ligatures w14:val="none"/>
        </w:rPr>
        <w:t>Sanctions.</w:t>
      </w:r>
      <w:r w:rsidRPr="00740D0E">
        <w:rPr>
          <w:rFonts w:ascii="Times New Roman" w:eastAsia="Times New Roman" w:hAnsi="Times New Roman" w:cs="Times New Roman"/>
          <w:color w:val="333333"/>
          <w:kern w:val="0"/>
          <w:sz w:val="24"/>
          <w:szCs w:val="24"/>
          <w14:ligatures w14:val="none"/>
        </w:rPr>
        <w:t xml:space="preserve"> The master may by order impose on a party any </w:t>
      </w:r>
      <w:proofErr w:type="spellStart"/>
      <w:r w:rsidRPr="00740D0E">
        <w:rPr>
          <w:rFonts w:ascii="Times New Roman" w:eastAsia="Times New Roman" w:hAnsi="Times New Roman" w:cs="Times New Roman"/>
          <w:color w:val="333333"/>
          <w:kern w:val="0"/>
          <w:sz w:val="24"/>
          <w:szCs w:val="24"/>
          <w14:ligatures w14:val="none"/>
        </w:rPr>
        <w:t>noncontempt</w:t>
      </w:r>
      <w:proofErr w:type="spellEnd"/>
      <w:r w:rsidRPr="00740D0E">
        <w:rPr>
          <w:rFonts w:ascii="Times New Roman" w:eastAsia="Times New Roman" w:hAnsi="Times New Roman" w:cs="Times New Roman"/>
          <w:color w:val="333333"/>
          <w:kern w:val="0"/>
          <w:sz w:val="24"/>
          <w:szCs w:val="24"/>
          <w14:ligatures w14:val="none"/>
        </w:rPr>
        <w:t xml:space="preserve"> sanction provided by </w:t>
      </w:r>
      <w:hyperlink r:id="rId8" w:history="1">
        <w:r w:rsidRPr="00740D0E">
          <w:rPr>
            <w:rFonts w:ascii="Times New Roman" w:eastAsia="Times New Roman" w:hAnsi="Times New Roman" w:cs="Times New Roman"/>
            <w:color w:val="001C72"/>
            <w:kern w:val="0"/>
            <w:sz w:val="24"/>
            <w:szCs w:val="24"/>
            <w:u w:val="single"/>
            <w14:ligatures w14:val="none"/>
          </w:rPr>
          <w:t>Rule 37</w:t>
        </w:r>
      </w:hyperlink>
      <w:r w:rsidRPr="00740D0E">
        <w:rPr>
          <w:rFonts w:ascii="Times New Roman" w:eastAsia="Times New Roman" w:hAnsi="Times New Roman" w:cs="Times New Roman"/>
          <w:color w:val="333333"/>
          <w:kern w:val="0"/>
          <w:sz w:val="24"/>
          <w:szCs w:val="24"/>
          <w14:ligatures w14:val="none"/>
        </w:rPr>
        <w:t> or </w:t>
      </w:r>
      <w:hyperlink r:id="rId9" w:history="1">
        <w:r w:rsidRPr="00740D0E">
          <w:rPr>
            <w:rFonts w:ascii="Times New Roman" w:eastAsia="Times New Roman" w:hAnsi="Times New Roman" w:cs="Times New Roman"/>
            <w:color w:val="001C72"/>
            <w:kern w:val="0"/>
            <w:sz w:val="24"/>
            <w:szCs w:val="24"/>
            <w:u w:val="single"/>
            <w14:ligatures w14:val="none"/>
          </w:rPr>
          <w:t>45</w:t>
        </w:r>
      </w:hyperlink>
      <w:r w:rsidRPr="00740D0E">
        <w:rPr>
          <w:rFonts w:ascii="Times New Roman" w:eastAsia="Times New Roman" w:hAnsi="Times New Roman" w:cs="Times New Roman"/>
          <w:color w:val="333333"/>
          <w:kern w:val="0"/>
          <w:sz w:val="24"/>
          <w:szCs w:val="24"/>
          <w14:ligatures w14:val="none"/>
        </w:rPr>
        <w:t>, and may recommend a contempt sanction against a party and sanctions against a nonparty.</w:t>
      </w:r>
    </w:p>
    <w:p w14:paraId="6393619A" w14:textId="77777777" w:rsidR="00740D0E" w:rsidRPr="00740D0E" w:rsidRDefault="00740D0E" w:rsidP="00740D0E">
      <w:pPr>
        <w:shd w:val="clear" w:color="auto" w:fill="FFFFFF"/>
        <w:spacing w:after="150" w:line="240" w:lineRule="auto"/>
        <w:rPr>
          <w:rFonts w:ascii="Times New Roman" w:eastAsia="Times New Roman" w:hAnsi="Times New Roman" w:cs="Times New Roman"/>
          <w:color w:val="333333"/>
          <w:kern w:val="0"/>
          <w:sz w:val="24"/>
          <w:szCs w:val="24"/>
          <w14:ligatures w14:val="none"/>
        </w:rPr>
      </w:pPr>
      <w:bookmarkStart w:id="7" w:name="rule_53_d"/>
      <w:bookmarkEnd w:id="7"/>
      <w:r w:rsidRPr="00740D0E">
        <w:rPr>
          <w:rFonts w:ascii="Times New Roman" w:eastAsia="Times New Roman" w:hAnsi="Times New Roman" w:cs="Times New Roman"/>
          <w:color w:val="333333"/>
          <w:kern w:val="0"/>
          <w:sz w:val="24"/>
          <w:szCs w:val="24"/>
          <w14:ligatures w14:val="none"/>
        </w:rPr>
        <w:t>(d) </w:t>
      </w:r>
      <w:r w:rsidRPr="00740D0E">
        <w:rPr>
          <w:rFonts w:ascii="Times New Roman" w:eastAsia="Times New Roman" w:hAnsi="Times New Roman" w:cs="Times New Roman"/>
          <w:smallCaps/>
          <w:color w:val="333333"/>
          <w:kern w:val="0"/>
          <w:sz w:val="24"/>
          <w:szCs w:val="24"/>
          <w14:ligatures w14:val="none"/>
        </w:rPr>
        <w:t>Master's Orders.</w:t>
      </w:r>
      <w:r w:rsidRPr="00740D0E">
        <w:rPr>
          <w:rFonts w:ascii="Times New Roman" w:eastAsia="Times New Roman" w:hAnsi="Times New Roman" w:cs="Times New Roman"/>
          <w:color w:val="333333"/>
          <w:kern w:val="0"/>
          <w:sz w:val="24"/>
          <w:szCs w:val="24"/>
          <w14:ligatures w14:val="none"/>
        </w:rPr>
        <w:t xml:space="preserve"> A master who issues an order </w:t>
      </w:r>
      <w:r w:rsidRPr="0020184D">
        <w:rPr>
          <w:rFonts w:ascii="Times New Roman" w:eastAsia="Times New Roman" w:hAnsi="Times New Roman" w:cs="Times New Roman"/>
          <w:color w:val="333333"/>
          <w:kern w:val="0"/>
          <w:sz w:val="24"/>
          <w:szCs w:val="24"/>
          <w:highlight w:val="yellow"/>
          <w14:ligatures w14:val="none"/>
        </w:rPr>
        <w:t>must file it and promptly serve a copy</w:t>
      </w:r>
      <w:r w:rsidRPr="00740D0E">
        <w:rPr>
          <w:rFonts w:ascii="Times New Roman" w:eastAsia="Times New Roman" w:hAnsi="Times New Roman" w:cs="Times New Roman"/>
          <w:color w:val="333333"/>
          <w:kern w:val="0"/>
          <w:sz w:val="24"/>
          <w:szCs w:val="24"/>
          <w14:ligatures w14:val="none"/>
        </w:rPr>
        <w:t xml:space="preserve"> </w:t>
      </w:r>
      <w:proofErr w:type="gramStart"/>
      <w:r w:rsidRPr="00740D0E">
        <w:rPr>
          <w:rFonts w:ascii="Times New Roman" w:eastAsia="Times New Roman" w:hAnsi="Times New Roman" w:cs="Times New Roman"/>
          <w:color w:val="333333"/>
          <w:kern w:val="0"/>
          <w:sz w:val="24"/>
          <w:szCs w:val="24"/>
          <w14:ligatures w14:val="none"/>
        </w:rPr>
        <w:t>on</w:t>
      </w:r>
      <w:proofErr w:type="gramEnd"/>
      <w:r w:rsidRPr="00740D0E">
        <w:rPr>
          <w:rFonts w:ascii="Times New Roman" w:eastAsia="Times New Roman" w:hAnsi="Times New Roman" w:cs="Times New Roman"/>
          <w:color w:val="333333"/>
          <w:kern w:val="0"/>
          <w:sz w:val="24"/>
          <w:szCs w:val="24"/>
          <w14:ligatures w14:val="none"/>
        </w:rPr>
        <w:t xml:space="preserve"> each party. The clerk must enter the order on the docket.</w:t>
      </w:r>
    </w:p>
    <w:p w14:paraId="28143BB8" w14:textId="77777777" w:rsidR="00740D0E" w:rsidRPr="00740D0E" w:rsidRDefault="00740D0E" w:rsidP="00740D0E">
      <w:pPr>
        <w:shd w:val="clear" w:color="auto" w:fill="FFFFFF"/>
        <w:spacing w:after="150" w:line="240" w:lineRule="auto"/>
        <w:rPr>
          <w:rFonts w:ascii="Times New Roman" w:eastAsia="Times New Roman" w:hAnsi="Times New Roman" w:cs="Times New Roman"/>
          <w:color w:val="333333"/>
          <w:kern w:val="0"/>
          <w:sz w:val="24"/>
          <w:szCs w:val="24"/>
          <w14:ligatures w14:val="none"/>
        </w:rPr>
      </w:pPr>
      <w:bookmarkStart w:id="8" w:name="rule_53_e"/>
      <w:bookmarkEnd w:id="8"/>
      <w:r w:rsidRPr="00740D0E">
        <w:rPr>
          <w:rFonts w:ascii="Times New Roman" w:eastAsia="Times New Roman" w:hAnsi="Times New Roman" w:cs="Times New Roman"/>
          <w:color w:val="333333"/>
          <w:kern w:val="0"/>
          <w:sz w:val="24"/>
          <w:szCs w:val="24"/>
          <w14:ligatures w14:val="none"/>
        </w:rPr>
        <w:t>(e) </w:t>
      </w:r>
      <w:r w:rsidRPr="00740D0E">
        <w:rPr>
          <w:rFonts w:ascii="Times New Roman" w:eastAsia="Times New Roman" w:hAnsi="Times New Roman" w:cs="Times New Roman"/>
          <w:smallCaps/>
          <w:color w:val="333333"/>
          <w:kern w:val="0"/>
          <w:sz w:val="24"/>
          <w:szCs w:val="24"/>
          <w14:ligatures w14:val="none"/>
        </w:rPr>
        <w:t>Master's Reports.</w:t>
      </w:r>
      <w:r w:rsidRPr="00740D0E">
        <w:rPr>
          <w:rFonts w:ascii="Times New Roman" w:eastAsia="Times New Roman" w:hAnsi="Times New Roman" w:cs="Times New Roman"/>
          <w:color w:val="333333"/>
          <w:kern w:val="0"/>
          <w:sz w:val="24"/>
          <w:szCs w:val="24"/>
          <w14:ligatures w14:val="none"/>
        </w:rPr>
        <w:t xml:space="preserve"> A master </w:t>
      </w:r>
      <w:r w:rsidRPr="0020184D">
        <w:rPr>
          <w:rFonts w:ascii="Times New Roman" w:eastAsia="Times New Roman" w:hAnsi="Times New Roman" w:cs="Times New Roman"/>
          <w:color w:val="333333"/>
          <w:kern w:val="0"/>
          <w:sz w:val="24"/>
          <w:szCs w:val="24"/>
          <w:highlight w:val="yellow"/>
          <w14:ligatures w14:val="none"/>
        </w:rPr>
        <w:t>must report to the court</w:t>
      </w:r>
      <w:r w:rsidRPr="00740D0E">
        <w:rPr>
          <w:rFonts w:ascii="Times New Roman" w:eastAsia="Times New Roman" w:hAnsi="Times New Roman" w:cs="Times New Roman"/>
          <w:color w:val="333333"/>
          <w:kern w:val="0"/>
          <w:sz w:val="24"/>
          <w:szCs w:val="24"/>
          <w14:ligatures w14:val="none"/>
        </w:rPr>
        <w:t xml:space="preserve"> as required by the appointing order. The master </w:t>
      </w:r>
      <w:r w:rsidRPr="0020184D">
        <w:rPr>
          <w:rFonts w:ascii="Times New Roman" w:eastAsia="Times New Roman" w:hAnsi="Times New Roman" w:cs="Times New Roman"/>
          <w:color w:val="333333"/>
          <w:kern w:val="0"/>
          <w:sz w:val="24"/>
          <w:szCs w:val="24"/>
          <w:highlight w:val="yellow"/>
          <w14:ligatures w14:val="none"/>
        </w:rPr>
        <w:t>must file the report and promptly serve a copy</w:t>
      </w:r>
      <w:r w:rsidRPr="00740D0E">
        <w:rPr>
          <w:rFonts w:ascii="Times New Roman" w:eastAsia="Times New Roman" w:hAnsi="Times New Roman" w:cs="Times New Roman"/>
          <w:color w:val="333333"/>
          <w:kern w:val="0"/>
          <w:sz w:val="24"/>
          <w:szCs w:val="24"/>
          <w14:ligatures w14:val="none"/>
        </w:rPr>
        <w:t xml:space="preserve"> on each party, unless the court orders otherwise.</w:t>
      </w:r>
    </w:p>
    <w:p w14:paraId="2B43D577" w14:textId="77777777" w:rsidR="00740D0E" w:rsidRPr="00740D0E" w:rsidRDefault="00740D0E" w:rsidP="00740D0E">
      <w:pPr>
        <w:shd w:val="clear" w:color="auto" w:fill="FFFFFF"/>
        <w:spacing w:after="150" w:line="240" w:lineRule="auto"/>
        <w:rPr>
          <w:rFonts w:ascii="Times New Roman" w:eastAsia="Times New Roman" w:hAnsi="Times New Roman" w:cs="Times New Roman"/>
          <w:color w:val="333333"/>
          <w:kern w:val="0"/>
          <w:sz w:val="24"/>
          <w:szCs w:val="24"/>
          <w14:ligatures w14:val="none"/>
        </w:rPr>
      </w:pPr>
      <w:bookmarkStart w:id="9" w:name="rule_53_f"/>
      <w:bookmarkEnd w:id="9"/>
      <w:r w:rsidRPr="00740D0E">
        <w:rPr>
          <w:rFonts w:ascii="Times New Roman" w:eastAsia="Times New Roman" w:hAnsi="Times New Roman" w:cs="Times New Roman"/>
          <w:color w:val="333333"/>
          <w:kern w:val="0"/>
          <w:sz w:val="24"/>
          <w:szCs w:val="24"/>
          <w14:ligatures w14:val="none"/>
        </w:rPr>
        <w:t>(f) </w:t>
      </w:r>
      <w:r w:rsidRPr="00740D0E">
        <w:rPr>
          <w:rFonts w:ascii="Times New Roman" w:eastAsia="Times New Roman" w:hAnsi="Times New Roman" w:cs="Times New Roman"/>
          <w:smallCaps/>
          <w:color w:val="333333"/>
          <w:kern w:val="0"/>
          <w:sz w:val="24"/>
          <w:szCs w:val="24"/>
          <w14:ligatures w14:val="none"/>
        </w:rPr>
        <w:t>Action on the Master's Order, Report, or Recommendations.</w:t>
      </w:r>
    </w:p>
    <w:p w14:paraId="646104FA" w14:textId="77777777" w:rsidR="00740D0E" w:rsidRPr="00740D0E" w:rsidRDefault="00740D0E" w:rsidP="00740D0E">
      <w:pPr>
        <w:shd w:val="clear" w:color="auto" w:fill="FFFFFF"/>
        <w:spacing w:after="150" w:line="240" w:lineRule="auto"/>
        <w:ind w:left="24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(1) </w:t>
      </w:r>
      <w:r w:rsidRPr="00740D0E">
        <w:rPr>
          <w:rFonts w:ascii="Times New Roman" w:eastAsia="Times New Roman" w:hAnsi="Times New Roman" w:cs="Times New Roman"/>
          <w:i/>
          <w:iCs/>
          <w:color w:val="333333"/>
          <w:kern w:val="0"/>
          <w:sz w:val="24"/>
          <w:szCs w:val="24"/>
          <w14:ligatures w14:val="none"/>
        </w:rPr>
        <w:t>Opportunity for a Hearing; Action in General.</w:t>
      </w:r>
      <w:r w:rsidRPr="00740D0E">
        <w:rPr>
          <w:rFonts w:ascii="Times New Roman" w:eastAsia="Times New Roman" w:hAnsi="Times New Roman" w:cs="Times New Roman"/>
          <w:color w:val="333333"/>
          <w:kern w:val="0"/>
          <w:sz w:val="24"/>
          <w:szCs w:val="24"/>
          <w14:ligatures w14:val="none"/>
        </w:rPr>
        <w:t xml:space="preserve"> In acting on a master's order, report, or recommendations, the court </w:t>
      </w:r>
      <w:r w:rsidRPr="0020184D">
        <w:rPr>
          <w:rFonts w:ascii="Times New Roman" w:eastAsia="Times New Roman" w:hAnsi="Times New Roman" w:cs="Times New Roman"/>
          <w:color w:val="333333"/>
          <w:kern w:val="0"/>
          <w:sz w:val="24"/>
          <w:szCs w:val="24"/>
          <w:highlight w:val="yellow"/>
          <w14:ligatures w14:val="none"/>
        </w:rPr>
        <w:t>must give the parties notice and an opportunity to be heard</w:t>
      </w:r>
      <w:r w:rsidRPr="00740D0E">
        <w:rPr>
          <w:rFonts w:ascii="Times New Roman" w:eastAsia="Times New Roman" w:hAnsi="Times New Roman" w:cs="Times New Roman"/>
          <w:color w:val="333333"/>
          <w:kern w:val="0"/>
          <w:sz w:val="24"/>
          <w:szCs w:val="24"/>
          <w14:ligatures w14:val="none"/>
        </w:rPr>
        <w:t>; may receive evidence; and may adopt or affirm, modify, wholly or partly reject or reverse, or resubmit to the master with instructions.</w:t>
      </w:r>
    </w:p>
    <w:p w14:paraId="7908E759" w14:textId="77777777" w:rsidR="00740D0E" w:rsidRPr="00740D0E" w:rsidRDefault="00740D0E" w:rsidP="00740D0E">
      <w:pPr>
        <w:shd w:val="clear" w:color="auto" w:fill="FFFFFF"/>
        <w:spacing w:after="150" w:line="240" w:lineRule="auto"/>
        <w:ind w:left="24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(2) </w:t>
      </w:r>
      <w:r w:rsidRPr="00740D0E">
        <w:rPr>
          <w:rFonts w:ascii="Times New Roman" w:eastAsia="Times New Roman" w:hAnsi="Times New Roman" w:cs="Times New Roman"/>
          <w:i/>
          <w:iCs/>
          <w:color w:val="333333"/>
          <w:kern w:val="0"/>
          <w:sz w:val="24"/>
          <w:szCs w:val="24"/>
          <w14:ligatures w14:val="none"/>
        </w:rPr>
        <w:t>Time to Object or Move to Adopt or Modify.</w:t>
      </w:r>
      <w:r w:rsidRPr="00740D0E">
        <w:rPr>
          <w:rFonts w:ascii="Times New Roman" w:eastAsia="Times New Roman" w:hAnsi="Times New Roman" w:cs="Times New Roman"/>
          <w:color w:val="333333"/>
          <w:kern w:val="0"/>
          <w:sz w:val="24"/>
          <w:szCs w:val="24"/>
          <w14:ligatures w14:val="none"/>
        </w:rPr>
        <w:t xml:space="preserve"> A party </w:t>
      </w:r>
      <w:r w:rsidRPr="0020184D">
        <w:rPr>
          <w:rFonts w:ascii="Times New Roman" w:eastAsia="Times New Roman" w:hAnsi="Times New Roman" w:cs="Times New Roman"/>
          <w:color w:val="333333"/>
          <w:kern w:val="0"/>
          <w:sz w:val="24"/>
          <w:szCs w:val="24"/>
          <w:highlight w:val="yellow"/>
          <w14:ligatures w14:val="none"/>
        </w:rPr>
        <w:t>may file objections</w:t>
      </w:r>
      <w:r w:rsidRPr="00740D0E">
        <w:rPr>
          <w:rFonts w:ascii="Times New Roman" w:eastAsia="Times New Roman" w:hAnsi="Times New Roman" w:cs="Times New Roman"/>
          <w:color w:val="333333"/>
          <w:kern w:val="0"/>
          <w:sz w:val="24"/>
          <w:szCs w:val="24"/>
          <w14:ligatures w14:val="none"/>
        </w:rPr>
        <w:t xml:space="preserve"> to—or a motion to adopt or modify—the master's order, report, or recommendations no later than 21 days after a copy is served, unless the court sets a different time.</w:t>
      </w:r>
    </w:p>
    <w:p w14:paraId="65A03D30" w14:textId="77777777" w:rsidR="00740D0E" w:rsidRPr="00740D0E" w:rsidRDefault="00740D0E" w:rsidP="00740D0E">
      <w:pPr>
        <w:shd w:val="clear" w:color="auto" w:fill="FFFFFF"/>
        <w:spacing w:after="150" w:line="240" w:lineRule="auto"/>
        <w:ind w:left="24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(3) </w:t>
      </w:r>
      <w:r w:rsidRPr="00740D0E">
        <w:rPr>
          <w:rFonts w:ascii="Times New Roman" w:eastAsia="Times New Roman" w:hAnsi="Times New Roman" w:cs="Times New Roman"/>
          <w:i/>
          <w:iCs/>
          <w:color w:val="333333"/>
          <w:kern w:val="0"/>
          <w:sz w:val="24"/>
          <w:szCs w:val="24"/>
          <w14:ligatures w14:val="none"/>
        </w:rPr>
        <w:t>Reviewing Factual Findings.</w:t>
      </w:r>
      <w:r w:rsidRPr="00740D0E">
        <w:rPr>
          <w:rFonts w:ascii="Times New Roman" w:eastAsia="Times New Roman" w:hAnsi="Times New Roman" w:cs="Times New Roman"/>
          <w:color w:val="333333"/>
          <w:kern w:val="0"/>
          <w:sz w:val="24"/>
          <w:szCs w:val="24"/>
          <w14:ligatures w14:val="none"/>
        </w:rPr>
        <w:t> </w:t>
      </w:r>
      <w:r w:rsidRPr="00740D0E">
        <w:rPr>
          <w:rFonts w:ascii="Times New Roman" w:eastAsia="Times New Roman" w:hAnsi="Times New Roman" w:cs="Times New Roman"/>
          <w:color w:val="333333"/>
          <w:kern w:val="0"/>
          <w:sz w:val="24"/>
          <w:szCs w:val="24"/>
          <w:highlight w:val="yellow"/>
          <w14:ligatures w14:val="none"/>
        </w:rPr>
        <w:t>The court must decide de novo all objections to findings of fact</w:t>
      </w:r>
      <w:r w:rsidRPr="00740D0E">
        <w:rPr>
          <w:rFonts w:ascii="Times New Roman" w:eastAsia="Times New Roman" w:hAnsi="Times New Roman" w:cs="Times New Roman"/>
          <w:color w:val="333333"/>
          <w:kern w:val="0"/>
          <w:sz w:val="24"/>
          <w:szCs w:val="24"/>
          <w14:ligatures w14:val="none"/>
        </w:rPr>
        <w:t xml:space="preserve"> made or recommended by a master, unless the parties, with the court's approval, stipulate that:</w:t>
      </w:r>
    </w:p>
    <w:p w14:paraId="4F583E04" w14:textId="77777777" w:rsidR="00740D0E" w:rsidRPr="00740D0E" w:rsidRDefault="00740D0E" w:rsidP="00740D0E">
      <w:pPr>
        <w:shd w:val="clear" w:color="auto" w:fill="FFFFFF"/>
        <w:spacing w:after="150" w:line="240" w:lineRule="auto"/>
        <w:ind w:left="48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(A) the findings will be reviewed for clear error; or</w:t>
      </w:r>
    </w:p>
    <w:p w14:paraId="075008A8" w14:textId="77777777" w:rsidR="00740D0E" w:rsidRPr="00740D0E" w:rsidRDefault="00740D0E" w:rsidP="00740D0E">
      <w:pPr>
        <w:shd w:val="clear" w:color="auto" w:fill="FFFFFF"/>
        <w:spacing w:after="150" w:line="240" w:lineRule="auto"/>
        <w:ind w:left="48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(B) the findings of a master appointed under </w:t>
      </w:r>
      <w:hyperlink r:id="rId10" w:anchor="rule_53_a_1_A" w:history="1">
        <w:r w:rsidRPr="00740D0E">
          <w:rPr>
            <w:rFonts w:ascii="Times New Roman" w:eastAsia="Times New Roman" w:hAnsi="Times New Roman" w:cs="Times New Roman"/>
            <w:color w:val="001C72"/>
            <w:kern w:val="0"/>
            <w:sz w:val="24"/>
            <w:szCs w:val="24"/>
            <w:u w:val="single"/>
            <w14:ligatures w14:val="none"/>
          </w:rPr>
          <w:t>Rule 53(a)(1)(A)</w:t>
        </w:r>
      </w:hyperlink>
      <w:r w:rsidRPr="00740D0E">
        <w:rPr>
          <w:rFonts w:ascii="Times New Roman" w:eastAsia="Times New Roman" w:hAnsi="Times New Roman" w:cs="Times New Roman"/>
          <w:color w:val="333333"/>
          <w:kern w:val="0"/>
          <w:sz w:val="24"/>
          <w:szCs w:val="24"/>
          <w14:ligatures w14:val="none"/>
        </w:rPr>
        <w:t> or (C) will be final.</w:t>
      </w:r>
    </w:p>
    <w:p w14:paraId="2468C968" w14:textId="77777777" w:rsidR="00740D0E" w:rsidRPr="00740D0E" w:rsidRDefault="00740D0E" w:rsidP="00740D0E">
      <w:pPr>
        <w:shd w:val="clear" w:color="auto" w:fill="FFFFFF"/>
        <w:spacing w:after="150" w:line="240" w:lineRule="auto"/>
        <w:ind w:left="24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(4) </w:t>
      </w:r>
      <w:r w:rsidRPr="00740D0E">
        <w:rPr>
          <w:rFonts w:ascii="Times New Roman" w:eastAsia="Times New Roman" w:hAnsi="Times New Roman" w:cs="Times New Roman"/>
          <w:i/>
          <w:iCs/>
          <w:color w:val="333333"/>
          <w:kern w:val="0"/>
          <w:sz w:val="24"/>
          <w:szCs w:val="24"/>
          <w14:ligatures w14:val="none"/>
        </w:rPr>
        <w:t>Reviewing Legal Conclusions.</w:t>
      </w:r>
      <w:r w:rsidRPr="00740D0E">
        <w:rPr>
          <w:rFonts w:ascii="Times New Roman" w:eastAsia="Times New Roman" w:hAnsi="Times New Roman" w:cs="Times New Roman"/>
          <w:color w:val="333333"/>
          <w:kern w:val="0"/>
          <w:sz w:val="24"/>
          <w:szCs w:val="24"/>
          <w14:ligatures w14:val="none"/>
        </w:rPr>
        <w:t> </w:t>
      </w:r>
      <w:r w:rsidRPr="00740D0E">
        <w:rPr>
          <w:rFonts w:ascii="Times New Roman" w:eastAsia="Times New Roman" w:hAnsi="Times New Roman" w:cs="Times New Roman"/>
          <w:color w:val="333333"/>
          <w:kern w:val="0"/>
          <w:sz w:val="24"/>
          <w:szCs w:val="24"/>
          <w:highlight w:val="yellow"/>
          <w14:ligatures w14:val="none"/>
        </w:rPr>
        <w:t>The court must decide de novo all objections to conclusions of law</w:t>
      </w:r>
      <w:r w:rsidRPr="00740D0E">
        <w:rPr>
          <w:rFonts w:ascii="Times New Roman" w:eastAsia="Times New Roman" w:hAnsi="Times New Roman" w:cs="Times New Roman"/>
          <w:color w:val="333333"/>
          <w:kern w:val="0"/>
          <w:sz w:val="24"/>
          <w:szCs w:val="24"/>
          <w14:ligatures w14:val="none"/>
        </w:rPr>
        <w:t xml:space="preserve"> made or recommended by a master.</w:t>
      </w:r>
    </w:p>
    <w:p w14:paraId="63037358" w14:textId="77777777" w:rsidR="00740D0E" w:rsidRPr="00740D0E" w:rsidRDefault="00740D0E" w:rsidP="00740D0E">
      <w:pPr>
        <w:shd w:val="clear" w:color="auto" w:fill="FFFFFF"/>
        <w:spacing w:after="150" w:line="240" w:lineRule="auto"/>
        <w:ind w:left="24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lastRenderedPageBreak/>
        <w:t>(5) </w:t>
      </w:r>
      <w:r w:rsidRPr="00740D0E">
        <w:rPr>
          <w:rFonts w:ascii="Times New Roman" w:eastAsia="Times New Roman" w:hAnsi="Times New Roman" w:cs="Times New Roman"/>
          <w:i/>
          <w:iCs/>
          <w:color w:val="333333"/>
          <w:kern w:val="0"/>
          <w:sz w:val="24"/>
          <w:szCs w:val="24"/>
          <w14:ligatures w14:val="none"/>
        </w:rPr>
        <w:t>Reviewing Procedural Matters.</w:t>
      </w:r>
      <w:r w:rsidRPr="00740D0E">
        <w:rPr>
          <w:rFonts w:ascii="Times New Roman" w:eastAsia="Times New Roman" w:hAnsi="Times New Roman" w:cs="Times New Roman"/>
          <w:color w:val="333333"/>
          <w:kern w:val="0"/>
          <w:sz w:val="24"/>
          <w:szCs w:val="24"/>
          <w14:ligatures w14:val="none"/>
        </w:rPr>
        <w:t> Unless the appointing order establishes a different standard of review, the court may set aside a master's ruling on a procedural matter only for an abuse of discretion.</w:t>
      </w:r>
    </w:p>
    <w:p w14:paraId="166CEBA3" w14:textId="77777777" w:rsidR="00740D0E" w:rsidRPr="00740D0E" w:rsidRDefault="00740D0E" w:rsidP="00740D0E">
      <w:pPr>
        <w:shd w:val="clear" w:color="auto" w:fill="FFFFFF"/>
        <w:spacing w:after="150" w:line="240" w:lineRule="auto"/>
        <w:rPr>
          <w:rFonts w:ascii="Times New Roman" w:eastAsia="Times New Roman" w:hAnsi="Times New Roman" w:cs="Times New Roman"/>
          <w:color w:val="333333"/>
          <w:kern w:val="0"/>
          <w:sz w:val="24"/>
          <w:szCs w:val="24"/>
          <w14:ligatures w14:val="none"/>
        </w:rPr>
      </w:pPr>
      <w:bookmarkStart w:id="10" w:name="rule_53_g"/>
      <w:bookmarkEnd w:id="10"/>
      <w:r w:rsidRPr="00740D0E">
        <w:rPr>
          <w:rFonts w:ascii="Times New Roman" w:eastAsia="Times New Roman" w:hAnsi="Times New Roman" w:cs="Times New Roman"/>
          <w:color w:val="333333"/>
          <w:kern w:val="0"/>
          <w:sz w:val="24"/>
          <w:szCs w:val="24"/>
          <w14:ligatures w14:val="none"/>
        </w:rPr>
        <w:t>(g) </w:t>
      </w:r>
      <w:r w:rsidRPr="00740D0E">
        <w:rPr>
          <w:rFonts w:ascii="Times New Roman" w:eastAsia="Times New Roman" w:hAnsi="Times New Roman" w:cs="Times New Roman"/>
          <w:smallCaps/>
          <w:color w:val="333333"/>
          <w:kern w:val="0"/>
          <w:sz w:val="24"/>
          <w:szCs w:val="24"/>
          <w14:ligatures w14:val="none"/>
        </w:rPr>
        <w:t>Compensation.</w:t>
      </w:r>
    </w:p>
    <w:p w14:paraId="6B987892" w14:textId="77777777" w:rsidR="00740D0E" w:rsidRPr="00740D0E" w:rsidRDefault="00740D0E" w:rsidP="00740D0E">
      <w:pPr>
        <w:shd w:val="clear" w:color="auto" w:fill="FFFFFF"/>
        <w:spacing w:after="150" w:line="240" w:lineRule="auto"/>
        <w:ind w:left="24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(1) </w:t>
      </w:r>
      <w:r w:rsidRPr="00740D0E">
        <w:rPr>
          <w:rFonts w:ascii="Times New Roman" w:eastAsia="Times New Roman" w:hAnsi="Times New Roman" w:cs="Times New Roman"/>
          <w:i/>
          <w:iCs/>
          <w:color w:val="333333"/>
          <w:kern w:val="0"/>
          <w:sz w:val="24"/>
          <w:szCs w:val="24"/>
          <w14:ligatures w14:val="none"/>
        </w:rPr>
        <w:t>Fixing Compensation.</w:t>
      </w:r>
      <w:r w:rsidRPr="00740D0E">
        <w:rPr>
          <w:rFonts w:ascii="Times New Roman" w:eastAsia="Times New Roman" w:hAnsi="Times New Roman" w:cs="Times New Roman"/>
          <w:color w:val="333333"/>
          <w:kern w:val="0"/>
          <w:sz w:val="24"/>
          <w:szCs w:val="24"/>
          <w14:ligatures w14:val="none"/>
        </w:rPr>
        <w:t> Before or after judgment, the court must fix the master's compensation on the basis and terms stated in the appointing order, but the court may set a new basis and terms after giving notice and an opportunity to be heard.</w:t>
      </w:r>
    </w:p>
    <w:p w14:paraId="53566742" w14:textId="77777777" w:rsidR="00740D0E" w:rsidRPr="00740D0E" w:rsidRDefault="00740D0E" w:rsidP="00740D0E">
      <w:pPr>
        <w:shd w:val="clear" w:color="auto" w:fill="FFFFFF"/>
        <w:spacing w:after="150" w:line="240" w:lineRule="auto"/>
        <w:ind w:left="24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(2) </w:t>
      </w:r>
      <w:r w:rsidRPr="00740D0E">
        <w:rPr>
          <w:rFonts w:ascii="Times New Roman" w:eastAsia="Times New Roman" w:hAnsi="Times New Roman" w:cs="Times New Roman"/>
          <w:i/>
          <w:iCs/>
          <w:color w:val="333333"/>
          <w:kern w:val="0"/>
          <w:sz w:val="24"/>
          <w:szCs w:val="24"/>
          <w14:ligatures w14:val="none"/>
        </w:rPr>
        <w:t>Payment.</w:t>
      </w:r>
      <w:r w:rsidRPr="00740D0E">
        <w:rPr>
          <w:rFonts w:ascii="Times New Roman" w:eastAsia="Times New Roman" w:hAnsi="Times New Roman" w:cs="Times New Roman"/>
          <w:color w:val="333333"/>
          <w:kern w:val="0"/>
          <w:sz w:val="24"/>
          <w:szCs w:val="24"/>
          <w14:ligatures w14:val="none"/>
        </w:rPr>
        <w:t> The compensation must be paid either:</w:t>
      </w:r>
    </w:p>
    <w:p w14:paraId="34C4304F" w14:textId="77777777" w:rsidR="00740D0E" w:rsidRPr="00740D0E" w:rsidRDefault="00740D0E" w:rsidP="00740D0E">
      <w:pPr>
        <w:shd w:val="clear" w:color="auto" w:fill="FFFFFF"/>
        <w:spacing w:after="150" w:line="240" w:lineRule="auto"/>
        <w:ind w:left="48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(A) by a party or parties; or</w:t>
      </w:r>
    </w:p>
    <w:p w14:paraId="657E1EAA" w14:textId="77777777" w:rsidR="00740D0E" w:rsidRPr="00740D0E" w:rsidRDefault="00740D0E" w:rsidP="00740D0E">
      <w:pPr>
        <w:shd w:val="clear" w:color="auto" w:fill="FFFFFF"/>
        <w:spacing w:after="150" w:line="240" w:lineRule="auto"/>
        <w:ind w:left="48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 xml:space="preserve">(B) </w:t>
      </w:r>
      <w:r w:rsidRPr="0020184D">
        <w:rPr>
          <w:rFonts w:ascii="Times New Roman" w:eastAsia="Times New Roman" w:hAnsi="Times New Roman" w:cs="Times New Roman"/>
          <w:color w:val="333333"/>
          <w:kern w:val="0"/>
          <w:sz w:val="24"/>
          <w:szCs w:val="24"/>
          <w:highlight w:val="yellow"/>
          <w14:ligatures w14:val="none"/>
        </w:rPr>
        <w:t>from a fund or subject matter of the action</w:t>
      </w:r>
      <w:r w:rsidRPr="00740D0E">
        <w:rPr>
          <w:rFonts w:ascii="Times New Roman" w:eastAsia="Times New Roman" w:hAnsi="Times New Roman" w:cs="Times New Roman"/>
          <w:color w:val="333333"/>
          <w:kern w:val="0"/>
          <w:sz w:val="24"/>
          <w:szCs w:val="24"/>
          <w14:ligatures w14:val="none"/>
        </w:rPr>
        <w:t xml:space="preserve"> within the court's control.</w:t>
      </w:r>
    </w:p>
    <w:p w14:paraId="326B430A" w14:textId="77777777" w:rsidR="00740D0E" w:rsidRPr="00740D0E" w:rsidRDefault="00740D0E" w:rsidP="00740D0E">
      <w:pPr>
        <w:shd w:val="clear" w:color="auto" w:fill="FFFFFF"/>
        <w:spacing w:after="150" w:line="240" w:lineRule="auto"/>
        <w:ind w:left="240" w:firstLine="240"/>
        <w:rPr>
          <w:rFonts w:ascii="Times New Roman" w:eastAsia="Times New Roman" w:hAnsi="Times New Roman" w:cs="Times New Roman"/>
          <w:color w:val="333333"/>
          <w:kern w:val="0"/>
          <w:sz w:val="24"/>
          <w:szCs w:val="24"/>
          <w14:ligatures w14:val="none"/>
        </w:rPr>
      </w:pPr>
      <w:r w:rsidRPr="00740D0E">
        <w:rPr>
          <w:rFonts w:ascii="Times New Roman" w:eastAsia="Times New Roman" w:hAnsi="Times New Roman" w:cs="Times New Roman"/>
          <w:color w:val="333333"/>
          <w:kern w:val="0"/>
          <w:sz w:val="24"/>
          <w:szCs w:val="24"/>
          <w14:ligatures w14:val="none"/>
        </w:rPr>
        <w:t>(3) </w:t>
      </w:r>
      <w:r w:rsidRPr="00740D0E">
        <w:rPr>
          <w:rFonts w:ascii="Times New Roman" w:eastAsia="Times New Roman" w:hAnsi="Times New Roman" w:cs="Times New Roman"/>
          <w:i/>
          <w:iCs/>
          <w:color w:val="333333"/>
          <w:kern w:val="0"/>
          <w:sz w:val="24"/>
          <w:szCs w:val="24"/>
          <w14:ligatures w14:val="none"/>
        </w:rPr>
        <w:t>Allocating Payment.</w:t>
      </w:r>
      <w:r w:rsidRPr="00740D0E">
        <w:rPr>
          <w:rFonts w:ascii="Times New Roman" w:eastAsia="Times New Roman" w:hAnsi="Times New Roman" w:cs="Times New Roman"/>
          <w:color w:val="333333"/>
          <w:kern w:val="0"/>
          <w:sz w:val="24"/>
          <w:szCs w:val="24"/>
          <w14:ligatures w14:val="none"/>
        </w:rPr>
        <w:t> The court must allocate payment among the parties after considering the nature and amount of the controversy, the parties’ means, and the extent to which any party is more responsible than other parties for the reference to a master. An interim allocation may be amended to reflect a decision on the merits.</w:t>
      </w:r>
    </w:p>
    <w:p w14:paraId="57F7A3F5" w14:textId="77777777" w:rsidR="00740D0E" w:rsidRPr="00740D0E" w:rsidRDefault="00740D0E" w:rsidP="00740D0E">
      <w:pPr>
        <w:shd w:val="clear" w:color="auto" w:fill="FFFFFF"/>
        <w:spacing w:after="150" w:line="240" w:lineRule="auto"/>
        <w:rPr>
          <w:rFonts w:ascii="Times New Roman" w:eastAsia="Times New Roman" w:hAnsi="Times New Roman" w:cs="Times New Roman"/>
          <w:color w:val="333333"/>
          <w:kern w:val="0"/>
          <w:sz w:val="24"/>
          <w:szCs w:val="24"/>
          <w14:ligatures w14:val="none"/>
        </w:rPr>
      </w:pPr>
      <w:bookmarkStart w:id="11" w:name="rule_53_h"/>
      <w:bookmarkEnd w:id="11"/>
      <w:r w:rsidRPr="00740D0E">
        <w:rPr>
          <w:rFonts w:ascii="Times New Roman" w:eastAsia="Times New Roman" w:hAnsi="Times New Roman" w:cs="Times New Roman"/>
          <w:color w:val="333333"/>
          <w:kern w:val="0"/>
          <w:sz w:val="24"/>
          <w:szCs w:val="24"/>
          <w14:ligatures w14:val="none"/>
        </w:rPr>
        <w:t>(h) </w:t>
      </w:r>
      <w:r w:rsidRPr="00740D0E">
        <w:rPr>
          <w:rFonts w:ascii="Times New Roman" w:eastAsia="Times New Roman" w:hAnsi="Times New Roman" w:cs="Times New Roman"/>
          <w:smallCaps/>
          <w:color w:val="333333"/>
          <w:kern w:val="0"/>
          <w:sz w:val="24"/>
          <w:szCs w:val="24"/>
          <w14:ligatures w14:val="none"/>
        </w:rPr>
        <w:t>Appointing a Magistrate Judge.</w:t>
      </w:r>
      <w:r w:rsidRPr="00740D0E">
        <w:rPr>
          <w:rFonts w:ascii="Times New Roman" w:eastAsia="Times New Roman" w:hAnsi="Times New Roman" w:cs="Times New Roman"/>
          <w:color w:val="333333"/>
          <w:kern w:val="0"/>
          <w:sz w:val="24"/>
          <w:szCs w:val="24"/>
          <w14:ligatures w14:val="none"/>
        </w:rPr>
        <w:t> A magistrate judge is subject to this rule only when the order referring a matter to the magistrate judge states that the reference is made under this rule.</w:t>
      </w:r>
    </w:p>
    <w:p w14:paraId="14D5E8AD" w14:textId="77777777" w:rsidR="00C624D6" w:rsidRPr="00740D0E" w:rsidRDefault="00C624D6">
      <w:pPr>
        <w:rPr>
          <w:rFonts w:ascii="Times New Roman" w:hAnsi="Times New Roman" w:cs="Times New Roman"/>
        </w:rPr>
      </w:pPr>
    </w:p>
    <w:sectPr w:rsidR="00C624D6" w:rsidRPr="00740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0E"/>
    <w:rsid w:val="0020184D"/>
    <w:rsid w:val="00740D0E"/>
    <w:rsid w:val="00C624D6"/>
    <w:rsid w:val="00C654FF"/>
    <w:rsid w:val="00C95781"/>
    <w:rsid w:val="00C971A6"/>
    <w:rsid w:val="00D81E9F"/>
    <w:rsid w:val="00F709A6"/>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5325"/>
  <w15:chartTrackingRefBased/>
  <w15:docId w15:val="{3340D404-018B-4B65-B9C0-FA94F030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D0E"/>
    <w:rPr>
      <w:rFonts w:eastAsiaTheme="majorEastAsia" w:cstheme="majorBidi"/>
      <w:color w:val="272727" w:themeColor="text1" w:themeTint="D8"/>
    </w:rPr>
  </w:style>
  <w:style w:type="paragraph" w:styleId="Title">
    <w:name w:val="Title"/>
    <w:basedOn w:val="Normal"/>
    <w:next w:val="Normal"/>
    <w:link w:val="TitleChar"/>
    <w:uiPriority w:val="10"/>
    <w:qFormat/>
    <w:rsid w:val="00740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D0E"/>
    <w:pPr>
      <w:spacing w:before="160"/>
      <w:jc w:val="center"/>
    </w:pPr>
    <w:rPr>
      <w:i/>
      <w:iCs/>
      <w:color w:val="404040" w:themeColor="text1" w:themeTint="BF"/>
    </w:rPr>
  </w:style>
  <w:style w:type="character" w:customStyle="1" w:styleId="QuoteChar">
    <w:name w:val="Quote Char"/>
    <w:basedOn w:val="DefaultParagraphFont"/>
    <w:link w:val="Quote"/>
    <w:uiPriority w:val="29"/>
    <w:rsid w:val="00740D0E"/>
    <w:rPr>
      <w:i/>
      <w:iCs/>
      <w:color w:val="404040" w:themeColor="text1" w:themeTint="BF"/>
    </w:rPr>
  </w:style>
  <w:style w:type="paragraph" w:styleId="ListParagraph">
    <w:name w:val="List Paragraph"/>
    <w:basedOn w:val="Normal"/>
    <w:uiPriority w:val="34"/>
    <w:qFormat/>
    <w:rsid w:val="00740D0E"/>
    <w:pPr>
      <w:ind w:left="720"/>
      <w:contextualSpacing/>
    </w:pPr>
  </w:style>
  <w:style w:type="character" w:styleId="IntenseEmphasis">
    <w:name w:val="Intense Emphasis"/>
    <w:basedOn w:val="DefaultParagraphFont"/>
    <w:uiPriority w:val="21"/>
    <w:qFormat/>
    <w:rsid w:val="00740D0E"/>
    <w:rPr>
      <w:i/>
      <w:iCs/>
      <w:color w:val="0F4761" w:themeColor="accent1" w:themeShade="BF"/>
    </w:rPr>
  </w:style>
  <w:style w:type="paragraph" w:styleId="IntenseQuote">
    <w:name w:val="Intense Quote"/>
    <w:basedOn w:val="Normal"/>
    <w:next w:val="Normal"/>
    <w:link w:val="IntenseQuoteChar"/>
    <w:uiPriority w:val="30"/>
    <w:qFormat/>
    <w:rsid w:val="00740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D0E"/>
    <w:rPr>
      <w:i/>
      <w:iCs/>
      <w:color w:val="0F4761" w:themeColor="accent1" w:themeShade="BF"/>
    </w:rPr>
  </w:style>
  <w:style w:type="character" w:styleId="IntenseReference">
    <w:name w:val="Intense Reference"/>
    <w:basedOn w:val="DefaultParagraphFont"/>
    <w:uiPriority w:val="32"/>
    <w:qFormat/>
    <w:rsid w:val="00740D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527545">
      <w:bodyDiv w:val="1"/>
      <w:marLeft w:val="0"/>
      <w:marRight w:val="0"/>
      <w:marTop w:val="0"/>
      <w:marBottom w:val="0"/>
      <w:divBdr>
        <w:top w:val="none" w:sz="0" w:space="0" w:color="auto"/>
        <w:left w:val="none" w:sz="0" w:space="0" w:color="auto"/>
        <w:bottom w:val="none" w:sz="0" w:space="0" w:color="auto"/>
        <w:right w:val="none" w:sz="0" w:space="0" w:color="auto"/>
      </w:divBdr>
    </w:div>
    <w:div w:id="901602790">
      <w:bodyDiv w:val="1"/>
      <w:marLeft w:val="0"/>
      <w:marRight w:val="0"/>
      <w:marTop w:val="0"/>
      <w:marBottom w:val="0"/>
      <w:divBdr>
        <w:top w:val="none" w:sz="0" w:space="0" w:color="auto"/>
        <w:left w:val="none" w:sz="0" w:space="0" w:color="auto"/>
        <w:bottom w:val="none" w:sz="0" w:space="0" w:color="auto"/>
        <w:right w:val="none" w:sz="0" w:space="0" w:color="auto"/>
      </w:divBdr>
      <w:divsChild>
        <w:div w:id="901990516">
          <w:marLeft w:val="0"/>
          <w:marRight w:val="0"/>
          <w:marTop w:val="0"/>
          <w:marBottom w:val="0"/>
          <w:divBdr>
            <w:top w:val="none" w:sz="0" w:space="0" w:color="auto"/>
            <w:left w:val="none" w:sz="0" w:space="0" w:color="auto"/>
            <w:bottom w:val="none" w:sz="0" w:space="0" w:color="auto"/>
            <w:right w:val="none" w:sz="0" w:space="0" w:color="auto"/>
          </w:divBdr>
          <w:divsChild>
            <w:div w:id="863665649">
              <w:marLeft w:val="0"/>
              <w:marRight w:val="0"/>
              <w:marTop w:val="0"/>
              <w:marBottom w:val="0"/>
              <w:divBdr>
                <w:top w:val="none" w:sz="0" w:space="0" w:color="auto"/>
                <w:left w:val="none" w:sz="0" w:space="0" w:color="auto"/>
                <w:bottom w:val="none" w:sz="0" w:space="0" w:color="auto"/>
                <w:right w:val="none" w:sz="0" w:space="0" w:color="auto"/>
              </w:divBdr>
              <w:divsChild>
                <w:div w:id="1910919969">
                  <w:marLeft w:val="0"/>
                  <w:marRight w:val="0"/>
                  <w:marTop w:val="0"/>
                  <w:marBottom w:val="0"/>
                  <w:divBdr>
                    <w:top w:val="none" w:sz="0" w:space="0" w:color="auto"/>
                    <w:left w:val="none" w:sz="0" w:space="0" w:color="auto"/>
                    <w:bottom w:val="none" w:sz="0" w:space="0" w:color="auto"/>
                    <w:right w:val="none" w:sz="0" w:space="0" w:color="auto"/>
                  </w:divBdr>
                  <w:divsChild>
                    <w:div w:id="143235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rules/frcp/rule_37" TargetMode="External"/><Relationship Id="rId3" Type="http://schemas.openxmlformats.org/officeDocument/2006/relationships/webSettings" Target="webSettings.xml"/><Relationship Id="rId7" Type="http://schemas.openxmlformats.org/officeDocument/2006/relationships/hyperlink" Target="https://www.law.cornell.edu/uscode/text/28/45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cornell.edu/rules/frcp/rule_53" TargetMode="External"/><Relationship Id="rId11" Type="http://schemas.openxmlformats.org/officeDocument/2006/relationships/fontTable" Target="fontTable.xml"/><Relationship Id="rId5" Type="http://schemas.openxmlformats.org/officeDocument/2006/relationships/hyperlink" Target="https://www.law.cornell.edu/rules/frcp/rule_53" TargetMode="External"/><Relationship Id="rId10" Type="http://schemas.openxmlformats.org/officeDocument/2006/relationships/hyperlink" Target="https://www.law.cornell.edu/rules/frcp/rule_53" TargetMode="External"/><Relationship Id="rId4" Type="http://schemas.openxmlformats.org/officeDocument/2006/relationships/hyperlink" Target="https://www.law.cornell.edu/uscode/text/28/455" TargetMode="External"/><Relationship Id="rId9" Type="http://schemas.openxmlformats.org/officeDocument/2006/relationships/hyperlink" Target="https://www.law.cornell.edu/rules/frcp/rule_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2</cp:revision>
  <dcterms:created xsi:type="dcterms:W3CDTF">2024-11-04T12:59:00Z</dcterms:created>
  <dcterms:modified xsi:type="dcterms:W3CDTF">2024-11-04T12:59:00Z</dcterms:modified>
</cp:coreProperties>
</file>