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D8DAF" w14:textId="023EC97A" w:rsidR="00044B05" w:rsidRDefault="00044B05" w:rsidP="00044B05">
      <w:pPr>
        <w:spacing w:after="0" w:line="240" w:lineRule="auto"/>
        <w:jc w:val="center"/>
        <w:rPr>
          <w:rFonts w:ascii="Century Schoolbook" w:hAnsi="Century Schoolbook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3DC3F495" wp14:editId="737598B2">
            <wp:extent cx="5943600" cy="828675"/>
            <wp:effectExtent l="0" t="0" r="0" b="9525"/>
            <wp:docPr id="5" name="Picture 5" descr="Graphical user interfac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18882" r="481" b="63826"/>
                    <a:stretch/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325DA2" w14:textId="77777777" w:rsidR="00044B05" w:rsidRDefault="00044B05" w:rsidP="00044B05">
      <w:pPr>
        <w:spacing w:after="0" w:line="240" w:lineRule="auto"/>
        <w:jc w:val="center"/>
        <w:rPr>
          <w:rFonts w:ascii="Century Schoolbook" w:hAnsi="Century Schoolbook"/>
          <w:b/>
          <w:bCs/>
          <w:sz w:val="24"/>
          <w:szCs w:val="24"/>
        </w:rPr>
      </w:pPr>
    </w:p>
    <w:p w14:paraId="363150EC" w14:textId="717C702A" w:rsidR="00044B05" w:rsidRPr="00044B05" w:rsidRDefault="00044B05" w:rsidP="00044B05">
      <w:pPr>
        <w:spacing w:after="0" w:line="240" w:lineRule="auto"/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044B05">
        <w:rPr>
          <w:rFonts w:ascii="Century Schoolbook" w:hAnsi="Century Schoolbook"/>
          <w:b/>
          <w:bCs/>
          <w:sz w:val="24"/>
          <w:szCs w:val="24"/>
        </w:rPr>
        <w:t>OPTIMUM PROPORTIONALITY EDISC</w:t>
      </w:r>
      <w:r w:rsidR="0055405B">
        <w:rPr>
          <w:rFonts w:ascii="Century Schoolbook" w:hAnsi="Century Schoolbook"/>
          <w:b/>
          <w:bCs/>
          <w:sz w:val="24"/>
          <w:szCs w:val="24"/>
        </w:rPr>
        <w:t>O</w:t>
      </w:r>
      <w:r w:rsidRPr="00044B05">
        <w:rPr>
          <w:rFonts w:ascii="Century Schoolbook" w:hAnsi="Century Schoolbook"/>
          <w:b/>
          <w:bCs/>
          <w:sz w:val="24"/>
          <w:szCs w:val="24"/>
        </w:rPr>
        <w:t>VERY STANDARD</w:t>
      </w:r>
    </w:p>
    <w:p w14:paraId="639DA5E8" w14:textId="77777777" w:rsidR="00044B05" w:rsidRDefault="00044B05" w:rsidP="00044B05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1FA86117" w14:textId="016FCF37" w:rsidR="00044B05" w:rsidRDefault="00044B05" w:rsidP="00044B05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OPES has four main proposals: </w:t>
      </w:r>
    </w:p>
    <w:p w14:paraId="41198FED" w14:textId="77777777" w:rsidR="00044B05" w:rsidRDefault="00044B05" w:rsidP="00044B05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0CB343AE" w14:textId="3A5EE5A1" w:rsidR="00044B05" w:rsidRDefault="00044B05" w:rsidP="00044B05">
      <w:pPr>
        <w:pStyle w:val="ListParagraph"/>
        <w:numPr>
          <w:ilvl w:val="0"/>
          <w:numId w:val="9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It pr</w:t>
      </w:r>
      <w:r w:rsidRPr="00972662">
        <w:rPr>
          <w:rFonts w:ascii="Century Schoolbook" w:hAnsi="Century Schoolbook"/>
          <w:sz w:val="24"/>
          <w:szCs w:val="24"/>
        </w:rPr>
        <w:t>omotes standard best practices encouraging cooperation and collaboration between the parties.</w:t>
      </w:r>
    </w:p>
    <w:p w14:paraId="54380FC0" w14:textId="0D75343F" w:rsidR="00044B05" w:rsidRDefault="00044B05" w:rsidP="00044B05">
      <w:pPr>
        <w:pStyle w:val="ListParagraph"/>
        <w:numPr>
          <w:ilvl w:val="0"/>
          <w:numId w:val="9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It l</w:t>
      </w:r>
      <w:r w:rsidRPr="00972662">
        <w:rPr>
          <w:rFonts w:ascii="Century Schoolbook" w:hAnsi="Century Schoolbook"/>
          <w:sz w:val="24"/>
          <w:szCs w:val="24"/>
        </w:rPr>
        <w:t xml:space="preserve">imits </w:t>
      </w:r>
      <w:proofErr w:type="spellStart"/>
      <w:r w:rsidRPr="00972662">
        <w:rPr>
          <w:rFonts w:ascii="Century Schoolbook" w:hAnsi="Century Schoolbook"/>
          <w:sz w:val="24"/>
          <w:szCs w:val="24"/>
        </w:rPr>
        <w:t>ediscovery</w:t>
      </w:r>
      <w:proofErr w:type="spellEnd"/>
      <w:r w:rsidRPr="00972662">
        <w:rPr>
          <w:rFonts w:ascii="Century Schoolbook" w:hAnsi="Century Schoolbook"/>
          <w:sz w:val="24"/>
          <w:szCs w:val="24"/>
        </w:rPr>
        <w:t xml:space="preserve"> to ESI that is important in resolving the issues, the marginal-utility test.</w:t>
      </w:r>
    </w:p>
    <w:p w14:paraId="05C112AB" w14:textId="070EFAF9" w:rsidR="00044B05" w:rsidRDefault="00044B05" w:rsidP="00044B05">
      <w:pPr>
        <w:pStyle w:val="ListParagraph"/>
        <w:numPr>
          <w:ilvl w:val="0"/>
          <w:numId w:val="9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It p</w:t>
      </w:r>
      <w:r w:rsidRPr="00972662">
        <w:rPr>
          <w:rFonts w:ascii="Century Schoolbook" w:hAnsi="Century Schoolbook"/>
          <w:sz w:val="24"/>
          <w:szCs w:val="24"/>
        </w:rPr>
        <w:t>roposes an enhanced validation process, including disclosure of all nonresponsive documents in a random sampling of documents that the defendant deemed to be nonresponsive.</w:t>
      </w:r>
    </w:p>
    <w:p w14:paraId="5AF5DC66" w14:textId="5D96ADE7" w:rsidR="00044B05" w:rsidRPr="00972662" w:rsidRDefault="00044B05" w:rsidP="00044B05">
      <w:pPr>
        <w:pStyle w:val="ListParagraph"/>
        <w:numPr>
          <w:ilvl w:val="0"/>
          <w:numId w:val="9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It p</w:t>
      </w:r>
      <w:r w:rsidRPr="00972662">
        <w:rPr>
          <w:rFonts w:ascii="Century Schoolbook" w:hAnsi="Century Schoolbook"/>
          <w:sz w:val="24"/>
          <w:szCs w:val="24"/>
        </w:rPr>
        <w:t xml:space="preserve">roposes a judicial </w:t>
      </w:r>
      <w:r w:rsidRPr="00972662">
        <w:rPr>
          <w:rFonts w:ascii="Century Schoolbook" w:hAnsi="Century Schoolbook"/>
          <w:i/>
          <w:iCs/>
          <w:sz w:val="24"/>
          <w:szCs w:val="24"/>
        </w:rPr>
        <w:t>in camera</w:t>
      </w:r>
      <w:r w:rsidRPr="00972662">
        <w:rPr>
          <w:rFonts w:ascii="Century Schoolbook" w:hAnsi="Century Schoolbook"/>
          <w:sz w:val="24"/>
          <w:szCs w:val="24"/>
        </w:rPr>
        <w:t xml:space="preserve"> examination of documents that the defendant withholds from the random sampling of nonresponsive documents. </w:t>
      </w:r>
    </w:p>
    <w:p w14:paraId="25150A53" w14:textId="77777777" w:rsidR="00044B05" w:rsidRDefault="00044B05" w:rsidP="00044B05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3339E0C1" w14:textId="77777777" w:rsidR="00044B05" w:rsidRDefault="00044B05" w:rsidP="00044B05">
      <w:p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None of these proposals alone is novel, and each has been used by the Antitrust Division, the FTC, and the bench and bar in three mass-tort MDLs where the </w:t>
      </w:r>
      <w:proofErr w:type="spellStart"/>
      <w:r>
        <w:rPr>
          <w:rFonts w:ascii="Century Schoolbook" w:hAnsi="Century Schoolbook"/>
          <w:sz w:val="24"/>
          <w:szCs w:val="24"/>
        </w:rPr>
        <w:t>ediscovery</w:t>
      </w:r>
      <w:proofErr w:type="spellEnd"/>
      <w:r>
        <w:rPr>
          <w:rFonts w:ascii="Century Schoolbook" w:hAnsi="Century Schoolbook"/>
          <w:sz w:val="24"/>
          <w:szCs w:val="24"/>
        </w:rPr>
        <w:t xml:space="preserve"> problem is most pronounced. OPES offers a compromise solution with tradeoffs for both sides and is aimed at addressing the root cause of the </w:t>
      </w:r>
      <w:proofErr w:type="spellStart"/>
      <w:r>
        <w:rPr>
          <w:rFonts w:ascii="Century Schoolbook" w:hAnsi="Century Schoolbook"/>
          <w:sz w:val="24"/>
          <w:szCs w:val="24"/>
        </w:rPr>
        <w:t>ediscovery</w:t>
      </w:r>
      <w:proofErr w:type="spellEnd"/>
      <w:r>
        <w:rPr>
          <w:rFonts w:ascii="Century Schoolbook" w:hAnsi="Century Schoolbook"/>
          <w:sz w:val="24"/>
          <w:szCs w:val="24"/>
        </w:rPr>
        <w:t xml:space="preserve"> problem.</w:t>
      </w:r>
    </w:p>
    <w:p w14:paraId="243244FC" w14:textId="77777777" w:rsidR="00044B05" w:rsidRDefault="00044B05" w:rsidP="00BF4DB5">
      <w:pPr>
        <w:pStyle w:val="ListParagraph"/>
        <w:spacing w:after="0" w:line="240" w:lineRule="auto"/>
        <w:jc w:val="center"/>
        <w:rPr>
          <w:rFonts w:ascii="Century Schoolbook" w:hAnsi="Century Schoolbook"/>
          <w:b/>
          <w:bCs/>
          <w:sz w:val="24"/>
          <w:szCs w:val="24"/>
        </w:rPr>
      </w:pPr>
    </w:p>
    <w:p w14:paraId="5D8E11D3" w14:textId="361D7C31" w:rsidR="00BF4DB5" w:rsidRPr="00BF4DB5" w:rsidRDefault="00BF4DB5" w:rsidP="00BF4DB5">
      <w:pPr>
        <w:pStyle w:val="ListParagraph"/>
        <w:spacing w:after="0" w:line="240" w:lineRule="auto"/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BF4DB5">
        <w:rPr>
          <w:rFonts w:ascii="Century Schoolbook" w:hAnsi="Century Schoolbook"/>
          <w:b/>
          <w:bCs/>
          <w:sz w:val="24"/>
          <w:szCs w:val="24"/>
        </w:rPr>
        <w:t xml:space="preserve">Root </w:t>
      </w:r>
      <w:r>
        <w:rPr>
          <w:rFonts w:ascii="Century Schoolbook" w:hAnsi="Century Schoolbook"/>
          <w:b/>
          <w:bCs/>
          <w:sz w:val="24"/>
          <w:szCs w:val="24"/>
        </w:rPr>
        <w:t>C</w:t>
      </w:r>
      <w:r w:rsidRPr="00BF4DB5">
        <w:rPr>
          <w:rFonts w:ascii="Century Schoolbook" w:hAnsi="Century Schoolbook"/>
          <w:b/>
          <w:bCs/>
          <w:sz w:val="24"/>
          <w:szCs w:val="24"/>
        </w:rPr>
        <w:t xml:space="preserve">ause of the </w:t>
      </w:r>
      <w:proofErr w:type="spellStart"/>
      <w:r>
        <w:rPr>
          <w:rFonts w:ascii="Century Schoolbook" w:hAnsi="Century Schoolbook"/>
          <w:b/>
          <w:bCs/>
          <w:sz w:val="24"/>
          <w:szCs w:val="24"/>
        </w:rPr>
        <w:t>E</w:t>
      </w:r>
      <w:r w:rsidRPr="00BF4DB5">
        <w:rPr>
          <w:rFonts w:ascii="Century Schoolbook" w:hAnsi="Century Schoolbook"/>
          <w:b/>
          <w:bCs/>
          <w:sz w:val="24"/>
          <w:szCs w:val="24"/>
        </w:rPr>
        <w:t>disc</w:t>
      </w:r>
      <w:r>
        <w:rPr>
          <w:rFonts w:ascii="Century Schoolbook" w:hAnsi="Century Schoolbook"/>
          <w:b/>
          <w:bCs/>
          <w:sz w:val="24"/>
          <w:szCs w:val="24"/>
        </w:rPr>
        <w:t>o</w:t>
      </w:r>
      <w:r w:rsidRPr="00BF4DB5">
        <w:rPr>
          <w:rFonts w:ascii="Century Schoolbook" w:hAnsi="Century Schoolbook"/>
          <w:b/>
          <w:bCs/>
          <w:sz w:val="24"/>
          <w:szCs w:val="24"/>
        </w:rPr>
        <w:t>very</w:t>
      </w:r>
      <w:proofErr w:type="spellEnd"/>
      <w:r w:rsidRPr="00BF4DB5">
        <w:rPr>
          <w:rFonts w:ascii="Century Schoolbook" w:hAnsi="Century Schoolbook"/>
          <w:b/>
          <w:bCs/>
          <w:sz w:val="24"/>
          <w:szCs w:val="24"/>
        </w:rPr>
        <w:t xml:space="preserve"> </w:t>
      </w:r>
      <w:r>
        <w:rPr>
          <w:rFonts w:ascii="Century Schoolbook" w:hAnsi="Century Schoolbook"/>
          <w:b/>
          <w:bCs/>
          <w:sz w:val="24"/>
          <w:szCs w:val="24"/>
        </w:rPr>
        <w:t>P</w:t>
      </w:r>
      <w:r w:rsidRPr="00BF4DB5">
        <w:rPr>
          <w:rFonts w:ascii="Century Schoolbook" w:hAnsi="Century Schoolbook"/>
          <w:b/>
          <w:bCs/>
          <w:sz w:val="24"/>
          <w:szCs w:val="24"/>
        </w:rPr>
        <w:t>roblem</w:t>
      </w:r>
    </w:p>
    <w:p w14:paraId="2E4EB3E1" w14:textId="77777777" w:rsidR="00BF4DB5" w:rsidRPr="00BF4DB5" w:rsidRDefault="00BF4DB5" w:rsidP="00BF4DB5">
      <w:pPr>
        <w:pStyle w:val="ListParagraph"/>
        <w:rPr>
          <w:rFonts w:ascii="Century Schoolbook" w:hAnsi="Century Schoolbook"/>
          <w:sz w:val="24"/>
          <w:szCs w:val="24"/>
        </w:rPr>
      </w:pPr>
    </w:p>
    <w:p w14:paraId="0B720D07" w14:textId="73CB6928" w:rsidR="00BF4DB5" w:rsidRDefault="00BF4DB5" w:rsidP="00BF4DB5">
      <w:pPr>
        <w:pStyle w:val="ListParagraph"/>
        <w:numPr>
          <w:ilvl w:val="0"/>
          <w:numId w:val="5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Studies have found and intuitively we understand that e</w:t>
      </w:r>
      <w:r w:rsidRPr="00B96555">
        <w:rPr>
          <w:rFonts w:ascii="Century Schoolbook" w:hAnsi="Century Schoolbook"/>
          <w:sz w:val="24"/>
          <w:szCs w:val="24"/>
        </w:rPr>
        <w:t>very lawyer disagree</w:t>
      </w:r>
      <w:r>
        <w:rPr>
          <w:rFonts w:ascii="Century Schoolbook" w:hAnsi="Century Schoolbook"/>
          <w:sz w:val="24"/>
          <w:szCs w:val="24"/>
        </w:rPr>
        <w:t>s</w:t>
      </w:r>
      <w:r w:rsidRPr="00B96555">
        <w:rPr>
          <w:rFonts w:ascii="Century Schoolbook" w:hAnsi="Century Schoolbook"/>
          <w:sz w:val="24"/>
          <w:szCs w:val="24"/>
        </w:rPr>
        <w:t xml:space="preserve"> on whether individual documents are relevant</w:t>
      </w:r>
      <w:r>
        <w:rPr>
          <w:rFonts w:ascii="Century Schoolbook" w:hAnsi="Century Schoolbook"/>
          <w:sz w:val="24"/>
          <w:szCs w:val="24"/>
        </w:rPr>
        <w:t xml:space="preserve">. </w:t>
      </w:r>
    </w:p>
    <w:p w14:paraId="44163DCE" w14:textId="77777777" w:rsidR="00BF4DB5" w:rsidRPr="00E1080E" w:rsidRDefault="00BF4DB5" w:rsidP="00BF4DB5">
      <w:pPr>
        <w:pStyle w:val="ListParagraph"/>
        <w:numPr>
          <w:ilvl w:val="0"/>
          <w:numId w:val="5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E1080E">
        <w:rPr>
          <w:rFonts w:ascii="Century Schoolbook" w:hAnsi="Century Schoolbook"/>
          <w:sz w:val="24"/>
          <w:szCs w:val="24"/>
        </w:rPr>
        <w:t xml:space="preserve">Plaintiffs are left in the dark regarding the accuracy of the coding and validation of documents and will </w:t>
      </w:r>
      <w:r>
        <w:rPr>
          <w:rFonts w:ascii="Century Schoolbook" w:hAnsi="Century Schoolbook"/>
          <w:sz w:val="24"/>
          <w:szCs w:val="24"/>
        </w:rPr>
        <w:t>n</w:t>
      </w:r>
      <w:r w:rsidRPr="00E1080E">
        <w:rPr>
          <w:rFonts w:ascii="Century Schoolbook" w:hAnsi="Century Schoolbook"/>
          <w:sz w:val="24"/>
          <w:szCs w:val="24"/>
        </w:rPr>
        <w:t>ot accept at face value the defendant’s coding decisions</w:t>
      </w:r>
      <w:r>
        <w:rPr>
          <w:rFonts w:ascii="Century Schoolbook" w:hAnsi="Century Schoolbook"/>
          <w:sz w:val="24"/>
          <w:szCs w:val="24"/>
        </w:rPr>
        <w:t>.</w:t>
      </w:r>
    </w:p>
    <w:p w14:paraId="66EF333D" w14:textId="77777777" w:rsidR="00BF4DB5" w:rsidRPr="00D55441" w:rsidRDefault="00BF4DB5" w:rsidP="00BF4DB5">
      <w:pPr>
        <w:pStyle w:val="ListParagraph"/>
        <w:numPr>
          <w:ilvl w:val="0"/>
          <w:numId w:val="5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P</w:t>
      </w:r>
      <w:r w:rsidRPr="00D55441">
        <w:rPr>
          <w:rFonts w:ascii="Century Schoolbook" w:hAnsi="Century Schoolbook"/>
          <w:sz w:val="24"/>
          <w:szCs w:val="24"/>
        </w:rPr>
        <w:t>laintiff</w:t>
      </w:r>
      <w:r>
        <w:rPr>
          <w:rFonts w:ascii="Century Schoolbook" w:hAnsi="Century Schoolbook"/>
          <w:sz w:val="24"/>
          <w:szCs w:val="24"/>
        </w:rPr>
        <w:t>s</w:t>
      </w:r>
      <w:r w:rsidRPr="00D55441">
        <w:rPr>
          <w:rFonts w:ascii="Century Schoolbook" w:hAnsi="Century Schoolbook"/>
          <w:sz w:val="24"/>
          <w:szCs w:val="24"/>
        </w:rPr>
        <w:t xml:space="preserve"> justifiabl</w:t>
      </w:r>
      <w:r>
        <w:rPr>
          <w:rFonts w:ascii="Century Schoolbook" w:hAnsi="Century Schoolbook"/>
          <w:sz w:val="24"/>
          <w:szCs w:val="24"/>
        </w:rPr>
        <w:t>y</w:t>
      </w:r>
      <w:r w:rsidRPr="00D55441">
        <w:rPr>
          <w:rFonts w:ascii="Century Schoolbook" w:hAnsi="Century Schoolbook"/>
          <w:sz w:val="24"/>
          <w:szCs w:val="24"/>
        </w:rPr>
        <w:t xml:space="preserve"> need to assure for themselves the accuracy of the coding decisions</w:t>
      </w:r>
      <w:r>
        <w:rPr>
          <w:rFonts w:ascii="Century Schoolbook" w:hAnsi="Century Schoolbook"/>
          <w:sz w:val="24"/>
          <w:szCs w:val="24"/>
        </w:rPr>
        <w:t>, which</w:t>
      </w:r>
      <w:r w:rsidRPr="00D55441">
        <w:rPr>
          <w:rFonts w:ascii="Century Schoolbook" w:hAnsi="Century Schoolbook"/>
          <w:sz w:val="24"/>
          <w:szCs w:val="24"/>
        </w:rPr>
        <w:t xml:space="preserve"> leads them to </w:t>
      </w:r>
      <w:r>
        <w:rPr>
          <w:rFonts w:ascii="Century Schoolbook" w:hAnsi="Century Schoolbook"/>
          <w:sz w:val="24"/>
          <w:szCs w:val="24"/>
        </w:rPr>
        <w:t xml:space="preserve">demand </w:t>
      </w:r>
      <w:r w:rsidRPr="00D55441">
        <w:rPr>
          <w:rFonts w:ascii="Century Schoolbook" w:hAnsi="Century Schoolbook"/>
          <w:sz w:val="24"/>
          <w:szCs w:val="24"/>
        </w:rPr>
        <w:t xml:space="preserve">in good faith </w:t>
      </w:r>
      <w:r>
        <w:rPr>
          <w:rFonts w:ascii="Century Schoolbook" w:hAnsi="Century Schoolbook"/>
          <w:sz w:val="24"/>
          <w:szCs w:val="24"/>
        </w:rPr>
        <w:t>as many documents as the court will permit</w:t>
      </w:r>
      <w:r w:rsidRPr="00D55441">
        <w:rPr>
          <w:rFonts w:ascii="Century Schoolbook" w:hAnsi="Century Schoolbook"/>
          <w:sz w:val="24"/>
          <w:szCs w:val="24"/>
        </w:rPr>
        <w:t>, even though they recognize that the vast majority are inconsequential</w:t>
      </w:r>
      <w:r>
        <w:rPr>
          <w:rFonts w:ascii="Century Schoolbook" w:hAnsi="Century Schoolbook"/>
          <w:sz w:val="24"/>
          <w:szCs w:val="24"/>
        </w:rPr>
        <w:t xml:space="preserve"> – and that is t</w:t>
      </w:r>
      <w:r w:rsidRPr="00D55441">
        <w:rPr>
          <w:rFonts w:ascii="Century Schoolbook" w:hAnsi="Century Schoolbook"/>
          <w:sz w:val="24"/>
          <w:szCs w:val="24"/>
        </w:rPr>
        <w:t>he root cause of the problem.</w:t>
      </w:r>
    </w:p>
    <w:p w14:paraId="316A6A69" w14:textId="77777777" w:rsidR="00BF4DB5" w:rsidRDefault="00BF4DB5" w:rsidP="00BF4DB5">
      <w:pPr>
        <w:pStyle w:val="ListParagraph"/>
        <w:numPr>
          <w:ilvl w:val="0"/>
          <w:numId w:val="5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</w:t>
      </w:r>
      <w:r w:rsidRPr="00EE20E9">
        <w:rPr>
          <w:rFonts w:ascii="Century Schoolbook" w:hAnsi="Century Schoolbook"/>
          <w:sz w:val="24"/>
          <w:szCs w:val="24"/>
        </w:rPr>
        <w:t xml:space="preserve">ecause </w:t>
      </w:r>
      <w:r>
        <w:rPr>
          <w:rFonts w:ascii="Century Schoolbook" w:hAnsi="Century Schoolbook"/>
          <w:sz w:val="24"/>
          <w:szCs w:val="24"/>
        </w:rPr>
        <w:t>plaintiffs</w:t>
      </w:r>
      <w:r w:rsidRPr="00EE20E9">
        <w:rPr>
          <w:rFonts w:ascii="Century Schoolbook" w:hAnsi="Century Schoolbook"/>
          <w:sz w:val="24"/>
          <w:szCs w:val="24"/>
        </w:rPr>
        <w:t xml:space="preserve"> have no </w:t>
      </w:r>
      <w:r>
        <w:rPr>
          <w:rFonts w:ascii="Century Schoolbook" w:hAnsi="Century Schoolbook"/>
          <w:sz w:val="24"/>
          <w:szCs w:val="24"/>
        </w:rPr>
        <w:t xml:space="preserve">real </w:t>
      </w:r>
      <w:r w:rsidRPr="00EE20E9">
        <w:rPr>
          <w:rFonts w:ascii="Century Schoolbook" w:hAnsi="Century Schoolbook"/>
          <w:sz w:val="24"/>
          <w:szCs w:val="24"/>
        </w:rPr>
        <w:t xml:space="preserve">assurances that documents that the defendant </w:t>
      </w:r>
      <w:r>
        <w:rPr>
          <w:rFonts w:ascii="Century Schoolbook" w:hAnsi="Century Schoolbook"/>
          <w:sz w:val="24"/>
          <w:szCs w:val="24"/>
        </w:rPr>
        <w:t>coded as nonresponsive</w:t>
      </w:r>
      <w:r w:rsidRPr="00EE20E9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are in their view responsive, </w:t>
      </w:r>
      <w:r w:rsidRPr="00EE20E9">
        <w:rPr>
          <w:rFonts w:ascii="Century Schoolbook" w:hAnsi="Century Schoolbook"/>
          <w:sz w:val="24"/>
          <w:szCs w:val="24"/>
        </w:rPr>
        <w:t xml:space="preserve">Plaintiffs will </w:t>
      </w:r>
      <w:r>
        <w:rPr>
          <w:rFonts w:ascii="Century Schoolbook" w:hAnsi="Century Schoolbook"/>
          <w:sz w:val="24"/>
          <w:szCs w:val="24"/>
        </w:rPr>
        <w:t xml:space="preserve">justifiably </w:t>
      </w:r>
      <w:r w:rsidRPr="00EE20E9">
        <w:rPr>
          <w:rFonts w:ascii="Century Schoolbook" w:hAnsi="Century Schoolbook"/>
          <w:sz w:val="24"/>
          <w:szCs w:val="24"/>
        </w:rPr>
        <w:t xml:space="preserve">continue to resist any efforts at limiting the number of all </w:t>
      </w:r>
      <w:r>
        <w:rPr>
          <w:rFonts w:ascii="Century Schoolbook" w:hAnsi="Century Schoolbook"/>
          <w:sz w:val="24"/>
          <w:szCs w:val="24"/>
        </w:rPr>
        <w:t xml:space="preserve">possibly </w:t>
      </w:r>
      <w:r w:rsidRPr="00EE20E9">
        <w:rPr>
          <w:rFonts w:ascii="Century Schoolbook" w:hAnsi="Century Schoolbook"/>
          <w:sz w:val="24"/>
          <w:szCs w:val="24"/>
        </w:rPr>
        <w:t>relevant documents</w:t>
      </w:r>
      <w:r>
        <w:rPr>
          <w:rFonts w:ascii="Century Schoolbook" w:hAnsi="Century Schoolbook"/>
          <w:sz w:val="24"/>
          <w:szCs w:val="24"/>
        </w:rPr>
        <w:t xml:space="preserve"> n</w:t>
      </w:r>
      <w:r w:rsidRPr="00EE20E9">
        <w:rPr>
          <w:rFonts w:ascii="Century Schoolbook" w:hAnsi="Century Schoolbook"/>
          <w:sz w:val="24"/>
          <w:szCs w:val="24"/>
        </w:rPr>
        <w:t xml:space="preserve">o matter how thorough </w:t>
      </w:r>
      <w:r>
        <w:rPr>
          <w:rFonts w:ascii="Century Schoolbook" w:hAnsi="Century Schoolbook"/>
          <w:sz w:val="24"/>
          <w:szCs w:val="24"/>
        </w:rPr>
        <w:t xml:space="preserve">and well-run the defendant’s </w:t>
      </w:r>
      <w:r w:rsidRPr="00EE20E9">
        <w:rPr>
          <w:rFonts w:ascii="Century Schoolbook" w:hAnsi="Century Schoolbook"/>
          <w:sz w:val="24"/>
          <w:szCs w:val="24"/>
        </w:rPr>
        <w:t>discovery</w:t>
      </w:r>
      <w:r>
        <w:rPr>
          <w:rFonts w:ascii="Century Schoolbook" w:hAnsi="Century Schoolbook"/>
          <w:sz w:val="24"/>
          <w:szCs w:val="24"/>
        </w:rPr>
        <w:t xml:space="preserve"> process nor how cooperative </w:t>
      </w:r>
      <w:r w:rsidRPr="00EE20E9">
        <w:rPr>
          <w:rFonts w:ascii="Century Schoolbook" w:hAnsi="Century Schoolbook"/>
          <w:sz w:val="24"/>
          <w:szCs w:val="24"/>
        </w:rPr>
        <w:t xml:space="preserve">the </w:t>
      </w:r>
      <w:r>
        <w:rPr>
          <w:rFonts w:ascii="Century Schoolbook" w:hAnsi="Century Schoolbook"/>
          <w:sz w:val="24"/>
          <w:szCs w:val="24"/>
        </w:rPr>
        <w:t>defendant.</w:t>
      </w:r>
    </w:p>
    <w:p w14:paraId="5A80FFB5" w14:textId="77777777" w:rsidR="00BF4DB5" w:rsidRDefault="00BF4DB5" w:rsidP="00BF4DB5">
      <w:pPr>
        <w:pStyle w:val="ListParagraph"/>
        <w:numPr>
          <w:ilvl w:val="0"/>
          <w:numId w:val="5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This inherent uncertainty affects not only the coding of documents as responsive or nonresponsive, but also the self-policed validation process, </w:t>
      </w:r>
      <w:r>
        <w:rPr>
          <w:rFonts w:ascii="Century Schoolbook" w:hAnsi="Century Schoolbook"/>
          <w:sz w:val="24"/>
          <w:szCs w:val="24"/>
        </w:rPr>
        <w:lastRenderedPageBreak/>
        <w:t xml:space="preserve">which uses metrics like recall rates that themselves are based on one side’s relevant-coding decisions. </w:t>
      </w:r>
    </w:p>
    <w:p w14:paraId="21DE9A1F" w14:textId="77777777" w:rsidR="00BF4DB5" w:rsidRDefault="00BF4DB5" w:rsidP="00BF4DB5">
      <w:pPr>
        <w:pStyle w:val="ListParagraph"/>
        <w:numPr>
          <w:ilvl w:val="0"/>
          <w:numId w:val="5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By disclosing the documents in the validation sample that the defendant deemed to be nonresponsive under OPES, the plaintiff </w:t>
      </w:r>
      <w:proofErr w:type="gramStart"/>
      <w:r>
        <w:rPr>
          <w:rFonts w:ascii="Century Schoolbook" w:hAnsi="Century Schoolbook"/>
          <w:sz w:val="24"/>
          <w:szCs w:val="24"/>
        </w:rPr>
        <w:t>is able to</w:t>
      </w:r>
      <w:proofErr w:type="gramEnd"/>
      <w:r>
        <w:rPr>
          <w:rFonts w:ascii="Century Schoolbook" w:hAnsi="Century Schoolbook"/>
          <w:sz w:val="24"/>
          <w:szCs w:val="24"/>
        </w:rPr>
        <w:t xml:space="preserve"> determine for themselves whether documents important in resolving the issues</w:t>
      </w:r>
      <w:r w:rsidRPr="0098460D">
        <w:rPr>
          <w:rFonts w:ascii="Century Schoolbook" w:hAnsi="Century Schoolbook"/>
          <w:sz w:val="24"/>
          <w:szCs w:val="24"/>
        </w:rPr>
        <w:t xml:space="preserve"> w</w:t>
      </w:r>
      <w:r>
        <w:rPr>
          <w:rFonts w:ascii="Century Schoolbook" w:hAnsi="Century Schoolbook"/>
          <w:sz w:val="24"/>
          <w:szCs w:val="24"/>
        </w:rPr>
        <w:t>ere</w:t>
      </w:r>
      <w:r w:rsidRPr="0098460D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not </w:t>
      </w:r>
      <w:r w:rsidRPr="0098460D">
        <w:rPr>
          <w:rFonts w:ascii="Century Schoolbook" w:hAnsi="Century Schoolbook"/>
          <w:sz w:val="24"/>
          <w:szCs w:val="24"/>
        </w:rPr>
        <w:t>omitted from discovery</w:t>
      </w:r>
      <w:r>
        <w:rPr>
          <w:rFonts w:ascii="Century Schoolbook" w:hAnsi="Century Schoolbook"/>
          <w:sz w:val="24"/>
          <w:szCs w:val="24"/>
        </w:rPr>
        <w:t xml:space="preserve"> and the reason for reviewing all possibly relevant documents is minimized.</w:t>
      </w:r>
    </w:p>
    <w:p w14:paraId="71D003A3" w14:textId="77777777" w:rsidR="00D55441" w:rsidRDefault="00D55441" w:rsidP="00D55441">
      <w:pPr>
        <w:pStyle w:val="ListParagraph"/>
        <w:spacing w:after="0" w:line="240" w:lineRule="auto"/>
        <w:jc w:val="center"/>
        <w:rPr>
          <w:rFonts w:ascii="Century Schoolbook" w:hAnsi="Century Schoolbook"/>
          <w:b/>
          <w:bCs/>
          <w:sz w:val="24"/>
          <w:szCs w:val="24"/>
        </w:rPr>
      </w:pPr>
    </w:p>
    <w:p w14:paraId="7C81852A" w14:textId="41B5AD8E" w:rsidR="00FD7600" w:rsidRPr="007E06C2" w:rsidRDefault="007E06C2" w:rsidP="00D55441">
      <w:pPr>
        <w:pStyle w:val="ListParagraph"/>
        <w:spacing w:after="0" w:line="240" w:lineRule="auto"/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7E06C2">
        <w:rPr>
          <w:rFonts w:ascii="Century Schoolbook" w:hAnsi="Century Schoolbook"/>
          <w:b/>
          <w:bCs/>
          <w:sz w:val="24"/>
          <w:szCs w:val="24"/>
        </w:rPr>
        <w:t xml:space="preserve">Excessive </w:t>
      </w:r>
      <w:r>
        <w:rPr>
          <w:rFonts w:ascii="Century Schoolbook" w:hAnsi="Century Schoolbook"/>
          <w:b/>
          <w:bCs/>
          <w:sz w:val="24"/>
          <w:szCs w:val="24"/>
        </w:rPr>
        <w:t>E</w:t>
      </w:r>
      <w:r w:rsidRPr="007E06C2">
        <w:rPr>
          <w:rFonts w:ascii="Century Schoolbook" w:hAnsi="Century Schoolbook"/>
          <w:b/>
          <w:bCs/>
          <w:sz w:val="24"/>
          <w:szCs w:val="24"/>
        </w:rPr>
        <w:t>disc</w:t>
      </w:r>
      <w:r>
        <w:rPr>
          <w:rFonts w:ascii="Century Schoolbook" w:hAnsi="Century Schoolbook"/>
          <w:b/>
          <w:bCs/>
          <w:sz w:val="24"/>
          <w:szCs w:val="24"/>
        </w:rPr>
        <w:t>o</w:t>
      </w:r>
      <w:r w:rsidRPr="007E06C2">
        <w:rPr>
          <w:rFonts w:ascii="Century Schoolbook" w:hAnsi="Century Schoolbook"/>
          <w:b/>
          <w:bCs/>
          <w:sz w:val="24"/>
          <w:szCs w:val="24"/>
        </w:rPr>
        <w:t>very Coming to a Head</w:t>
      </w:r>
    </w:p>
    <w:p w14:paraId="6514DF78" w14:textId="77777777" w:rsidR="007E06C2" w:rsidRPr="00FD7600" w:rsidRDefault="007E06C2" w:rsidP="00FD7600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06D49D8B" w14:textId="620B9D92" w:rsidR="00773790" w:rsidRDefault="00FD7600" w:rsidP="00773790">
      <w:pPr>
        <w:pStyle w:val="ListParagraph"/>
        <w:numPr>
          <w:ilvl w:val="0"/>
          <w:numId w:val="5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The ediscovery problem is coming to a head.  </w:t>
      </w:r>
      <w:r w:rsidR="00773790" w:rsidRPr="00D6320C">
        <w:rPr>
          <w:rFonts w:ascii="Century Schoolbook" w:hAnsi="Century Schoolbook"/>
          <w:sz w:val="24"/>
          <w:szCs w:val="24"/>
        </w:rPr>
        <w:t>Tens of terabytes of data, containing hundreds of millions of documents, are being collected and processed in large mass-tort MDLs</w:t>
      </w:r>
      <w:r w:rsidR="00773790">
        <w:rPr>
          <w:rFonts w:ascii="Century Schoolbook" w:hAnsi="Century Schoolbook"/>
          <w:sz w:val="24"/>
          <w:szCs w:val="24"/>
        </w:rPr>
        <w:t>.</w:t>
      </w:r>
    </w:p>
    <w:p w14:paraId="25AC95FE" w14:textId="21378192" w:rsidR="00773790" w:rsidRDefault="00773790" w:rsidP="00773790">
      <w:pPr>
        <w:pStyle w:val="ListParagraph"/>
        <w:numPr>
          <w:ilvl w:val="0"/>
          <w:numId w:val="5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In the </w:t>
      </w:r>
      <w:r w:rsidRPr="00FD7600">
        <w:rPr>
          <w:rFonts w:ascii="Century Schoolbook" w:hAnsi="Century Schoolbook"/>
          <w:i/>
          <w:iCs/>
          <w:sz w:val="24"/>
          <w:szCs w:val="24"/>
        </w:rPr>
        <w:t>Biomet</w:t>
      </w:r>
      <w:r>
        <w:rPr>
          <w:rFonts w:ascii="Century Schoolbook" w:hAnsi="Century Schoolbook"/>
          <w:sz w:val="24"/>
          <w:szCs w:val="24"/>
        </w:rPr>
        <w:t xml:space="preserve"> MDL, nearly 20 million documents were </w:t>
      </w:r>
      <w:r w:rsidR="00FD7600">
        <w:rPr>
          <w:rFonts w:ascii="Century Schoolbook" w:hAnsi="Century Schoolbook"/>
          <w:sz w:val="24"/>
          <w:szCs w:val="24"/>
        </w:rPr>
        <w:t>processed,</w:t>
      </w:r>
      <w:r>
        <w:rPr>
          <w:rFonts w:ascii="Century Schoolbook" w:hAnsi="Century Schoolbook"/>
          <w:sz w:val="24"/>
          <w:szCs w:val="24"/>
        </w:rPr>
        <w:t xml:space="preserve"> and 2.5 million documents produced. In </w:t>
      </w:r>
      <w:r w:rsidRPr="00826FB6">
        <w:rPr>
          <w:rFonts w:ascii="Century Schoolbook" w:hAnsi="Century Schoolbook"/>
          <w:i/>
          <w:iCs/>
          <w:sz w:val="24"/>
          <w:szCs w:val="24"/>
        </w:rPr>
        <w:t>Allergan</w:t>
      </w:r>
      <w:r>
        <w:rPr>
          <w:rFonts w:ascii="Century Schoolbook" w:hAnsi="Century Schoolbook"/>
          <w:sz w:val="24"/>
          <w:szCs w:val="24"/>
        </w:rPr>
        <w:t>, 9.3 megabytes of data were processed</w:t>
      </w:r>
      <w:r w:rsidR="00FD7600">
        <w:rPr>
          <w:rFonts w:ascii="Century Schoolbook" w:hAnsi="Century Schoolbook"/>
          <w:sz w:val="24"/>
          <w:szCs w:val="24"/>
        </w:rPr>
        <w:t>,</w:t>
      </w:r>
      <w:r>
        <w:rPr>
          <w:rFonts w:ascii="Century Schoolbook" w:hAnsi="Century Schoolbook"/>
          <w:sz w:val="24"/>
          <w:szCs w:val="24"/>
        </w:rPr>
        <w:t xml:space="preserve"> and 3 million documents produced</w:t>
      </w:r>
      <w:r w:rsidR="007F5EF6">
        <w:rPr>
          <w:rFonts w:ascii="Century Schoolbook" w:hAnsi="Century Schoolbook"/>
          <w:sz w:val="24"/>
          <w:szCs w:val="24"/>
        </w:rPr>
        <w:t xml:space="preserve"> to what end?</w:t>
      </w:r>
      <w:r>
        <w:rPr>
          <w:rFonts w:ascii="Century Schoolbook" w:hAnsi="Century Schoolbook"/>
          <w:sz w:val="24"/>
          <w:szCs w:val="24"/>
        </w:rPr>
        <w:t xml:space="preserve"> </w:t>
      </w:r>
    </w:p>
    <w:p w14:paraId="69030976" w14:textId="51031FB3" w:rsidR="00773790" w:rsidRPr="00826FB6" w:rsidRDefault="00773790" w:rsidP="007C0957">
      <w:pPr>
        <w:pStyle w:val="ListParagraph"/>
        <w:numPr>
          <w:ilvl w:val="0"/>
          <w:numId w:val="5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826FB6">
        <w:rPr>
          <w:rFonts w:ascii="Century Schoolbook" w:hAnsi="Century Schoolbook"/>
          <w:sz w:val="24"/>
          <w:szCs w:val="24"/>
        </w:rPr>
        <w:t>Discovery costs in these MDLs exceed $100 million, which is unsustainable</w:t>
      </w:r>
      <w:r w:rsidR="007D1D7E">
        <w:rPr>
          <w:rFonts w:ascii="Century Schoolbook" w:hAnsi="Century Schoolbook"/>
          <w:sz w:val="24"/>
          <w:szCs w:val="24"/>
        </w:rPr>
        <w:t>.</w:t>
      </w:r>
      <w:r w:rsidRPr="00826FB6">
        <w:rPr>
          <w:rFonts w:ascii="Century Schoolbook" w:hAnsi="Century Schoolbook"/>
          <w:sz w:val="24"/>
          <w:szCs w:val="24"/>
        </w:rPr>
        <w:t xml:space="preserve"> </w:t>
      </w:r>
    </w:p>
    <w:p w14:paraId="5E75A94D" w14:textId="34B353C2" w:rsidR="00D25628" w:rsidRDefault="00773790" w:rsidP="003F3A9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7C0957">
        <w:rPr>
          <w:rFonts w:ascii="Century Schoolbook" w:hAnsi="Century Schoolbook"/>
          <w:sz w:val="24"/>
          <w:szCs w:val="24"/>
        </w:rPr>
        <w:t xml:space="preserve">In the past, these examples </w:t>
      </w:r>
      <w:r w:rsidR="00FD7600" w:rsidRPr="007C0957">
        <w:rPr>
          <w:rFonts w:ascii="Century Schoolbook" w:hAnsi="Century Schoolbook"/>
          <w:sz w:val="24"/>
          <w:szCs w:val="24"/>
        </w:rPr>
        <w:t xml:space="preserve">could be </w:t>
      </w:r>
      <w:r w:rsidR="007E06C2" w:rsidRPr="007C0957">
        <w:rPr>
          <w:rFonts w:ascii="Century Schoolbook" w:hAnsi="Century Schoolbook"/>
          <w:sz w:val="24"/>
          <w:szCs w:val="24"/>
        </w:rPr>
        <w:t>dismissed</w:t>
      </w:r>
      <w:r w:rsidR="00FD7600" w:rsidRPr="007C0957">
        <w:rPr>
          <w:rFonts w:ascii="Century Schoolbook" w:hAnsi="Century Schoolbook"/>
          <w:sz w:val="24"/>
          <w:szCs w:val="24"/>
        </w:rPr>
        <w:t xml:space="preserve"> as aberration</w:t>
      </w:r>
      <w:r w:rsidR="00D25628">
        <w:rPr>
          <w:rFonts w:ascii="Century Schoolbook" w:hAnsi="Century Schoolbook"/>
          <w:sz w:val="24"/>
          <w:szCs w:val="24"/>
        </w:rPr>
        <w:t>al</w:t>
      </w:r>
      <w:r w:rsidR="00FD7600" w:rsidRPr="007C0957">
        <w:rPr>
          <w:rFonts w:ascii="Century Schoolbook" w:hAnsi="Century Schoolbook"/>
          <w:sz w:val="24"/>
          <w:szCs w:val="24"/>
        </w:rPr>
        <w:t xml:space="preserve"> and unique, b</w:t>
      </w:r>
      <w:r w:rsidRPr="007C0957">
        <w:rPr>
          <w:rFonts w:ascii="Century Schoolbook" w:hAnsi="Century Schoolbook"/>
          <w:sz w:val="24"/>
          <w:szCs w:val="24"/>
        </w:rPr>
        <w:t xml:space="preserve">ut </w:t>
      </w:r>
      <w:r w:rsidR="00FD7600" w:rsidRPr="007C0957">
        <w:rPr>
          <w:rFonts w:ascii="Century Schoolbook" w:hAnsi="Century Schoolbook"/>
          <w:sz w:val="24"/>
          <w:szCs w:val="24"/>
        </w:rPr>
        <w:t xml:space="preserve">mass-tort MDLs are </w:t>
      </w:r>
      <w:r w:rsidR="007E06C2" w:rsidRPr="007C0957">
        <w:rPr>
          <w:rFonts w:ascii="Century Schoolbook" w:hAnsi="Century Schoolbook"/>
          <w:sz w:val="24"/>
          <w:szCs w:val="24"/>
        </w:rPr>
        <w:t xml:space="preserve">beginning to dominate civil filings.  </w:t>
      </w:r>
    </w:p>
    <w:p w14:paraId="65CAAC72" w14:textId="3015273D" w:rsidR="00D25628" w:rsidRDefault="00773790" w:rsidP="003F3A9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7C0957">
        <w:rPr>
          <w:rFonts w:ascii="Century Schoolbook" w:hAnsi="Century Schoolbook"/>
          <w:sz w:val="24"/>
          <w:szCs w:val="24"/>
        </w:rPr>
        <w:t>80,000 of the total 340,000 civil filings in federal courts were centralized in MDLs</w:t>
      </w:r>
      <w:r w:rsidR="007F5EF6" w:rsidRPr="007F5EF6">
        <w:rPr>
          <w:rFonts w:ascii="Century Schoolbook" w:hAnsi="Century Schoolbook"/>
          <w:sz w:val="24"/>
          <w:szCs w:val="24"/>
        </w:rPr>
        <w:t xml:space="preserve"> </w:t>
      </w:r>
      <w:r w:rsidR="007F5EF6">
        <w:rPr>
          <w:rFonts w:ascii="Century Schoolbook" w:hAnsi="Century Schoolbook"/>
          <w:sz w:val="24"/>
          <w:szCs w:val="24"/>
        </w:rPr>
        <w:t>i</w:t>
      </w:r>
      <w:r w:rsidR="007F5EF6" w:rsidRPr="007C0957">
        <w:rPr>
          <w:rFonts w:ascii="Century Schoolbook" w:hAnsi="Century Schoolbook"/>
          <w:sz w:val="24"/>
          <w:szCs w:val="24"/>
        </w:rPr>
        <w:t>n 2023,</w:t>
      </w:r>
      <w:r w:rsidRPr="007C0957">
        <w:rPr>
          <w:rFonts w:ascii="Century Schoolbook" w:hAnsi="Century Schoolbook"/>
          <w:sz w:val="24"/>
          <w:szCs w:val="24"/>
        </w:rPr>
        <w:t xml:space="preserve"> ranking such </w:t>
      </w:r>
      <w:r w:rsidR="007E06C2" w:rsidRPr="007C0957">
        <w:rPr>
          <w:rFonts w:ascii="Century Schoolbook" w:hAnsi="Century Schoolbook"/>
          <w:sz w:val="24"/>
          <w:szCs w:val="24"/>
        </w:rPr>
        <w:t>actions</w:t>
      </w:r>
      <w:r w:rsidRPr="007C0957">
        <w:rPr>
          <w:rFonts w:ascii="Century Schoolbook" w:hAnsi="Century Schoolbook"/>
          <w:sz w:val="24"/>
          <w:szCs w:val="24"/>
        </w:rPr>
        <w:t xml:space="preserve"> first among all categories of civil filings.</w:t>
      </w:r>
      <w:r w:rsidR="00D25628">
        <w:rPr>
          <w:rFonts w:ascii="Century Schoolbook" w:hAnsi="Century Schoolbook"/>
          <w:sz w:val="24"/>
          <w:szCs w:val="24"/>
        </w:rPr>
        <w:t xml:space="preserve"> </w:t>
      </w:r>
    </w:p>
    <w:p w14:paraId="3BE72DA3" w14:textId="53731722" w:rsidR="003F3A92" w:rsidRDefault="00D25628" w:rsidP="003F3A9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And advances in technology are making searches of vast volumes of data more efficient and available in </w:t>
      </w:r>
      <w:r w:rsidR="00EA6DED">
        <w:rPr>
          <w:rFonts w:ascii="Century Schoolbook" w:hAnsi="Century Schoolbook"/>
          <w:sz w:val="24"/>
          <w:szCs w:val="24"/>
        </w:rPr>
        <w:t xml:space="preserve">many </w:t>
      </w:r>
      <w:r>
        <w:rPr>
          <w:rFonts w:ascii="Century Schoolbook" w:hAnsi="Century Schoolbook"/>
          <w:sz w:val="24"/>
          <w:szCs w:val="24"/>
        </w:rPr>
        <w:t xml:space="preserve">more cases. </w:t>
      </w:r>
    </w:p>
    <w:p w14:paraId="4CD4DF02" w14:textId="77777777" w:rsidR="00C20D2C" w:rsidRPr="007C0957" w:rsidRDefault="00C20D2C" w:rsidP="00D25628">
      <w:pPr>
        <w:pStyle w:val="ListParagraph"/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</w:p>
    <w:p w14:paraId="2ECE89CD" w14:textId="165295C9" w:rsidR="003F3A92" w:rsidRDefault="007E06C2" w:rsidP="007C0957">
      <w:pPr>
        <w:pStyle w:val="ListParagraph"/>
        <w:spacing w:after="0" w:line="240" w:lineRule="auto"/>
        <w:ind w:left="1080"/>
        <w:jc w:val="center"/>
        <w:rPr>
          <w:rFonts w:ascii="Century Schoolbook" w:hAnsi="Century Schoolbook"/>
          <w:b/>
          <w:bCs/>
          <w:sz w:val="24"/>
          <w:szCs w:val="24"/>
        </w:rPr>
      </w:pPr>
      <w:r>
        <w:rPr>
          <w:rFonts w:ascii="Century Schoolbook" w:hAnsi="Century Schoolbook"/>
          <w:b/>
          <w:bCs/>
          <w:sz w:val="24"/>
          <w:szCs w:val="24"/>
        </w:rPr>
        <w:t>Response to Excessive Ediscovery</w:t>
      </w:r>
    </w:p>
    <w:p w14:paraId="4489512B" w14:textId="77777777" w:rsidR="003F3A92" w:rsidRPr="0087335F" w:rsidRDefault="003F3A92" w:rsidP="003F3A92">
      <w:pPr>
        <w:pStyle w:val="ListParagraph"/>
        <w:spacing w:after="0" w:line="240" w:lineRule="auto"/>
        <w:ind w:left="1080"/>
        <w:rPr>
          <w:rFonts w:ascii="Century Schoolbook" w:hAnsi="Century Schoolbook"/>
          <w:b/>
          <w:bCs/>
          <w:sz w:val="24"/>
          <w:szCs w:val="24"/>
        </w:rPr>
      </w:pPr>
    </w:p>
    <w:p w14:paraId="62FBB456" w14:textId="77777777" w:rsidR="003F3A92" w:rsidRPr="00E32BD5" w:rsidRDefault="003F3A92" w:rsidP="003F3A92">
      <w:pPr>
        <w:pStyle w:val="ListParagraph"/>
        <w:numPr>
          <w:ilvl w:val="0"/>
          <w:numId w:val="3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During the past four</w:t>
      </w:r>
      <w:r w:rsidRPr="00E32BD5">
        <w:rPr>
          <w:rFonts w:ascii="Century Schoolbook" w:hAnsi="Century Schoolbook"/>
          <w:sz w:val="24"/>
          <w:szCs w:val="24"/>
        </w:rPr>
        <w:t xml:space="preserve"> decades, the Rules Committees</w:t>
      </w:r>
      <w:r>
        <w:rPr>
          <w:rFonts w:ascii="Century Schoolbook" w:hAnsi="Century Schoolbook"/>
          <w:sz w:val="24"/>
          <w:szCs w:val="24"/>
        </w:rPr>
        <w:t xml:space="preserve"> have</w:t>
      </w:r>
      <w:r w:rsidRPr="00E32BD5">
        <w:rPr>
          <w:rFonts w:ascii="Century Schoolbook" w:hAnsi="Century Schoolbook"/>
          <w:sz w:val="24"/>
          <w:szCs w:val="24"/>
        </w:rPr>
        <w:t xml:space="preserve"> amended the rules trying to reduce the number </w:t>
      </w:r>
      <w:r>
        <w:rPr>
          <w:rFonts w:ascii="Century Schoolbook" w:hAnsi="Century Schoolbook"/>
          <w:sz w:val="24"/>
          <w:szCs w:val="24"/>
        </w:rPr>
        <w:t xml:space="preserve">of </w:t>
      </w:r>
      <w:r w:rsidRPr="00E32BD5">
        <w:rPr>
          <w:rFonts w:ascii="Century Schoolbook" w:hAnsi="Century Schoolbook"/>
          <w:sz w:val="24"/>
          <w:szCs w:val="24"/>
        </w:rPr>
        <w:t>discoverable documents, which otherwise are relevant.</w:t>
      </w:r>
    </w:p>
    <w:p w14:paraId="6D423FA6" w14:textId="77777777" w:rsidR="003F3A92" w:rsidRPr="00E32BD5" w:rsidRDefault="003F3A92" w:rsidP="003F3A92">
      <w:pPr>
        <w:pStyle w:val="ListParagraph"/>
        <w:numPr>
          <w:ilvl w:val="0"/>
          <w:numId w:val="3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The latest </w:t>
      </w:r>
      <w:r w:rsidRPr="00E32BD5">
        <w:rPr>
          <w:rFonts w:ascii="Century Schoolbook" w:hAnsi="Century Schoolbook"/>
          <w:sz w:val="24"/>
          <w:szCs w:val="24"/>
        </w:rPr>
        <w:t xml:space="preserve">Rule 26 Proportionality factors </w:t>
      </w:r>
      <w:r>
        <w:rPr>
          <w:rFonts w:ascii="Century Schoolbook" w:hAnsi="Century Schoolbook"/>
          <w:sz w:val="24"/>
          <w:szCs w:val="24"/>
        </w:rPr>
        <w:t>provide</w:t>
      </w:r>
      <w:r w:rsidRPr="00E32BD5">
        <w:rPr>
          <w:rFonts w:ascii="Century Schoolbook" w:hAnsi="Century Schoolbook"/>
          <w:sz w:val="24"/>
          <w:szCs w:val="24"/>
        </w:rPr>
        <w:t xml:space="preserve"> sound guardrails limiting discovery. </w:t>
      </w:r>
    </w:p>
    <w:p w14:paraId="2190BF8A" w14:textId="1E357447" w:rsidR="003F3A92" w:rsidRPr="00E32BD5" w:rsidRDefault="003F3A92" w:rsidP="003F3A92">
      <w:pPr>
        <w:pStyle w:val="ListParagraph"/>
        <w:numPr>
          <w:ilvl w:val="0"/>
          <w:numId w:val="3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E32BD5">
        <w:rPr>
          <w:rFonts w:ascii="Century Schoolbook" w:hAnsi="Century Schoolbook"/>
          <w:sz w:val="24"/>
          <w:szCs w:val="24"/>
        </w:rPr>
        <w:t>And as described in the Gensler and Judge Rosenthal article, active judicial case management</w:t>
      </w:r>
      <w:r>
        <w:rPr>
          <w:rFonts w:ascii="Century Schoolbook" w:hAnsi="Century Schoolbook"/>
          <w:sz w:val="24"/>
          <w:szCs w:val="24"/>
        </w:rPr>
        <w:t xml:space="preserve"> is</w:t>
      </w:r>
      <w:r w:rsidR="007E06C2">
        <w:rPr>
          <w:rFonts w:ascii="Century Schoolbook" w:hAnsi="Century Schoolbook"/>
          <w:sz w:val="24"/>
          <w:szCs w:val="24"/>
        </w:rPr>
        <w:t xml:space="preserve"> trying to reasonably limit ediscovery by</w:t>
      </w:r>
      <w:r w:rsidRPr="00E32BD5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encouraging cooperation to </w:t>
      </w:r>
      <w:r w:rsidRPr="00E32BD5">
        <w:rPr>
          <w:rFonts w:ascii="Century Schoolbook" w:hAnsi="Century Schoolbook"/>
          <w:sz w:val="24"/>
          <w:szCs w:val="24"/>
        </w:rPr>
        <w:t xml:space="preserve">identify </w:t>
      </w:r>
      <w:r>
        <w:rPr>
          <w:rFonts w:ascii="Century Schoolbook" w:hAnsi="Century Schoolbook"/>
          <w:sz w:val="24"/>
          <w:szCs w:val="24"/>
        </w:rPr>
        <w:t>“</w:t>
      </w:r>
      <w:r w:rsidRPr="00E32BD5">
        <w:rPr>
          <w:rFonts w:ascii="Century Schoolbook" w:hAnsi="Century Schoolbook"/>
          <w:sz w:val="24"/>
          <w:szCs w:val="24"/>
        </w:rPr>
        <w:t>core discovery</w:t>
      </w:r>
      <w:r>
        <w:rPr>
          <w:rFonts w:ascii="Century Schoolbook" w:hAnsi="Century Schoolbook"/>
          <w:sz w:val="24"/>
          <w:szCs w:val="24"/>
        </w:rPr>
        <w:t>”</w:t>
      </w:r>
      <w:r w:rsidRPr="00E32BD5">
        <w:rPr>
          <w:rFonts w:ascii="Century Schoolbook" w:hAnsi="Century Schoolbook"/>
          <w:sz w:val="24"/>
          <w:szCs w:val="24"/>
        </w:rPr>
        <w:t xml:space="preserve"> early in the litigation</w:t>
      </w:r>
      <w:r>
        <w:rPr>
          <w:rFonts w:ascii="Century Schoolbook" w:hAnsi="Century Schoolbook"/>
          <w:sz w:val="24"/>
          <w:szCs w:val="24"/>
        </w:rPr>
        <w:t>,</w:t>
      </w:r>
      <w:r w:rsidRPr="00E32BD5">
        <w:rPr>
          <w:rFonts w:ascii="Century Schoolbook" w:hAnsi="Century Schoolbook"/>
          <w:sz w:val="24"/>
          <w:szCs w:val="24"/>
        </w:rPr>
        <w:t xml:space="preserve"> which may </w:t>
      </w:r>
      <w:r>
        <w:rPr>
          <w:rFonts w:ascii="Century Schoolbook" w:hAnsi="Century Schoolbook"/>
          <w:sz w:val="24"/>
          <w:szCs w:val="24"/>
        </w:rPr>
        <w:t xml:space="preserve">eliminate </w:t>
      </w:r>
      <w:r w:rsidRPr="00E32BD5">
        <w:rPr>
          <w:rFonts w:ascii="Century Schoolbook" w:hAnsi="Century Schoolbook"/>
          <w:sz w:val="24"/>
          <w:szCs w:val="24"/>
        </w:rPr>
        <w:t>the need for discovery</w:t>
      </w:r>
      <w:r w:rsidR="00580473">
        <w:rPr>
          <w:rFonts w:ascii="Century Schoolbook" w:hAnsi="Century Schoolbook"/>
          <w:sz w:val="24"/>
          <w:szCs w:val="24"/>
        </w:rPr>
        <w:t xml:space="preserve"> of inconsequential documents</w:t>
      </w:r>
      <w:r w:rsidRPr="00E32BD5">
        <w:rPr>
          <w:rFonts w:ascii="Century Schoolbook" w:hAnsi="Century Schoolbook"/>
          <w:sz w:val="24"/>
          <w:szCs w:val="24"/>
        </w:rPr>
        <w:t xml:space="preserve">. </w:t>
      </w:r>
    </w:p>
    <w:p w14:paraId="4910CAE7" w14:textId="4DA3CCDC" w:rsidR="003F3A92" w:rsidRDefault="003F3A92" w:rsidP="003F3A92">
      <w:pPr>
        <w:pStyle w:val="ListParagraph"/>
        <w:numPr>
          <w:ilvl w:val="0"/>
          <w:numId w:val="3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E32BD5">
        <w:rPr>
          <w:rFonts w:ascii="Century Schoolbook" w:hAnsi="Century Schoolbook"/>
          <w:sz w:val="24"/>
          <w:szCs w:val="24"/>
        </w:rPr>
        <w:t xml:space="preserve">And </w:t>
      </w:r>
      <w:r>
        <w:rPr>
          <w:rFonts w:ascii="Century Schoolbook" w:hAnsi="Century Schoolbook"/>
          <w:sz w:val="24"/>
          <w:szCs w:val="24"/>
        </w:rPr>
        <w:t xml:space="preserve">there is </w:t>
      </w:r>
      <w:r w:rsidRPr="00E32BD5">
        <w:rPr>
          <w:rFonts w:ascii="Century Schoolbook" w:hAnsi="Century Schoolbook"/>
          <w:sz w:val="24"/>
          <w:szCs w:val="24"/>
        </w:rPr>
        <w:t xml:space="preserve">a </w:t>
      </w:r>
      <w:r w:rsidR="00EA6DED">
        <w:rPr>
          <w:rFonts w:ascii="Century Schoolbook" w:hAnsi="Century Schoolbook"/>
          <w:sz w:val="24"/>
          <w:szCs w:val="24"/>
        </w:rPr>
        <w:t xml:space="preserve">strong </w:t>
      </w:r>
      <w:r w:rsidRPr="00E32BD5">
        <w:rPr>
          <w:rFonts w:ascii="Century Schoolbook" w:hAnsi="Century Schoolbook"/>
          <w:sz w:val="24"/>
          <w:szCs w:val="24"/>
        </w:rPr>
        <w:t>line of cases</w:t>
      </w:r>
      <w:r>
        <w:rPr>
          <w:rFonts w:ascii="Century Schoolbook" w:hAnsi="Century Schoolbook"/>
          <w:sz w:val="24"/>
          <w:szCs w:val="24"/>
        </w:rPr>
        <w:t>, which</w:t>
      </w:r>
      <w:r w:rsidRPr="00E32BD5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apply the </w:t>
      </w:r>
      <w:r w:rsidRPr="00E32BD5">
        <w:rPr>
          <w:rFonts w:ascii="Century Schoolbook" w:hAnsi="Century Schoolbook"/>
          <w:sz w:val="24"/>
          <w:szCs w:val="24"/>
        </w:rPr>
        <w:t xml:space="preserve">marginal-utility test </w:t>
      </w:r>
      <w:r>
        <w:rPr>
          <w:rFonts w:ascii="Century Schoolbook" w:hAnsi="Century Schoolbook"/>
          <w:sz w:val="24"/>
          <w:szCs w:val="24"/>
        </w:rPr>
        <w:t>to identify such core discovery;</w:t>
      </w:r>
      <w:r w:rsidRPr="00E32BD5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so that </w:t>
      </w:r>
      <w:r w:rsidRPr="00E32BD5">
        <w:rPr>
          <w:rFonts w:ascii="Century Schoolbook" w:hAnsi="Century Schoolbook"/>
          <w:sz w:val="24"/>
          <w:szCs w:val="24"/>
        </w:rPr>
        <w:t xml:space="preserve">relevant documents that are not important in resolving the issues need not be </w:t>
      </w:r>
      <w:r>
        <w:rPr>
          <w:rFonts w:ascii="Century Schoolbook" w:hAnsi="Century Schoolbook"/>
          <w:sz w:val="24"/>
          <w:szCs w:val="24"/>
        </w:rPr>
        <w:t>discovered.</w:t>
      </w:r>
    </w:p>
    <w:p w14:paraId="2D259B26" w14:textId="15D9FF3C" w:rsidR="007E06C2" w:rsidRPr="00E952B5" w:rsidRDefault="00D25628" w:rsidP="007E06C2">
      <w:pPr>
        <w:pStyle w:val="ListParagraph"/>
        <w:numPr>
          <w:ilvl w:val="0"/>
          <w:numId w:val="3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Consistent with these approaches, </w:t>
      </w:r>
      <w:r w:rsidR="00707A27">
        <w:rPr>
          <w:rFonts w:ascii="Century Schoolbook" w:hAnsi="Century Schoolbook"/>
          <w:sz w:val="24"/>
          <w:szCs w:val="24"/>
        </w:rPr>
        <w:t>Defendants have promoted proportionality and</w:t>
      </w:r>
      <w:r>
        <w:rPr>
          <w:rFonts w:ascii="Century Schoolbook" w:hAnsi="Century Schoolbook"/>
          <w:sz w:val="24"/>
          <w:szCs w:val="24"/>
        </w:rPr>
        <w:t xml:space="preserve"> increased their </w:t>
      </w:r>
      <w:r w:rsidR="00707A27">
        <w:rPr>
          <w:rFonts w:ascii="Century Schoolbook" w:hAnsi="Century Schoolbook"/>
          <w:sz w:val="24"/>
          <w:szCs w:val="24"/>
        </w:rPr>
        <w:t>cooperat</w:t>
      </w:r>
      <w:r>
        <w:rPr>
          <w:rFonts w:ascii="Century Schoolbook" w:hAnsi="Century Schoolbook"/>
          <w:sz w:val="24"/>
          <w:szCs w:val="24"/>
        </w:rPr>
        <w:t>ion</w:t>
      </w:r>
      <w:r w:rsidR="00707A27">
        <w:rPr>
          <w:rFonts w:ascii="Century Schoolbook" w:hAnsi="Century Schoolbook"/>
          <w:sz w:val="24"/>
          <w:szCs w:val="24"/>
        </w:rPr>
        <w:t xml:space="preserve"> and collaborat</w:t>
      </w:r>
      <w:r>
        <w:rPr>
          <w:rFonts w:ascii="Century Schoolbook" w:hAnsi="Century Schoolbook"/>
          <w:sz w:val="24"/>
          <w:szCs w:val="24"/>
        </w:rPr>
        <w:t>ion</w:t>
      </w:r>
      <w:r w:rsidR="00707A27">
        <w:rPr>
          <w:rFonts w:ascii="Century Schoolbook" w:hAnsi="Century Schoolbook"/>
          <w:sz w:val="24"/>
          <w:szCs w:val="24"/>
        </w:rPr>
        <w:t xml:space="preserve"> with the plaintiff </w:t>
      </w:r>
      <w:proofErr w:type="gramStart"/>
      <w:r w:rsidR="00707A27">
        <w:rPr>
          <w:rFonts w:ascii="Century Schoolbook" w:hAnsi="Century Schoolbook"/>
          <w:sz w:val="24"/>
          <w:szCs w:val="24"/>
        </w:rPr>
        <w:t>in an effort to</w:t>
      </w:r>
      <w:proofErr w:type="gramEnd"/>
      <w:r w:rsidR="00707A27">
        <w:rPr>
          <w:rFonts w:ascii="Century Schoolbook" w:hAnsi="Century Schoolbook"/>
          <w:sz w:val="24"/>
          <w:szCs w:val="24"/>
        </w:rPr>
        <w:t xml:space="preserve"> </w:t>
      </w:r>
      <w:r>
        <w:rPr>
          <w:rFonts w:ascii="Century Schoolbook" w:hAnsi="Century Schoolbook"/>
          <w:sz w:val="24"/>
          <w:szCs w:val="24"/>
        </w:rPr>
        <w:t xml:space="preserve">limit discovery to the production of </w:t>
      </w:r>
      <w:r w:rsidR="00707A27">
        <w:rPr>
          <w:rFonts w:ascii="Century Schoolbook" w:hAnsi="Century Schoolbook"/>
          <w:sz w:val="24"/>
          <w:szCs w:val="24"/>
        </w:rPr>
        <w:t xml:space="preserve">core discovery.  </w:t>
      </w:r>
    </w:p>
    <w:p w14:paraId="16BDCF8F" w14:textId="1850012F" w:rsidR="007E06C2" w:rsidRDefault="007E06C2" w:rsidP="007E06C2">
      <w:pPr>
        <w:pStyle w:val="ListParagraph"/>
        <w:numPr>
          <w:ilvl w:val="0"/>
          <w:numId w:val="3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 w:rsidRPr="00EE20E9">
        <w:rPr>
          <w:rFonts w:ascii="Century Schoolbook" w:hAnsi="Century Schoolbook"/>
          <w:sz w:val="24"/>
          <w:szCs w:val="24"/>
        </w:rPr>
        <w:t xml:space="preserve">Yet no matter how thorough </w:t>
      </w:r>
      <w:r w:rsidR="00D25628">
        <w:rPr>
          <w:rFonts w:ascii="Century Schoolbook" w:hAnsi="Century Schoolbook"/>
          <w:sz w:val="24"/>
          <w:szCs w:val="24"/>
        </w:rPr>
        <w:t xml:space="preserve">the </w:t>
      </w:r>
      <w:r w:rsidR="00D25628" w:rsidRPr="00EE20E9">
        <w:rPr>
          <w:rFonts w:ascii="Century Schoolbook" w:hAnsi="Century Schoolbook"/>
          <w:sz w:val="24"/>
          <w:szCs w:val="24"/>
        </w:rPr>
        <w:t>discovery</w:t>
      </w:r>
      <w:r w:rsidR="00D25628">
        <w:rPr>
          <w:rFonts w:ascii="Century Schoolbook" w:hAnsi="Century Schoolbook"/>
          <w:sz w:val="24"/>
          <w:szCs w:val="24"/>
        </w:rPr>
        <w:t xml:space="preserve"> n</w:t>
      </w:r>
      <w:r w:rsidR="00707A27">
        <w:rPr>
          <w:rFonts w:ascii="Century Schoolbook" w:hAnsi="Century Schoolbook"/>
          <w:sz w:val="24"/>
          <w:szCs w:val="24"/>
        </w:rPr>
        <w:t xml:space="preserve">or </w:t>
      </w:r>
      <w:r w:rsidR="00D25628">
        <w:rPr>
          <w:rFonts w:ascii="Century Schoolbook" w:hAnsi="Century Schoolbook"/>
          <w:sz w:val="24"/>
          <w:szCs w:val="24"/>
        </w:rPr>
        <w:t xml:space="preserve">how </w:t>
      </w:r>
      <w:r w:rsidR="00707A27">
        <w:rPr>
          <w:rFonts w:ascii="Century Schoolbook" w:hAnsi="Century Schoolbook"/>
          <w:sz w:val="24"/>
          <w:szCs w:val="24"/>
        </w:rPr>
        <w:t xml:space="preserve">cooperative </w:t>
      </w:r>
      <w:r w:rsidRPr="00EE20E9">
        <w:rPr>
          <w:rFonts w:ascii="Century Schoolbook" w:hAnsi="Century Schoolbook"/>
          <w:sz w:val="24"/>
          <w:szCs w:val="24"/>
        </w:rPr>
        <w:t xml:space="preserve">the </w:t>
      </w:r>
      <w:r w:rsidR="00D25628">
        <w:rPr>
          <w:rFonts w:ascii="Century Schoolbook" w:hAnsi="Century Schoolbook"/>
          <w:sz w:val="24"/>
          <w:szCs w:val="24"/>
        </w:rPr>
        <w:t>defendant</w:t>
      </w:r>
      <w:r w:rsidRPr="00EE20E9">
        <w:rPr>
          <w:rFonts w:ascii="Century Schoolbook" w:hAnsi="Century Schoolbook"/>
          <w:sz w:val="24"/>
          <w:szCs w:val="24"/>
        </w:rPr>
        <w:t xml:space="preserve">, Plaintiffs will </w:t>
      </w:r>
      <w:r>
        <w:rPr>
          <w:rFonts w:ascii="Century Schoolbook" w:hAnsi="Century Schoolbook"/>
          <w:sz w:val="24"/>
          <w:szCs w:val="24"/>
        </w:rPr>
        <w:t xml:space="preserve">justifiably </w:t>
      </w:r>
      <w:r w:rsidRPr="00EE20E9">
        <w:rPr>
          <w:rFonts w:ascii="Century Schoolbook" w:hAnsi="Century Schoolbook"/>
          <w:sz w:val="24"/>
          <w:szCs w:val="24"/>
        </w:rPr>
        <w:t xml:space="preserve">continue to resist any efforts at limiting the number of all </w:t>
      </w:r>
      <w:r>
        <w:rPr>
          <w:rFonts w:ascii="Century Schoolbook" w:hAnsi="Century Schoolbook"/>
          <w:sz w:val="24"/>
          <w:szCs w:val="24"/>
        </w:rPr>
        <w:t xml:space="preserve">possibly </w:t>
      </w:r>
      <w:r w:rsidRPr="00EE20E9">
        <w:rPr>
          <w:rFonts w:ascii="Century Schoolbook" w:hAnsi="Century Schoolbook"/>
          <w:sz w:val="24"/>
          <w:szCs w:val="24"/>
        </w:rPr>
        <w:t xml:space="preserve">relevant documents, because they have no </w:t>
      </w:r>
      <w:r>
        <w:rPr>
          <w:rFonts w:ascii="Century Schoolbook" w:hAnsi="Century Schoolbook"/>
          <w:sz w:val="24"/>
          <w:szCs w:val="24"/>
        </w:rPr>
        <w:t xml:space="preserve">real </w:t>
      </w:r>
      <w:r w:rsidRPr="00EE20E9">
        <w:rPr>
          <w:rFonts w:ascii="Century Schoolbook" w:hAnsi="Century Schoolbook"/>
          <w:sz w:val="24"/>
          <w:szCs w:val="24"/>
        </w:rPr>
        <w:t xml:space="preserve">assurances that </w:t>
      </w:r>
      <w:r w:rsidRPr="00EE20E9">
        <w:rPr>
          <w:rFonts w:ascii="Century Schoolbook" w:hAnsi="Century Schoolbook"/>
          <w:sz w:val="24"/>
          <w:szCs w:val="24"/>
        </w:rPr>
        <w:lastRenderedPageBreak/>
        <w:t xml:space="preserve">documents that the defendant </w:t>
      </w:r>
      <w:r w:rsidR="00707A27">
        <w:rPr>
          <w:rFonts w:ascii="Century Schoolbook" w:hAnsi="Century Schoolbook"/>
          <w:sz w:val="24"/>
          <w:szCs w:val="24"/>
        </w:rPr>
        <w:t xml:space="preserve">considered but </w:t>
      </w:r>
      <w:r w:rsidRPr="00EE20E9">
        <w:rPr>
          <w:rFonts w:ascii="Century Schoolbook" w:hAnsi="Century Schoolbook"/>
          <w:sz w:val="24"/>
          <w:szCs w:val="24"/>
        </w:rPr>
        <w:t xml:space="preserve">excluded from production </w:t>
      </w:r>
      <w:r w:rsidR="00707A27">
        <w:rPr>
          <w:rFonts w:ascii="Century Schoolbook" w:hAnsi="Century Schoolbook"/>
          <w:sz w:val="24"/>
          <w:szCs w:val="24"/>
        </w:rPr>
        <w:t xml:space="preserve">should not have been excluded, because in their view they are responsive. </w:t>
      </w:r>
      <w:r w:rsidRPr="00EE20E9">
        <w:rPr>
          <w:rFonts w:ascii="Century Schoolbook" w:hAnsi="Century Schoolbook"/>
          <w:sz w:val="24"/>
          <w:szCs w:val="24"/>
        </w:rPr>
        <w:t xml:space="preserve"> </w:t>
      </w:r>
    </w:p>
    <w:p w14:paraId="2444DB7B" w14:textId="77777777" w:rsidR="003F3A92" w:rsidRDefault="003F3A92" w:rsidP="003F3A92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25611194" w14:textId="711A393B" w:rsidR="003C61BC" w:rsidRDefault="003C61BC" w:rsidP="0087335F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87335F">
        <w:rPr>
          <w:rFonts w:ascii="Century Schoolbook" w:hAnsi="Century Schoolbook"/>
          <w:b/>
          <w:bCs/>
          <w:sz w:val="24"/>
          <w:szCs w:val="24"/>
        </w:rPr>
        <w:t>Transparent Validation Process</w:t>
      </w:r>
    </w:p>
    <w:p w14:paraId="4CDE7413" w14:textId="77777777" w:rsidR="0087335F" w:rsidRPr="0087335F" w:rsidRDefault="0087335F" w:rsidP="0087335F">
      <w:pPr>
        <w:pStyle w:val="ListParagraph"/>
        <w:spacing w:after="0" w:line="240" w:lineRule="auto"/>
        <w:ind w:left="1080"/>
        <w:rPr>
          <w:rFonts w:ascii="Century Schoolbook" w:hAnsi="Century Schoolbook"/>
          <w:b/>
          <w:bCs/>
          <w:sz w:val="24"/>
          <w:szCs w:val="24"/>
        </w:rPr>
      </w:pPr>
    </w:p>
    <w:p w14:paraId="3E40EC08" w14:textId="75CF7CA0" w:rsidR="00D65C17" w:rsidRDefault="00D65C17" w:rsidP="0098460D">
      <w:pPr>
        <w:pStyle w:val="ListParagraph"/>
        <w:numPr>
          <w:ilvl w:val="0"/>
          <w:numId w:val="6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 xml:space="preserve">OPES </w:t>
      </w:r>
      <w:r w:rsidR="00580473">
        <w:rPr>
          <w:rFonts w:ascii="Century Schoolbook" w:hAnsi="Century Schoolbook"/>
          <w:sz w:val="24"/>
          <w:szCs w:val="24"/>
        </w:rPr>
        <w:t>promotes current best practices encouraging cooperation and a meeting of the minds on core discovery.  But it also proposes</w:t>
      </w:r>
      <w:r w:rsidR="00707A27">
        <w:rPr>
          <w:rFonts w:ascii="Century Schoolbook" w:hAnsi="Century Schoolbook"/>
          <w:sz w:val="24"/>
          <w:szCs w:val="24"/>
        </w:rPr>
        <w:t xml:space="preserve"> a</w:t>
      </w:r>
      <w:r w:rsidR="00EA6DED">
        <w:rPr>
          <w:rFonts w:ascii="Century Schoolbook" w:hAnsi="Century Schoolbook"/>
          <w:sz w:val="24"/>
          <w:szCs w:val="24"/>
        </w:rPr>
        <w:t>n additional</w:t>
      </w:r>
      <w:r w:rsidR="00707A27">
        <w:rPr>
          <w:rFonts w:ascii="Century Schoolbook" w:hAnsi="Century Schoolbook"/>
          <w:sz w:val="24"/>
          <w:szCs w:val="24"/>
        </w:rPr>
        <w:t xml:space="preserve"> practical </w:t>
      </w:r>
      <w:r w:rsidR="00EA6DED">
        <w:rPr>
          <w:rFonts w:ascii="Century Schoolbook" w:hAnsi="Century Schoolbook"/>
          <w:sz w:val="24"/>
          <w:szCs w:val="24"/>
        </w:rPr>
        <w:t>tool</w:t>
      </w:r>
      <w:r w:rsidR="00707A27">
        <w:rPr>
          <w:rFonts w:ascii="Century Schoolbook" w:hAnsi="Century Schoolbook"/>
          <w:sz w:val="24"/>
          <w:szCs w:val="24"/>
        </w:rPr>
        <w:t xml:space="preserve"> that follows the lead of the bench and bar in three major mass-tort MDLs, the Antitrust Division, and the FTC, which all used random sampling of</w:t>
      </w:r>
      <w:r w:rsidR="00707A27" w:rsidRPr="0098460D">
        <w:rPr>
          <w:rFonts w:ascii="Century Schoolbook" w:hAnsi="Century Schoolbook"/>
          <w:sz w:val="24"/>
          <w:szCs w:val="24"/>
        </w:rPr>
        <w:t xml:space="preserve"> documents</w:t>
      </w:r>
      <w:r w:rsidR="00707A27" w:rsidRPr="00707A27">
        <w:rPr>
          <w:rFonts w:ascii="Century Schoolbook" w:hAnsi="Century Schoolbook"/>
          <w:sz w:val="24"/>
          <w:szCs w:val="24"/>
        </w:rPr>
        <w:t xml:space="preserve"> </w:t>
      </w:r>
      <w:r w:rsidR="00707A27">
        <w:rPr>
          <w:rFonts w:ascii="Century Schoolbook" w:hAnsi="Century Schoolbook"/>
          <w:sz w:val="24"/>
          <w:szCs w:val="24"/>
        </w:rPr>
        <w:t xml:space="preserve">that the defendant deemed to be </w:t>
      </w:r>
      <w:r w:rsidR="00707A27" w:rsidRPr="0098460D">
        <w:rPr>
          <w:rFonts w:ascii="Century Schoolbook" w:hAnsi="Century Schoolbook"/>
          <w:sz w:val="24"/>
          <w:szCs w:val="24"/>
        </w:rPr>
        <w:t>nonresponsive</w:t>
      </w:r>
      <w:r w:rsidR="00707A27">
        <w:rPr>
          <w:rFonts w:ascii="Century Schoolbook" w:hAnsi="Century Schoolbook"/>
          <w:sz w:val="24"/>
          <w:szCs w:val="24"/>
        </w:rPr>
        <w:t>,</w:t>
      </w:r>
      <w:r w:rsidR="00707A27" w:rsidRPr="0098460D">
        <w:rPr>
          <w:rFonts w:ascii="Century Schoolbook" w:hAnsi="Century Schoolbook"/>
          <w:sz w:val="24"/>
          <w:szCs w:val="24"/>
        </w:rPr>
        <w:t xml:space="preserve"> </w:t>
      </w:r>
      <w:r w:rsidR="00707A27">
        <w:rPr>
          <w:rFonts w:ascii="Century Schoolbook" w:hAnsi="Century Schoolbook"/>
          <w:sz w:val="24"/>
          <w:szCs w:val="24"/>
        </w:rPr>
        <w:t xml:space="preserve">but, and here is the key point, </w:t>
      </w:r>
      <w:r w:rsidR="00373923">
        <w:rPr>
          <w:rFonts w:ascii="Century Schoolbook" w:hAnsi="Century Schoolbook"/>
          <w:sz w:val="24"/>
          <w:szCs w:val="24"/>
        </w:rPr>
        <w:t xml:space="preserve">also </w:t>
      </w:r>
      <w:r w:rsidR="00707A27">
        <w:rPr>
          <w:rFonts w:ascii="Century Schoolbook" w:hAnsi="Century Schoolbook"/>
          <w:sz w:val="24"/>
          <w:szCs w:val="24"/>
        </w:rPr>
        <w:t xml:space="preserve">disclosed </w:t>
      </w:r>
      <w:r w:rsidR="00373923">
        <w:rPr>
          <w:rFonts w:ascii="Century Schoolbook" w:hAnsi="Century Schoolbook"/>
          <w:sz w:val="24"/>
          <w:szCs w:val="24"/>
        </w:rPr>
        <w:t xml:space="preserve">all </w:t>
      </w:r>
      <w:r w:rsidR="00707A27">
        <w:rPr>
          <w:rFonts w:ascii="Century Schoolbook" w:hAnsi="Century Schoolbook"/>
          <w:sz w:val="24"/>
          <w:szCs w:val="24"/>
        </w:rPr>
        <w:t>the documents in the samples</w:t>
      </w:r>
      <w:r w:rsidR="00373923">
        <w:rPr>
          <w:rFonts w:ascii="Century Schoolbook" w:hAnsi="Century Schoolbook"/>
          <w:sz w:val="24"/>
          <w:szCs w:val="24"/>
        </w:rPr>
        <w:t>, including the</w:t>
      </w:r>
      <w:r w:rsidR="00373923" w:rsidRPr="00373923">
        <w:rPr>
          <w:rFonts w:ascii="Century Schoolbook" w:hAnsi="Century Schoolbook"/>
          <w:sz w:val="24"/>
          <w:szCs w:val="24"/>
        </w:rPr>
        <w:t xml:space="preserve"> </w:t>
      </w:r>
      <w:r w:rsidR="00373923">
        <w:rPr>
          <w:rFonts w:ascii="Century Schoolbook" w:hAnsi="Century Schoolbook"/>
          <w:sz w:val="24"/>
          <w:szCs w:val="24"/>
        </w:rPr>
        <w:t>nonresponsive documents</w:t>
      </w:r>
      <w:r w:rsidR="00707A27">
        <w:rPr>
          <w:rFonts w:ascii="Century Schoolbook" w:hAnsi="Century Schoolbook"/>
          <w:sz w:val="24"/>
          <w:szCs w:val="24"/>
        </w:rPr>
        <w:t xml:space="preserve">.  </w:t>
      </w:r>
    </w:p>
    <w:p w14:paraId="7A9E11A3" w14:textId="78D77BF7" w:rsidR="00373923" w:rsidRDefault="00373923" w:rsidP="0098460D">
      <w:pPr>
        <w:pStyle w:val="ListParagraph"/>
        <w:numPr>
          <w:ilvl w:val="0"/>
          <w:numId w:val="6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By disclosing the documents in the sample that the defendant deem</w:t>
      </w:r>
      <w:r w:rsidR="00EA6DED">
        <w:rPr>
          <w:rFonts w:ascii="Century Schoolbook" w:hAnsi="Century Schoolbook"/>
          <w:sz w:val="24"/>
          <w:szCs w:val="24"/>
        </w:rPr>
        <w:t>ed</w:t>
      </w:r>
      <w:r>
        <w:rPr>
          <w:rFonts w:ascii="Century Schoolbook" w:hAnsi="Century Schoolbook"/>
          <w:sz w:val="24"/>
          <w:szCs w:val="24"/>
        </w:rPr>
        <w:t xml:space="preserve"> to be nonresponsive, the plaintiff </w:t>
      </w:r>
      <w:r w:rsidR="00EA6DED">
        <w:rPr>
          <w:rFonts w:ascii="Century Schoolbook" w:hAnsi="Century Schoolbook"/>
          <w:sz w:val="24"/>
          <w:szCs w:val="24"/>
        </w:rPr>
        <w:t>was able to</w:t>
      </w:r>
      <w:r>
        <w:rPr>
          <w:rFonts w:ascii="Century Schoolbook" w:hAnsi="Century Schoolbook"/>
          <w:sz w:val="24"/>
          <w:szCs w:val="24"/>
        </w:rPr>
        <w:t xml:space="preserve"> determine for themselves whether </w:t>
      </w:r>
      <w:r w:rsidR="00D65C17">
        <w:rPr>
          <w:rFonts w:ascii="Century Schoolbook" w:hAnsi="Century Schoolbook"/>
          <w:sz w:val="24"/>
          <w:szCs w:val="24"/>
        </w:rPr>
        <w:t>documents important in resolving the issues</w:t>
      </w:r>
      <w:r w:rsidR="00970AFB" w:rsidRPr="0098460D">
        <w:rPr>
          <w:rFonts w:ascii="Century Schoolbook" w:hAnsi="Century Schoolbook"/>
          <w:sz w:val="24"/>
          <w:szCs w:val="24"/>
        </w:rPr>
        <w:t xml:space="preserve"> w</w:t>
      </w:r>
      <w:r w:rsidR="00A458E6">
        <w:rPr>
          <w:rFonts w:ascii="Century Schoolbook" w:hAnsi="Century Schoolbook"/>
          <w:sz w:val="24"/>
          <w:szCs w:val="24"/>
        </w:rPr>
        <w:t>ere</w:t>
      </w:r>
      <w:r w:rsidR="00970AFB" w:rsidRPr="0098460D">
        <w:rPr>
          <w:rFonts w:ascii="Century Schoolbook" w:hAnsi="Century Schoolbook"/>
          <w:sz w:val="24"/>
          <w:szCs w:val="24"/>
        </w:rPr>
        <w:t xml:space="preserve"> </w:t>
      </w:r>
      <w:r w:rsidR="00D65C17">
        <w:rPr>
          <w:rFonts w:ascii="Century Schoolbook" w:hAnsi="Century Schoolbook"/>
          <w:sz w:val="24"/>
          <w:szCs w:val="24"/>
        </w:rPr>
        <w:t xml:space="preserve">not </w:t>
      </w:r>
      <w:r w:rsidR="00970AFB" w:rsidRPr="0098460D">
        <w:rPr>
          <w:rFonts w:ascii="Century Schoolbook" w:hAnsi="Century Schoolbook"/>
          <w:sz w:val="24"/>
          <w:szCs w:val="24"/>
        </w:rPr>
        <w:t>omitted from discovery</w:t>
      </w:r>
      <w:r>
        <w:rPr>
          <w:rFonts w:ascii="Century Schoolbook" w:hAnsi="Century Schoolbook"/>
          <w:sz w:val="24"/>
          <w:szCs w:val="24"/>
        </w:rPr>
        <w:t>.</w:t>
      </w:r>
    </w:p>
    <w:p w14:paraId="4C3D824D" w14:textId="1B5445B7" w:rsidR="00643216" w:rsidRDefault="00643216" w:rsidP="0098460D">
      <w:pPr>
        <w:pStyle w:val="ListParagraph"/>
        <w:numPr>
          <w:ilvl w:val="0"/>
          <w:numId w:val="6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Many</w:t>
      </w:r>
      <w:r w:rsidR="00730C49">
        <w:rPr>
          <w:rFonts w:ascii="Century Schoolbook" w:hAnsi="Century Schoolbook"/>
          <w:sz w:val="24"/>
          <w:szCs w:val="24"/>
        </w:rPr>
        <w:t xml:space="preserve"> d</w:t>
      </w:r>
      <w:r w:rsidR="0098460D">
        <w:rPr>
          <w:rFonts w:ascii="Century Schoolbook" w:hAnsi="Century Schoolbook"/>
          <w:sz w:val="24"/>
          <w:szCs w:val="24"/>
        </w:rPr>
        <w:t>efendants</w:t>
      </w:r>
      <w:r w:rsidR="00373923">
        <w:rPr>
          <w:rFonts w:ascii="Century Schoolbook" w:hAnsi="Century Schoolbook"/>
          <w:sz w:val="24"/>
          <w:szCs w:val="24"/>
        </w:rPr>
        <w:t xml:space="preserve"> </w:t>
      </w:r>
      <w:r w:rsidR="00EA6DED">
        <w:rPr>
          <w:rFonts w:ascii="Century Schoolbook" w:hAnsi="Century Schoolbook"/>
          <w:sz w:val="24"/>
          <w:szCs w:val="24"/>
        </w:rPr>
        <w:t>reflexively</w:t>
      </w:r>
      <w:r w:rsidR="00730C49">
        <w:rPr>
          <w:rFonts w:ascii="Century Schoolbook" w:hAnsi="Century Schoolbook"/>
          <w:sz w:val="24"/>
          <w:szCs w:val="24"/>
        </w:rPr>
        <w:t xml:space="preserve"> object to </w:t>
      </w:r>
      <w:r w:rsidR="00373923">
        <w:rPr>
          <w:rFonts w:ascii="Century Schoolbook" w:hAnsi="Century Schoolbook"/>
          <w:sz w:val="24"/>
          <w:szCs w:val="24"/>
        </w:rPr>
        <w:t>disclosing nonresponsive documents</w:t>
      </w:r>
      <w:r w:rsidR="00730C49">
        <w:rPr>
          <w:rFonts w:ascii="Century Schoolbook" w:hAnsi="Century Schoolbook"/>
          <w:sz w:val="24"/>
          <w:szCs w:val="24"/>
        </w:rPr>
        <w:t xml:space="preserve">, even if </w:t>
      </w:r>
      <w:r>
        <w:rPr>
          <w:rFonts w:ascii="Century Schoolbook" w:hAnsi="Century Schoolbook"/>
          <w:sz w:val="24"/>
          <w:szCs w:val="24"/>
        </w:rPr>
        <w:t xml:space="preserve">it </w:t>
      </w:r>
      <w:r w:rsidR="00730C49">
        <w:rPr>
          <w:rFonts w:ascii="Century Schoolbook" w:hAnsi="Century Schoolbook"/>
          <w:sz w:val="24"/>
          <w:szCs w:val="24"/>
        </w:rPr>
        <w:t xml:space="preserve">results in </w:t>
      </w:r>
      <w:r>
        <w:rPr>
          <w:rFonts w:ascii="Century Schoolbook" w:hAnsi="Century Schoolbook"/>
          <w:sz w:val="24"/>
          <w:szCs w:val="24"/>
        </w:rPr>
        <w:t>plaintiffs</w:t>
      </w:r>
      <w:r w:rsidR="00730C49">
        <w:rPr>
          <w:rFonts w:ascii="Century Schoolbook" w:hAnsi="Century Schoolbook"/>
          <w:sz w:val="24"/>
          <w:szCs w:val="24"/>
        </w:rPr>
        <w:t xml:space="preserve"> agreeing </w:t>
      </w:r>
      <w:r>
        <w:rPr>
          <w:rFonts w:ascii="Century Schoolbook" w:hAnsi="Century Schoolbook"/>
          <w:sz w:val="24"/>
          <w:szCs w:val="24"/>
        </w:rPr>
        <w:t>to</w:t>
      </w:r>
      <w:r w:rsidR="00EA6DED">
        <w:rPr>
          <w:rFonts w:ascii="Century Schoolbook" w:hAnsi="Century Schoolbook"/>
          <w:sz w:val="24"/>
          <w:szCs w:val="24"/>
        </w:rPr>
        <w:t xml:space="preserve"> the </w:t>
      </w:r>
      <w:r>
        <w:rPr>
          <w:rFonts w:ascii="Century Schoolbook" w:hAnsi="Century Schoolbook"/>
          <w:sz w:val="24"/>
          <w:szCs w:val="24"/>
        </w:rPr>
        <w:t xml:space="preserve">production of tens or hundreds of thousands of fewer documents. </w:t>
      </w:r>
      <w:r w:rsidR="00730C49">
        <w:rPr>
          <w:rFonts w:ascii="Century Schoolbook" w:hAnsi="Century Schoolbook"/>
          <w:sz w:val="24"/>
          <w:szCs w:val="24"/>
        </w:rPr>
        <w:t xml:space="preserve"> </w:t>
      </w:r>
    </w:p>
    <w:p w14:paraId="65C861F1" w14:textId="030D88DC" w:rsidR="0098460D" w:rsidRDefault="00373923" w:rsidP="0098460D">
      <w:pPr>
        <w:pStyle w:val="ListParagraph"/>
        <w:numPr>
          <w:ilvl w:val="0"/>
          <w:numId w:val="6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To meet the</w:t>
      </w:r>
      <w:r w:rsidR="00643216">
        <w:rPr>
          <w:rFonts w:ascii="Century Schoolbook" w:hAnsi="Century Schoolbook"/>
          <w:sz w:val="24"/>
          <w:szCs w:val="24"/>
        </w:rPr>
        <w:t xml:space="preserve"> defendant’s</w:t>
      </w:r>
      <w:r>
        <w:rPr>
          <w:rFonts w:ascii="Century Schoolbook" w:hAnsi="Century Schoolbook"/>
          <w:sz w:val="24"/>
          <w:szCs w:val="24"/>
        </w:rPr>
        <w:t xml:space="preserve"> concerns</w:t>
      </w:r>
      <w:r w:rsidR="0098460D">
        <w:rPr>
          <w:rFonts w:ascii="Century Schoolbook" w:hAnsi="Century Schoolbook"/>
          <w:sz w:val="24"/>
          <w:szCs w:val="24"/>
        </w:rPr>
        <w:t xml:space="preserve">, they can withhold documents </w:t>
      </w:r>
      <w:r>
        <w:rPr>
          <w:rFonts w:ascii="Century Schoolbook" w:hAnsi="Century Schoolbook"/>
          <w:sz w:val="24"/>
          <w:szCs w:val="24"/>
        </w:rPr>
        <w:t xml:space="preserve">under OPES </w:t>
      </w:r>
      <w:r w:rsidR="0098460D">
        <w:rPr>
          <w:rFonts w:ascii="Century Schoolbook" w:hAnsi="Century Schoolbook"/>
          <w:sz w:val="24"/>
          <w:szCs w:val="24"/>
        </w:rPr>
        <w:t xml:space="preserve">subject to a judicial </w:t>
      </w:r>
      <w:r w:rsidR="0098460D" w:rsidRPr="0098460D">
        <w:rPr>
          <w:rFonts w:ascii="Century Schoolbook" w:hAnsi="Century Schoolbook"/>
          <w:i/>
          <w:iCs/>
          <w:sz w:val="24"/>
          <w:szCs w:val="24"/>
        </w:rPr>
        <w:t>in camera</w:t>
      </w:r>
      <w:r w:rsidR="0098460D">
        <w:rPr>
          <w:rFonts w:ascii="Century Schoolbook" w:hAnsi="Century Schoolbook"/>
          <w:sz w:val="24"/>
          <w:szCs w:val="24"/>
        </w:rPr>
        <w:t xml:space="preserve"> examination.</w:t>
      </w:r>
      <w:r w:rsidR="00643216">
        <w:rPr>
          <w:rFonts w:ascii="Century Schoolbook" w:hAnsi="Century Schoolbook"/>
          <w:sz w:val="24"/>
          <w:szCs w:val="24"/>
        </w:rPr>
        <w:t xml:space="preserve"> That should also meet the plaintiff’s concerns that documents important in resolving the issues have not been excluded.</w:t>
      </w:r>
    </w:p>
    <w:p w14:paraId="57FCF746" w14:textId="77777777" w:rsidR="0055405B" w:rsidRDefault="0055405B" w:rsidP="0055405B">
      <w:pPr>
        <w:spacing w:after="0" w:line="240" w:lineRule="auto"/>
        <w:jc w:val="center"/>
        <w:rPr>
          <w:rFonts w:ascii="Century Schoolbook" w:hAnsi="Century Schoolbook"/>
          <w:b/>
          <w:bCs/>
          <w:sz w:val="24"/>
          <w:szCs w:val="24"/>
        </w:rPr>
      </w:pPr>
    </w:p>
    <w:p w14:paraId="16454639" w14:textId="397D002E" w:rsidR="0055405B" w:rsidRDefault="0055405B" w:rsidP="0055405B">
      <w:pPr>
        <w:spacing w:after="0" w:line="240" w:lineRule="auto"/>
        <w:jc w:val="center"/>
        <w:rPr>
          <w:rFonts w:ascii="Century Schoolbook" w:hAnsi="Century Schoolbook"/>
          <w:b/>
          <w:bCs/>
          <w:sz w:val="24"/>
          <w:szCs w:val="24"/>
        </w:rPr>
      </w:pPr>
      <w:r w:rsidRPr="0055405B">
        <w:rPr>
          <w:rFonts w:ascii="Century Schoolbook" w:hAnsi="Century Schoolbook"/>
          <w:b/>
          <w:bCs/>
          <w:sz w:val="24"/>
          <w:szCs w:val="24"/>
        </w:rPr>
        <w:t>Value of OPES</w:t>
      </w:r>
    </w:p>
    <w:p w14:paraId="2D9CE534" w14:textId="77777777" w:rsidR="0055405B" w:rsidRPr="0055405B" w:rsidRDefault="0055405B" w:rsidP="0055405B">
      <w:pPr>
        <w:spacing w:after="0" w:line="240" w:lineRule="auto"/>
        <w:jc w:val="center"/>
        <w:rPr>
          <w:rFonts w:ascii="Century Schoolbook" w:hAnsi="Century Schoolbook"/>
          <w:b/>
          <w:bCs/>
          <w:sz w:val="24"/>
          <w:szCs w:val="24"/>
        </w:rPr>
      </w:pPr>
    </w:p>
    <w:p w14:paraId="34ED7BA6" w14:textId="0510E201" w:rsidR="00C5001B" w:rsidRDefault="00643216" w:rsidP="009F4913">
      <w:pPr>
        <w:pStyle w:val="ListParagraph"/>
        <w:numPr>
          <w:ilvl w:val="0"/>
          <w:numId w:val="6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The end result is that i</w:t>
      </w:r>
      <w:r w:rsidR="0098460D">
        <w:rPr>
          <w:rFonts w:ascii="Century Schoolbook" w:hAnsi="Century Schoolbook"/>
          <w:sz w:val="24"/>
          <w:szCs w:val="24"/>
        </w:rPr>
        <w:t xml:space="preserve">f plaintiffs are satisfied that random sampling </w:t>
      </w:r>
      <w:r w:rsidR="00373923">
        <w:rPr>
          <w:rFonts w:ascii="Century Schoolbook" w:hAnsi="Century Schoolbook"/>
          <w:sz w:val="24"/>
          <w:szCs w:val="24"/>
        </w:rPr>
        <w:t xml:space="preserve">can </w:t>
      </w:r>
      <w:r w:rsidR="0098460D">
        <w:rPr>
          <w:rFonts w:ascii="Century Schoolbook" w:hAnsi="Century Schoolbook"/>
          <w:sz w:val="24"/>
          <w:szCs w:val="24"/>
        </w:rPr>
        <w:t>accurately show that documents important in resolv</w:t>
      </w:r>
      <w:r w:rsidR="007D539A">
        <w:rPr>
          <w:rFonts w:ascii="Century Schoolbook" w:hAnsi="Century Schoolbook"/>
          <w:sz w:val="24"/>
          <w:szCs w:val="24"/>
        </w:rPr>
        <w:t>ing the issues</w:t>
      </w:r>
      <w:r w:rsidR="0055405B">
        <w:rPr>
          <w:rFonts w:ascii="Century Schoolbook" w:hAnsi="Century Schoolbook"/>
          <w:sz w:val="24"/>
          <w:szCs w:val="24"/>
        </w:rPr>
        <w:t xml:space="preserve"> (</w:t>
      </w:r>
      <w:r w:rsidR="007D539A">
        <w:rPr>
          <w:rFonts w:ascii="Century Schoolbook" w:hAnsi="Century Schoolbook"/>
          <w:sz w:val="24"/>
          <w:szCs w:val="24"/>
        </w:rPr>
        <w:t>“core discovery”</w:t>
      </w:r>
      <w:r w:rsidR="0055405B">
        <w:rPr>
          <w:rFonts w:ascii="Century Schoolbook" w:hAnsi="Century Schoolbook"/>
          <w:sz w:val="24"/>
          <w:szCs w:val="24"/>
        </w:rPr>
        <w:t>)</w:t>
      </w:r>
      <w:r w:rsidR="007D539A">
        <w:rPr>
          <w:rFonts w:ascii="Century Schoolbook" w:hAnsi="Century Schoolbook"/>
          <w:sz w:val="24"/>
          <w:szCs w:val="24"/>
        </w:rPr>
        <w:t xml:space="preserve"> are not omitted, the justification for them to review all </w:t>
      </w:r>
      <w:r w:rsidR="00EA6DED">
        <w:rPr>
          <w:rFonts w:ascii="Century Schoolbook" w:hAnsi="Century Schoolbook"/>
          <w:sz w:val="24"/>
          <w:szCs w:val="24"/>
        </w:rPr>
        <w:t>possibly</w:t>
      </w:r>
      <w:r w:rsidR="007D539A">
        <w:rPr>
          <w:rFonts w:ascii="Century Schoolbook" w:hAnsi="Century Schoolbook"/>
          <w:sz w:val="24"/>
          <w:szCs w:val="24"/>
        </w:rPr>
        <w:t xml:space="preserve"> relevant documents is diminished and </w:t>
      </w:r>
      <w:r w:rsidR="0020766C" w:rsidRPr="0098460D">
        <w:rPr>
          <w:rFonts w:ascii="Century Schoolbook" w:hAnsi="Century Schoolbook"/>
          <w:sz w:val="24"/>
          <w:szCs w:val="24"/>
        </w:rPr>
        <w:t xml:space="preserve">fewer documents </w:t>
      </w:r>
      <w:r w:rsidR="007D539A">
        <w:rPr>
          <w:rFonts w:ascii="Century Schoolbook" w:hAnsi="Century Schoolbook"/>
          <w:sz w:val="24"/>
          <w:szCs w:val="24"/>
        </w:rPr>
        <w:t xml:space="preserve">need to be </w:t>
      </w:r>
      <w:r w:rsidR="0020766C" w:rsidRPr="0098460D">
        <w:rPr>
          <w:rFonts w:ascii="Century Schoolbook" w:hAnsi="Century Schoolbook"/>
          <w:sz w:val="24"/>
          <w:szCs w:val="24"/>
        </w:rPr>
        <w:t>review</w:t>
      </w:r>
      <w:r w:rsidR="007D539A">
        <w:rPr>
          <w:rFonts w:ascii="Century Schoolbook" w:hAnsi="Century Schoolbook"/>
          <w:sz w:val="24"/>
          <w:szCs w:val="24"/>
        </w:rPr>
        <w:t xml:space="preserve">ed.  </w:t>
      </w:r>
      <w:r w:rsidR="00C5001B" w:rsidRPr="0098460D">
        <w:rPr>
          <w:rFonts w:ascii="Century Schoolbook" w:hAnsi="Century Schoolbook"/>
          <w:sz w:val="24"/>
          <w:szCs w:val="24"/>
        </w:rPr>
        <w:t xml:space="preserve"> </w:t>
      </w:r>
    </w:p>
    <w:p w14:paraId="225837B1" w14:textId="77777777" w:rsidR="00EA6DED" w:rsidRDefault="009F101F" w:rsidP="009F4913">
      <w:pPr>
        <w:pStyle w:val="ListParagraph"/>
        <w:numPr>
          <w:ilvl w:val="0"/>
          <w:numId w:val="6"/>
        </w:numPr>
        <w:spacing w:after="0" w:line="240" w:lineRule="auto"/>
        <w:rPr>
          <w:rFonts w:ascii="Century Schoolbook" w:hAnsi="Century Schoolbook"/>
          <w:sz w:val="24"/>
          <w:szCs w:val="24"/>
        </w:rPr>
      </w:pPr>
      <w:r>
        <w:rPr>
          <w:rFonts w:ascii="Century Schoolbook" w:hAnsi="Century Schoolbook"/>
          <w:sz w:val="24"/>
          <w:szCs w:val="24"/>
        </w:rPr>
        <w:t>The consequences could be significant, because by</w:t>
      </w:r>
      <w:r w:rsidR="00A458E6">
        <w:rPr>
          <w:rFonts w:ascii="Century Schoolbook" w:hAnsi="Century Schoolbook"/>
          <w:sz w:val="24"/>
          <w:szCs w:val="24"/>
        </w:rPr>
        <w:t xml:space="preserve"> changing the goal of discovery from identifying “all </w:t>
      </w:r>
      <w:r w:rsidR="00EA6DED">
        <w:rPr>
          <w:rFonts w:ascii="Century Schoolbook" w:hAnsi="Century Schoolbook"/>
          <w:sz w:val="24"/>
          <w:szCs w:val="24"/>
        </w:rPr>
        <w:t>possibly</w:t>
      </w:r>
      <w:r w:rsidR="00A458E6">
        <w:rPr>
          <w:rFonts w:ascii="Century Schoolbook" w:hAnsi="Century Schoolbook"/>
          <w:sz w:val="24"/>
          <w:szCs w:val="24"/>
        </w:rPr>
        <w:t xml:space="preserve"> relevant documents,” to identifying documents that are “important in resolving the issues,” </w:t>
      </w:r>
      <w:r w:rsidR="00EA6DED">
        <w:rPr>
          <w:rFonts w:ascii="Century Schoolbook" w:hAnsi="Century Schoolbook"/>
          <w:sz w:val="24"/>
          <w:szCs w:val="24"/>
        </w:rPr>
        <w:t>both parties</w:t>
      </w:r>
      <w:r w:rsidR="00A458E6">
        <w:rPr>
          <w:rFonts w:ascii="Century Schoolbook" w:hAnsi="Century Schoolbook"/>
          <w:sz w:val="24"/>
          <w:szCs w:val="24"/>
        </w:rPr>
        <w:t xml:space="preserve"> would be incentivized to cooperate with </w:t>
      </w:r>
      <w:r w:rsidR="00EA6DED">
        <w:rPr>
          <w:rFonts w:ascii="Century Schoolbook" w:hAnsi="Century Schoolbook"/>
          <w:sz w:val="24"/>
          <w:szCs w:val="24"/>
        </w:rPr>
        <w:t>each other</w:t>
      </w:r>
      <w:r w:rsidR="00A458E6">
        <w:rPr>
          <w:rFonts w:ascii="Century Schoolbook" w:hAnsi="Century Schoolbook"/>
          <w:sz w:val="24"/>
          <w:szCs w:val="24"/>
        </w:rPr>
        <w:t xml:space="preserve"> in identifying </w:t>
      </w:r>
      <w:r w:rsidR="00EA6DED">
        <w:rPr>
          <w:rFonts w:ascii="Century Schoolbook" w:hAnsi="Century Schoolbook"/>
          <w:sz w:val="24"/>
          <w:szCs w:val="24"/>
        </w:rPr>
        <w:t>a</w:t>
      </w:r>
      <w:r>
        <w:rPr>
          <w:rFonts w:ascii="Century Schoolbook" w:hAnsi="Century Schoolbook"/>
          <w:sz w:val="24"/>
          <w:szCs w:val="24"/>
        </w:rPr>
        <w:t xml:space="preserve"> much more limited </w:t>
      </w:r>
      <w:r w:rsidR="00EA6DED">
        <w:rPr>
          <w:rFonts w:ascii="Century Schoolbook" w:hAnsi="Century Schoolbook"/>
          <w:sz w:val="24"/>
          <w:szCs w:val="24"/>
        </w:rPr>
        <w:t>“</w:t>
      </w:r>
      <w:r w:rsidR="00A458E6">
        <w:rPr>
          <w:rFonts w:ascii="Century Schoolbook" w:hAnsi="Century Schoolbook"/>
          <w:sz w:val="24"/>
          <w:szCs w:val="24"/>
        </w:rPr>
        <w:t>core discovery.</w:t>
      </w:r>
      <w:r w:rsidR="00EA6DED">
        <w:rPr>
          <w:rFonts w:ascii="Century Schoolbook" w:hAnsi="Century Schoolbook"/>
          <w:sz w:val="24"/>
          <w:szCs w:val="24"/>
        </w:rPr>
        <w:t>”</w:t>
      </w:r>
    </w:p>
    <w:p w14:paraId="58DA9A17" w14:textId="77777777" w:rsidR="00EA6DED" w:rsidRDefault="00EA6DED" w:rsidP="00EA6DED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p w14:paraId="78FFE6E6" w14:textId="6A8E5813" w:rsidR="0020766C" w:rsidRPr="008D76EE" w:rsidRDefault="0020766C" w:rsidP="009F4913">
      <w:pPr>
        <w:spacing w:after="0" w:line="240" w:lineRule="auto"/>
        <w:rPr>
          <w:rFonts w:ascii="Century Schoolbook" w:hAnsi="Century Schoolbook"/>
          <w:sz w:val="24"/>
          <w:szCs w:val="24"/>
        </w:rPr>
      </w:pPr>
    </w:p>
    <w:sectPr w:rsidR="0020766C" w:rsidRPr="008D76E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DDC39" w14:textId="77777777" w:rsidR="00A37338" w:rsidRDefault="00A37338" w:rsidP="00044B05">
      <w:pPr>
        <w:spacing w:after="0" w:line="240" w:lineRule="auto"/>
      </w:pPr>
      <w:r>
        <w:separator/>
      </w:r>
    </w:p>
  </w:endnote>
  <w:endnote w:type="continuationSeparator" w:id="0">
    <w:p w14:paraId="2503AFFD" w14:textId="77777777" w:rsidR="00A37338" w:rsidRDefault="00A37338" w:rsidP="00044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1257844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C118AD7" w14:textId="3050B67F" w:rsidR="00044B05" w:rsidRDefault="00044B05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38A398" w14:textId="77777777" w:rsidR="00044B05" w:rsidRDefault="00044B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5E2F7C" w14:textId="77777777" w:rsidR="00A37338" w:rsidRDefault="00A37338" w:rsidP="00044B05">
      <w:pPr>
        <w:spacing w:after="0" w:line="240" w:lineRule="auto"/>
      </w:pPr>
      <w:r>
        <w:separator/>
      </w:r>
    </w:p>
  </w:footnote>
  <w:footnote w:type="continuationSeparator" w:id="0">
    <w:p w14:paraId="6BFBDC85" w14:textId="77777777" w:rsidR="00A37338" w:rsidRDefault="00A37338" w:rsidP="00044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C3022"/>
    <w:multiLevelType w:val="hybridMultilevel"/>
    <w:tmpl w:val="B0F06344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942C8"/>
    <w:multiLevelType w:val="hybridMultilevel"/>
    <w:tmpl w:val="6EFE9DCA"/>
    <w:lvl w:ilvl="0" w:tplc="448E58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E269E"/>
    <w:multiLevelType w:val="hybridMultilevel"/>
    <w:tmpl w:val="1CA2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64403"/>
    <w:multiLevelType w:val="hybridMultilevel"/>
    <w:tmpl w:val="F3640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351A10"/>
    <w:multiLevelType w:val="hybridMultilevel"/>
    <w:tmpl w:val="43D8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05339"/>
    <w:multiLevelType w:val="hybridMultilevel"/>
    <w:tmpl w:val="CD12E700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 w15:restartNumberingAfterBreak="0">
    <w:nsid w:val="5ED6091A"/>
    <w:multiLevelType w:val="hybridMultilevel"/>
    <w:tmpl w:val="CD12E70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5FC96465"/>
    <w:multiLevelType w:val="hybridMultilevel"/>
    <w:tmpl w:val="994ECE54"/>
    <w:lvl w:ilvl="0" w:tplc="82F466F4">
      <w:start w:val="1"/>
      <w:numFmt w:val="decimal"/>
      <w:lvlText w:val="%1."/>
      <w:lvlJc w:val="left"/>
      <w:pPr>
        <w:ind w:left="720" w:hanging="720"/>
      </w:pPr>
      <w:rPr>
        <w:rFonts w:ascii="Century Schoolbook" w:eastAsiaTheme="minorHAnsi" w:hAnsi="Century Schoolbook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7175BE"/>
    <w:multiLevelType w:val="hybridMultilevel"/>
    <w:tmpl w:val="DE8C3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BC7283"/>
    <w:multiLevelType w:val="hybridMultilevel"/>
    <w:tmpl w:val="CD12E700"/>
    <w:lvl w:ilvl="0" w:tplc="FFFFFFFF">
      <w:start w:val="1"/>
      <w:numFmt w:val="decimal"/>
      <w:lvlText w:val="%1.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710" w:hanging="360"/>
      </w:pPr>
    </w:lvl>
    <w:lvl w:ilvl="2" w:tplc="FFFFFFFF" w:tentative="1">
      <w:start w:val="1"/>
      <w:numFmt w:val="lowerRoman"/>
      <w:lvlText w:val="%3."/>
      <w:lvlJc w:val="right"/>
      <w:pPr>
        <w:ind w:left="2430" w:hanging="180"/>
      </w:pPr>
    </w:lvl>
    <w:lvl w:ilvl="3" w:tplc="FFFFFFFF" w:tentative="1">
      <w:start w:val="1"/>
      <w:numFmt w:val="decimal"/>
      <w:lvlText w:val="%4."/>
      <w:lvlJc w:val="left"/>
      <w:pPr>
        <w:ind w:left="3150" w:hanging="360"/>
      </w:pPr>
    </w:lvl>
    <w:lvl w:ilvl="4" w:tplc="FFFFFFFF" w:tentative="1">
      <w:start w:val="1"/>
      <w:numFmt w:val="lowerLetter"/>
      <w:lvlText w:val="%5."/>
      <w:lvlJc w:val="left"/>
      <w:pPr>
        <w:ind w:left="3870" w:hanging="360"/>
      </w:pPr>
    </w:lvl>
    <w:lvl w:ilvl="5" w:tplc="FFFFFFFF" w:tentative="1">
      <w:start w:val="1"/>
      <w:numFmt w:val="lowerRoman"/>
      <w:lvlText w:val="%6."/>
      <w:lvlJc w:val="right"/>
      <w:pPr>
        <w:ind w:left="4590" w:hanging="180"/>
      </w:pPr>
    </w:lvl>
    <w:lvl w:ilvl="6" w:tplc="FFFFFFFF" w:tentative="1">
      <w:start w:val="1"/>
      <w:numFmt w:val="decimal"/>
      <w:lvlText w:val="%7."/>
      <w:lvlJc w:val="left"/>
      <w:pPr>
        <w:ind w:left="5310" w:hanging="360"/>
      </w:pPr>
    </w:lvl>
    <w:lvl w:ilvl="7" w:tplc="FFFFFFFF" w:tentative="1">
      <w:start w:val="1"/>
      <w:numFmt w:val="lowerLetter"/>
      <w:lvlText w:val="%8."/>
      <w:lvlJc w:val="left"/>
      <w:pPr>
        <w:ind w:left="6030" w:hanging="360"/>
      </w:pPr>
    </w:lvl>
    <w:lvl w:ilvl="8" w:tplc="FFFFFFFF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163398402">
    <w:abstractNumId w:val="7"/>
  </w:num>
  <w:num w:numId="2" w16cid:durableId="1932421791">
    <w:abstractNumId w:val="1"/>
  </w:num>
  <w:num w:numId="3" w16cid:durableId="1774354399">
    <w:abstractNumId w:val="8"/>
  </w:num>
  <w:num w:numId="4" w16cid:durableId="307900600">
    <w:abstractNumId w:val="3"/>
  </w:num>
  <w:num w:numId="5" w16cid:durableId="2054378923">
    <w:abstractNumId w:val="4"/>
  </w:num>
  <w:num w:numId="6" w16cid:durableId="1678191689">
    <w:abstractNumId w:val="2"/>
  </w:num>
  <w:num w:numId="7" w16cid:durableId="231434642">
    <w:abstractNumId w:val="6"/>
  </w:num>
  <w:num w:numId="8" w16cid:durableId="107311943">
    <w:abstractNumId w:val="5"/>
  </w:num>
  <w:num w:numId="9" w16cid:durableId="848523752">
    <w:abstractNumId w:val="0"/>
  </w:num>
  <w:num w:numId="10" w16cid:durableId="17759033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26"/>
    <w:rsid w:val="00044B05"/>
    <w:rsid w:val="000A78A4"/>
    <w:rsid w:val="001142EE"/>
    <w:rsid w:val="001B6DB4"/>
    <w:rsid w:val="001E5F1B"/>
    <w:rsid w:val="0020766C"/>
    <w:rsid w:val="0023109B"/>
    <w:rsid w:val="002362D3"/>
    <w:rsid w:val="00295B4C"/>
    <w:rsid w:val="002F0272"/>
    <w:rsid w:val="00373923"/>
    <w:rsid w:val="00385508"/>
    <w:rsid w:val="00396EEA"/>
    <w:rsid w:val="003C0E0B"/>
    <w:rsid w:val="003C61BC"/>
    <w:rsid w:val="003F3A92"/>
    <w:rsid w:val="004D5AB9"/>
    <w:rsid w:val="0055405B"/>
    <w:rsid w:val="00580473"/>
    <w:rsid w:val="00587B07"/>
    <w:rsid w:val="005D7670"/>
    <w:rsid w:val="005F1A5C"/>
    <w:rsid w:val="006145EC"/>
    <w:rsid w:val="006203EE"/>
    <w:rsid w:val="00624D26"/>
    <w:rsid w:val="00643216"/>
    <w:rsid w:val="00701427"/>
    <w:rsid w:val="00707A27"/>
    <w:rsid w:val="00730C49"/>
    <w:rsid w:val="0075205D"/>
    <w:rsid w:val="00773790"/>
    <w:rsid w:val="00774040"/>
    <w:rsid w:val="007A7A08"/>
    <w:rsid w:val="007C0957"/>
    <w:rsid w:val="007D1D7E"/>
    <w:rsid w:val="007D539A"/>
    <w:rsid w:val="007E06C2"/>
    <w:rsid w:val="007F5EF6"/>
    <w:rsid w:val="00826FB6"/>
    <w:rsid w:val="008403E2"/>
    <w:rsid w:val="0087335F"/>
    <w:rsid w:val="008D76EE"/>
    <w:rsid w:val="00910D34"/>
    <w:rsid w:val="009163F3"/>
    <w:rsid w:val="00970AFB"/>
    <w:rsid w:val="00972662"/>
    <w:rsid w:val="0098460D"/>
    <w:rsid w:val="00993A6E"/>
    <w:rsid w:val="009F101F"/>
    <w:rsid w:val="009F4913"/>
    <w:rsid w:val="00A0218E"/>
    <w:rsid w:val="00A31150"/>
    <w:rsid w:val="00A37338"/>
    <w:rsid w:val="00A458E6"/>
    <w:rsid w:val="00B25E61"/>
    <w:rsid w:val="00B50D4C"/>
    <w:rsid w:val="00B62EC5"/>
    <w:rsid w:val="00B96555"/>
    <w:rsid w:val="00BF4DB5"/>
    <w:rsid w:val="00C114D6"/>
    <w:rsid w:val="00C20D2C"/>
    <w:rsid w:val="00C234AE"/>
    <w:rsid w:val="00C5001B"/>
    <w:rsid w:val="00C624D6"/>
    <w:rsid w:val="00C654FF"/>
    <w:rsid w:val="00C971A6"/>
    <w:rsid w:val="00CA70B6"/>
    <w:rsid w:val="00D25628"/>
    <w:rsid w:val="00D267F2"/>
    <w:rsid w:val="00D27FFC"/>
    <w:rsid w:val="00D55441"/>
    <w:rsid w:val="00D556B5"/>
    <w:rsid w:val="00D6320C"/>
    <w:rsid w:val="00D65C17"/>
    <w:rsid w:val="00DC030A"/>
    <w:rsid w:val="00DE6D0F"/>
    <w:rsid w:val="00E1080E"/>
    <w:rsid w:val="00E32BD5"/>
    <w:rsid w:val="00E952B5"/>
    <w:rsid w:val="00EA6DED"/>
    <w:rsid w:val="00EE20E9"/>
    <w:rsid w:val="00F54EC5"/>
    <w:rsid w:val="00F709A6"/>
    <w:rsid w:val="00FD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EAA2E"/>
  <w15:chartTrackingRefBased/>
  <w15:docId w15:val="{EBAD166D-019F-4DF6-8497-918BB69C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44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B05"/>
  </w:style>
  <w:style w:type="paragraph" w:styleId="Footer">
    <w:name w:val="footer"/>
    <w:basedOn w:val="Normal"/>
    <w:link w:val="FooterChar"/>
    <w:uiPriority w:val="99"/>
    <w:unhideWhenUsed/>
    <w:rsid w:val="00044B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John Rabiej</cp:lastModifiedBy>
  <cp:revision>2</cp:revision>
  <cp:lastPrinted>2024-03-03T18:16:00Z</cp:lastPrinted>
  <dcterms:created xsi:type="dcterms:W3CDTF">2025-01-03T17:53:00Z</dcterms:created>
  <dcterms:modified xsi:type="dcterms:W3CDTF">2025-01-03T17:53:00Z</dcterms:modified>
</cp:coreProperties>
</file>