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2AC3" w14:textId="170BE831" w:rsidR="00575B06" w:rsidRDefault="00575B06" w:rsidP="00575B06">
      <w:pPr>
        <w:spacing w:after="0" w:line="240" w:lineRule="auto"/>
        <w:rPr>
          <w:rFonts w:ascii="Century Schoolbook" w:hAnsi="Century Schoolbook"/>
        </w:rPr>
      </w:pPr>
      <w:r>
        <w:rPr>
          <w:noProof/>
        </w:rPr>
        <w:drawing>
          <wp:inline distT="0" distB="0" distL="0" distR="0" wp14:anchorId="11EDFC6B" wp14:editId="74E02B67">
            <wp:extent cx="1495425" cy="1095375"/>
            <wp:effectExtent l="0" t="0" r="9525" b="9525"/>
            <wp:docPr id="21623280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095375"/>
                    </a:xfrm>
                    <a:prstGeom prst="rect">
                      <a:avLst/>
                    </a:prstGeom>
                    <a:noFill/>
                    <a:ln>
                      <a:noFill/>
                    </a:ln>
                  </pic:spPr>
                </pic:pic>
              </a:graphicData>
            </a:graphic>
          </wp:inline>
        </w:drawing>
      </w:r>
    </w:p>
    <w:p w14:paraId="2396306A" w14:textId="77777777" w:rsidR="00575B06" w:rsidRDefault="00575B06" w:rsidP="00575B06">
      <w:pPr>
        <w:spacing w:after="0" w:line="240" w:lineRule="auto"/>
        <w:rPr>
          <w:rFonts w:ascii="Century Schoolbook" w:hAnsi="Century Schoolbook"/>
        </w:rPr>
      </w:pPr>
      <w:r>
        <w:rPr>
          <w:rFonts w:ascii="Century Schoolbook" w:hAnsi="Century Schoolbook"/>
        </w:rPr>
        <w:t>____________________________________________________________________________________</w:t>
      </w:r>
    </w:p>
    <w:p w14:paraId="5ACE63A7" w14:textId="0140CF8D" w:rsidR="00CE040D" w:rsidRPr="00FD7FEA" w:rsidRDefault="00795D7D" w:rsidP="004D6601">
      <w:pPr>
        <w:pStyle w:val="Heading1"/>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Discovery Summit</w:t>
      </w:r>
    </w:p>
    <w:p w14:paraId="2977E9C6" w14:textId="1E8DE5E4" w:rsidR="00D62686" w:rsidRPr="00FC2B11" w:rsidRDefault="00D62686" w:rsidP="00185BB6">
      <w:pPr>
        <w:shd w:val="clear" w:color="auto" w:fill="FFFFFF"/>
        <w:spacing w:after="300" w:line="240" w:lineRule="auto"/>
        <w:jc w:val="center"/>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14:ligatures w14:val="none"/>
        </w:rPr>
        <w:t>Biographies</w:t>
      </w:r>
    </w:p>
    <w:p w14:paraId="27444838" w14:textId="588EF60D" w:rsidR="00185BB6" w:rsidRDefault="00795D7D" w:rsidP="004D6601">
      <w:pPr>
        <w:shd w:val="clear" w:color="auto" w:fill="FFFFFF"/>
        <w:spacing w:after="0" w:line="240" w:lineRule="auto"/>
        <w:jc w:val="center"/>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14:ligatures w14:val="none"/>
        </w:rPr>
        <w:t>March 13, 2025</w:t>
      </w:r>
    </w:p>
    <w:p w14:paraId="147AC647" w14:textId="25279448" w:rsidR="009676FC" w:rsidRDefault="009676FC" w:rsidP="004D6601">
      <w:pPr>
        <w:shd w:val="clear" w:color="auto" w:fill="FFFFFF"/>
        <w:spacing w:after="0" w:line="240" w:lineRule="auto"/>
        <w:jc w:val="center"/>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14:ligatures w14:val="none"/>
        </w:rPr>
        <w:t>Charleston School of Law</w:t>
      </w:r>
    </w:p>
    <w:p w14:paraId="4255D5B6" w14:textId="77777777" w:rsidR="009676FC" w:rsidRPr="00FC2B11" w:rsidRDefault="009676FC" w:rsidP="004D6601">
      <w:pPr>
        <w:shd w:val="clear" w:color="auto" w:fill="FFFFFF"/>
        <w:spacing w:after="0" w:line="240" w:lineRule="auto"/>
        <w:jc w:val="center"/>
        <w:rPr>
          <w:rFonts w:ascii="Times New Roman" w:eastAsia="Times New Roman" w:hAnsi="Times New Roman" w:cs="Times New Roman"/>
          <w:b/>
          <w:bCs/>
          <w:color w:val="4A4A4A"/>
          <w:kern w:val="0"/>
          <w:sz w:val="24"/>
          <w:szCs w:val="24"/>
          <w14:ligatures w14:val="none"/>
        </w:rPr>
      </w:pPr>
    </w:p>
    <w:p w14:paraId="087C519F" w14:textId="46968D97" w:rsidR="0009367A" w:rsidRPr="00755E1B" w:rsidRDefault="0009367A" w:rsidP="004D6601">
      <w:pPr>
        <w:shd w:val="clear" w:color="auto" w:fill="FFFFFF"/>
        <w:spacing w:after="0" w:line="240" w:lineRule="auto"/>
        <w:rPr>
          <w:rFonts w:ascii="Times New Roman" w:eastAsia="Times New Roman" w:hAnsi="Times New Roman" w:cs="Times New Roman"/>
          <w:b/>
          <w:bCs/>
          <w:color w:val="153D63" w:themeColor="text2" w:themeTint="E6"/>
          <w:kern w:val="0"/>
          <w:sz w:val="24"/>
          <w:szCs w:val="24"/>
          <w:u w:val="single"/>
          <w14:ligatures w14:val="none"/>
        </w:rPr>
      </w:pPr>
      <w:r w:rsidRPr="00755E1B">
        <w:rPr>
          <w:rFonts w:ascii="Times New Roman" w:eastAsia="Times New Roman" w:hAnsi="Times New Roman" w:cs="Times New Roman"/>
          <w:b/>
          <w:bCs/>
          <w:color w:val="153D63" w:themeColor="text2" w:themeTint="E6"/>
          <w:kern w:val="0"/>
          <w:sz w:val="24"/>
          <w:szCs w:val="24"/>
          <w:u w:val="single"/>
          <w14:ligatures w14:val="none"/>
        </w:rPr>
        <w:t>Moderators</w:t>
      </w:r>
    </w:p>
    <w:p w14:paraId="00577B10" w14:textId="0DE79C5A" w:rsidR="00054980" w:rsidRPr="00054980" w:rsidRDefault="00054980" w:rsidP="00054980">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b/>
          <w:bCs/>
          <w:color w:val="4A4A4A"/>
          <w:kern w:val="0"/>
          <w:sz w:val="24"/>
          <w:szCs w:val="24"/>
          <w:u w:val="single"/>
          <w14:ligatures w14:val="none"/>
        </w:rPr>
        <w:t>A</w:t>
      </w:r>
      <w:r w:rsidRPr="00054980">
        <w:rPr>
          <w:rFonts w:ascii="Times New Roman" w:eastAsia="Times New Roman" w:hAnsi="Times New Roman" w:cs="Times New Roman"/>
          <w:b/>
          <w:bCs/>
          <w:color w:val="4A4A4A"/>
          <w:kern w:val="0"/>
          <w:sz w:val="24"/>
          <w:szCs w:val="24"/>
          <w:u w:val="single"/>
          <w14:ligatures w14:val="none"/>
        </w:rPr>
        <w:t>llyson Haynes Stuart</w:t>
      </w:r>
      <w:r w:rsidRPr="00054980">
        <w:rPr>
          <w:rFonts w:ascii="Times New Roman" w:eastAsia="Times New Roman" w:hAnsi="Times New Roman" w:cs="Times New Roman"/>
          <w:color w:val="4A4A4A"/>
          <w:kern w:val="0"/>
          <w:sz w:val="24"/>
          <w:szCs w:val="24"/>
          <w14:ligatures w14:val="none"/>
        </w:rPr>
        <w:t> — Charleston School of Law</w:t>
      </w:r>
    </w:p>
    <w:p w14:paraId="4DA306BA" w14:textId="116856B2" w:rsidR="00054980" w:rsidRPr="00054980" w:rsidRDefault="00054980" w:rsidP="00054980">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054980">
        <w:rPr>
          <w:rFonts w:ascii="Times New Roman" w:eastAsia="Times New Roman" w:hAnsi="Times New Roman" w:cs="Times New Roman"/>
          <w:color w:val="4A4A4A"/>
          <w:kern w:val="0"/>
          <w:sz w:val="24"/>
          <w:szCs w:val="24"/>
          <w14:ligatures w14:val="none"/>
        </w:rPr>
        <w:t xml:space="preserve">Professor Stuart teaches civil procedure, evidence, information privacy law and e-discovery. She has published articles on privacy in civil discovery, social media and the internet in journals such as the University of Miami Law Review, the Penn </w:t>
      </w:r>
      <w:proofErr w:type="gramStart"/>
      <w:r w:rsidRPr="00054980">
        <w:rPr>
          <w:rFonts w:ascii="Times New Roman" w:eastAsia="Times New Roman" w:hAnsi="Times New Roman" w:cs="Times New Roman"/>
          <w:color w:val="4A4A4A"/>
          <w:kern w:val="0"/>
          <w:sz w:val="24"/>
          <w:szCs w:val="24"/>
          <w14:ligatures w14:val="none"/>
        </w:rPr>
        <w:t>State Law</w:t>
      </w:r>
      <w:proofErr w:type="gramEnd"/>
      <w:r w:rsidRPr="00054980">
        <w:rPr>
          <w:rFonts w:ascii="Times New Roman" w:eastAsia="Times New Roman" w:hAnsi="Times New Roman" w:cs="Times New Roman"/>
          <w:color w:val="4A4A4A"/>
          <w:kern w:val="0"/>
          <w:sz w:val="24"/>
          <w:szCs w:val="24"/>
          <w14:ligatures w14:val="none"/>
        </w:rPr>
        <w:t xml:space="preserve"> Review, and the George Mason Law Review. Her latest article, </w:t>
      </w:r>
      <w:r w:rsidRPr="00054980">
        <w:rPr>
          <w:rFonts w:ascii="Times New Roman" w:eastAsia="Times New Roman" w:hAnsi="Times New Roman" w:cs="Times New Roman"/>
          <w:i/>
          <w:iCs/>
          <w:color w:val="4A4A4A"/>
          <w:kern w:val="0"/>
          <w:sz w:val="24"/>
          <w:szCs w:val="24"/>
          <w14:ligatures w14:val="none"/>
        </w:rPr>
        <w:t>The Privacy Paradox in Discovery</w:t>
      </w:r>
      <w:r w:rsidRPr="00054980">
        <w:rPr>
          <w:rFonts w:ascii="Times New Roman" w:eastAsia="Times New Roman" w:hAnsi="Times New Roman" w:cs="Times New Roman"/>
          <w:color w:val="4A4A4A"/>
          <w:kern w:val="0"/>
          <w:sz w:val="24"/>
          <w:szCs w:val="24"/>
          <w14:ligatures w14:val="none"/>
        </w:rPr>
        <w:t>, appears in the Summer 2024 edition of the Vanderbilt Journal for Entertainment and Technology Law.  She has served as an expert and as a Special Master in e-discovery issues arising in state and federal courts.</w:t>
      </w:r>
    </w:p>
    <w:p w14:paraId="0245EF0E" w14:textId="77777777" w:rsidR="00054980" w:rsidRPr="00054980" w:rsidRDefault="00054980" w:rsidP="00054980">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054980">
        <w:rPr>
          <w:rFonts w:ascii="Times New Roman" w:eastAsia="Times New Roman" w:hAnsi="Times New Roman" w:cs="Times New Roman"/>
          <w:color w:val="4A4A4A"/>
          <w:kern w:val="0"/>
          <w:sz w:val="24"/>
          <w:szCs w:val="24"/>
          <w14:ligatures w14:val="none"/>
        </w:rPr>
        <w:t xml:space="preserve">She served as law clerk to the Hon. David C. Norton, U.S. District Judge for the District of South Carolina, and was an associate in the New York firm of Cleary, Gottlieb, Steen and Hamilton.  She has also taught as an adjunct professor at Brooklyn Law School and at the Institute </w:t>
      </w:r>
      <w:proofErr w:type="spellStart"/>
      <w:r w:rsidRPr="00054980">
        <w:rPr>
          <w:rFonts w:ascii="Times New Roman" w:eastAsia="Times New Roman" w:hAnsi="Times New Roman" w:cs="Times New Roman"/>
          <w:color w:val="4A4A4A"/>
          <w:kern w:val="0"/>
          <w:sz w:val="24"/>
          <w:szCs w:val="24"/>
          <w14:ligatures w14:val="none"/>
        </w:rPr>
        <w:t>Empresa</w:t>
      </w:r>
      <w:proofErr w:type="spellEnd"/>
      <w:r w:rsidRPr="00054980">
        <w:rPr>
          <w:rFonts w:ascii="Times New Roman" w:eastAsia="Times New Roman" w:hAnsi="Times New Roman" w:cs="Times New Roman"/>
          <w:color w:val="4A4A4A"/>
          <w:kern w:val="0"/>
          <w:sz w:val="24"/>
          <w:szCs w:val="24"/>
          <w14:ligatures w14:val="none"/>
        </w:rPr>
        <w:t xml:space="preserve"> (I.E.) Law School in Madrid, Spain.</w:t>
      </w:r>
    </w:p>
    <w:p w14:paraId="661D2655" w14:textId="2BD163BA" w:rsidR="00DA6961" w:rsidRDefault="00054980" w:rsidP="00DA6961">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054980">
        <w:rPr>
          <w:rFonts w:ascii="Times New Roman" w:eastAsia="Times New Roman" w:hAnsi="Times New Roman" w:cs="Times New Roman"/>
          <w:color w:val="4A4A4A"/>
          <w:kern w:val="0"/>
          <w:sz w:val="24"/>
          <w:szCs w:val="24"/>
          <w14:ligatures w14:val="none"/>
        </w:rPr>
        <w:t> </w:t>
      </w:r>
      <w:r w:rsidR="00DA6961" w:rsidRPr="009D1786">
        <w:rPr>
          <w:rFonts w:ascii="Times New Roman" w:eastAsia="Times New Roman" w:hAnsi="Times New Roman" w:cs="Times New Roman"/>
          <w:b/>
          <w:bCs/>
          <w:color w:val="4A4A4A"/>
          <w:kern w:val="0"/>
          <w:sz w:val="24"/>
          <w:szCs w:val="24"/>
          <w:u w:val="single"/>
          <w14:ligatures w14:val="none"/>
        </w:rPr>
        <w:t xml:space="preserve">Frank </w:t>
      </w:r>
      <w:proofErr w:type="gramStart"/>
      <w:r w:rsidR="00DA6961" w:rsidRPr="009D1786">
        <w:rPr>
          <w:rFonts w:ascii="Times New Roman" w:eastAsia="Times New Roman" w:hAnsi="Times New Roman" w:cs="Times New Roman"/>
          <w:b/>
          <w:bCs/>
          <w:color w:val="4A4A4A"/>
          <w:kern w:val="0"/>
          <w:sz w:val="24"/>
          <w:szCs w:val="24"/>
          <w:u w:val="single"/>
          <w14:ligatures w14:val="none"/>
        </w:rPr>
        <w:t>Ulme</w:t>
      </w:r>
      <w:r w:rsidR="00DA6961" w:rsidRPr="00C65509">
        <w:rPr>
          <w:rFonts w:ascii="Times New Roman" w:eastAsia="Times New Roman" w:hAnsi="Times New Roman" w:cs="Times New Roman"/>
          <w:color w:val="4A4A4A"/>
          <w:kern w:val="0"/>
          <w:sz w:val="24"/>
          <w:szCs w:val="24"/>
          <w14:ligatures w14:val="none"/>
        </w:rPr>
        <w:t>r  —</w:t>
      </w:r>
      <w:proofErr w:type="gramEnd"/>
      <w:r w:rsidR="00DA6961" w:rsidRPr="00C65509">
        <w:rPr>
          <w:rFonts w:ascii="Times New Roman" w:eastAsia="Times New Roman" w:hAnsi="Times New Roman" w:cs="Times New Roman"/>
          <w:color w:val="4A4A4A"/>
          <w:kern w:val="0"/>
          <w:sz w:val="24"/>
          <w:szCs w:val="24"/>
          <w14:ligatures w14:val="none"/>
        </w:rPr>
        <w:t xml:space="preserve"> Charleston College of Law</w:t>
      </w:r>
    </w:p>
    <w:p w14:paraId="76540970" w14:textId="68B944FE" w:rsidR="00802DBF" w:rsidRPr="00C65509" w:rsidRDefault="00802DBF" w:rsidP="00360DA4">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802DBF">
        <w:rPr>
          <w:rFonts w:ascii="Times New Roman" w:eastAsia="Times New Roman" w:hAnsi="Times New Roman" w:cs="Times New Roman"/>
          <w:color w:val="4A4A4A"/>
          <w:kern w:val="0"/>
          <w:sz w:val="24"/>
          <w:szCs w:val="24"/>
          <w14:ligatures w14:val="none"/>
        </w:rPr>
        <w:t xml:space="preserve">Frank is a legal writing professor at Charleston School of Law, where he also teaches professional responsibility.  Frank has worked in various legal roles, including as an active-duty Army JAG Corps officer, a federal law clerk, a defense lawyer, and a plaintiff’s lawyer.  In the JAG Corps, most of Frank’s assignments centered on litigation, including two years at the Defense Appellate Division in Washington, D.C., where he focused solely on appellate practice. After his military service, Frank moved to Charleston to clerk for Judge David C. Norton of the United States District Court for the District of South Carolina. Following his clerkship, Frank joined a defense firm and litigated mostly commercial foreclosure and lender liability actions throughout South Carolina. Most recently, Frank </w:t>
      </w:r>
      <w:r w:rsidR="00360DA4">
        <w:rPr>
          <w:rFonts w:ascii="Times New Roman" w:eastAsia="Times New Roman" w:hAnsi="Times New Roman" w:cs="Times New Roman"/>
          <w:color w:val="4A4A4A"/>
          <w:kern w:val="0"/>
          <w:sz w:val="24"/>
          <w:szCs w:val="24"/>
          <w14:ligatures w14:val="none"/>
        </w:rPr>
        <w:t xml:space="preserve">worked at a </w:t>
      </w:r>
      <w:r w:rsidRPr="00802DBF">
        <w:rPr>
          <w:rFonts w:ascii="Times New Roman" w:eastAsia="Times New Roman" w:hAnsi="Times New Roman" w:cs="Times New Roman"/>
          <w:color w:val="4A4A4A"/>
          <w:kern w:val="0"/>
          <w:sz w:val="24"/>
          <w:szCs w:val="24"/>
          <w14:ligatures w14:val="none"/>
        </w:rPr>
        <w:t>plaintiff’s firm, where he litigated complex class action cases in state and federal courts throughout the country.  Frank earned his undergraduate degree from Wofford College and his law degree from Washington &amp; Lee University School of Law.</w:t>
      </w:r>
    </w:p>
    <w:p w14:paraId="5DA3CA7F" w14:textId="0FE354EE" w:rsidR="005668F8" w:rsidRPr="00755E1B" w:rsidRDefault="0009367A" w:rsidP="004D6601">
      <w:pPr>
        <w:shd w:val="clear" w:color="auto" w:fill="FFFFFF"/>
        <w:spacing w:after="0" w:line="240" w:lineRule="auto"/>
        <w:rPr>
          <w:rFonts w:ascii="Times New Roman" w:eastAsia="Times New Roman" w:hAnsi="Times New Roman" w:cs="Times New Roman"/>
          <w:b/>
          <w:bCs/>
          <w:color w:val="153D63" w:themeColor="text2" w:themeTint="E6"/>
          <w:kern w:val="0"/>
          <w:sz w:val="24"/>
          <w:szCs w:val="24"/>
          <w:u w:val="single"/>
          <w14:ligatures w14:val="none"/>
        </w:rPr>
      </w:pPr>
      <w:r w:rsidRPr="00755E1B">
        <w:rPr>
          <w:rFonts w:ascii="Times New Roman" w:eastAsia="Times New Roman" w:hAnsi="Times New Roman" w:cs="Times New Roman"/>
          <w:b/>
          <w:bCs/>
          <w:color w:val="153D63" w:themeColor="text2" w:themeTint="E6"/>
          <w:kern w:val="0"/>
          <w:sz w:val="24"/>
          <w:szCs w:val="24"/>
          <w:u w:val="single"/>
          <w14:ligatures w14:val="none"/>
        </w:rPr>
        <w:lastRenderedPageBreak/>
        <w:t>Panelists</w:t>
      </w:r>
    </w:p>
    <w:p w14:paraId="72A7C0F3" w14:textId="77777777" w:rsidR="00C25CAB" w:rsidRDefault="00C25CAB"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BF8A376" w14:textId="2DA7243D" w:rsidR="00EC5FA2" w:rsidRDefault="00EC5FA2"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74DAE">
        <w:rPr>
          <w:rFonts w:ascii="Times New Roman" w:eastAsia="Times New Roman" w:hAnsi="Times New Roman" w:cs="Times New Roman"/>
          <w:b/>
          <w:bCs/>
          <w:color w:val="4A4A4A"/>
          <w:kern w:val="0"/>
          <w:sz w:val="24"/>
          <w:szCs w:val="24"/>
          <w:u w:val="single"/>
          <w14:ligatures w14:val="none"/>
        </w:rPr>
        <w:t xml:space="preserve">Hon. </w:t>
      </w:r>
      <w:r w:rsidR="00255F99" w:rsidRPr="00F74DAE">
        <w:rPr>
          <w:rFonts w:ascii="Times New Roman" w:eastAsia="Times New Roman" w:hAnsi="Times New Roman" w:cs="Times New Roman"/>
          <w:b/>
          <w:bCs/>
          <w:color w:val="4A4A4A"/>
          <w:kern w:val="0"/>
          <w:sz w:val="24"/>
          <w:szCs w:val="24"/>
          <w:u w:val="single"/>
          <w14:ligatures w14:val="none"/>
        </w:rPr>
        <w:t xml:space="preserve">Jennifer </w:t>
      </w:r>
      <w:r w:rsidR="00507664" w:rsidRPr="00F74DAE">
        <w:rPr>
          <w:rFonts w:ascii="Times New Roman" w:eastAsia="Times New Roman" w:hAnsi="Times New Roman" w:cs="Times New Roman"/>
          <w:b/>
          <w:bCs/>
          <w:color w:val="4A4A4A"/>
          <w:kern w:val="0"/>
          <w:sz w:val="24"/>
          <w:szCs w:val="24"/>
          <w:u w:val="single"/>
          <w14:ligatures w14:val="none"/>
        </w:rPr>
        <w:t xml:space="preserve">C. </w:t>
      </w:r>
      <w:r w:rsidR="00255F99" w:rsidRPr="00F74DAE">
        <w:rPr>
          <w:rFonts w:ascii="Times New Roman" w:eastAsia="Times New Roman" w:hAnsi="Times New Roman" w:cs="Times New Roman"/>
          <w:b/>
          <w:bCs/>
          <w:color w:val="4A4A4A"/>
          <w:kern w:val="0"/>
          <w:sz w:val="24"/>
          <w:szCs w:val="24"/>
          <w:u w:val="single"/>
          <w14:ligatures w14:val="none"/>
        </w:rPr>
        <w:t>Boal</w:t>
      </w:r>
      <w:r w:rsidR="00F74DAE">
        <w:rPr>
          <w:rFonts w:ascii="Times New Roman" w:eastAsia="Times New Roman" w:hAnsi="Times New Roman" w:cs="Times New Roman"/>
          <w:color w:val="4A4A4A"/>
          <w:kern w:val="0"/>
          <w:sz w:val="24"/>
          <w:szCs w:val="24"/>
          <w14:ligatures w14:val="none"/>
        </w:rPr>
        <w:t xml:space="preserve"> -</w:t>
      </w:r>
      <w:r w:rsidR="00255F99">
        <w:rPr>
          <w:rFonts w:ascii="Times New Roman" w:eastAsia="Times New Roman" w:hAnsi="Times New Roman" w:cs="Times New Roman"/>
          <w:color w:val="4A4A4A"/>
          <w:kern w:val="0"/>
          <w:sz w:val="24"/>
          <w:szCs w:val="24"/>
          <w14:ligatures w14:val="none"/>
        </w:rPr>
        <w:t xml:space="preserve"> District of </w:t>
      </w:r>
      <w:r w:rsidR="005142C6">
        <w:rPr>
          <w:rFonts w:ascii="Times New Roman" w:eastAsia="Times New Roman" w:hAnsi="Times New Roman" w:cs="Times New Roman"/>
          <w:color w:val="4A4A4A"/>
          <w:kern w:val="0"/>
          <w:sz w:val="24"/>
          <w:szCs w:val="24"/>
          <w14:ligatures w14:val="none"/>
        </w:rPr>
        <w:t>Massachusetts</w:t>
      </w:r>
    </w:p>
    <w:p w14:paraId="75938747" w14:textId="77777777" w:rsidR="00D41DE8" w:rsidRDefault="00D41DE8"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0BB4E75"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Jennifer C. Boal currently serves as a United States Magistrate Judge in Boston, Massachusetts.</w:t>
      </w:r>
    </w:p>
    <w:p w14:paraId="7CBD99EB"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She has served in that capacity since 2010. She was the Chief Magistrate Judge from 2014 to</w:t>
      </w:r>
    </w:p>
    <w:p w14:paraId="10C6CE26"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2017. She served on the Advisory Committee on Civil Rules from 2018 to 2024. Prior to her</w:t>
      </w:r>
    </w:p>
    <w:p w14:paraId="35DF525C"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selection as a federal judge, she served in the United States Attorney’s Office for the District of</w:t>
      </w:r>
    </w:p>
    <w:p w14:paraId="536762FF"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Massachusetts, as well as the United States Attorney’s Office for the Eastern District of New</w:t>
      </w:r>
    </w:p>
    <w:p w14:paraId="404DA6BB"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York. She worked in both the civil and criminal divisions. For the last eight years of her career</w:t>
      </w:r>
    </w:p>
    <w:p w14:paraId="7E022274"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at the Department of Justice, she was the Chief of the Civil Division in the U.S. Attorney’s</w:t>
      </w:r>
    </w:p>
    <w:p w14:paraId="32F0CA22"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Office for the District of Massachusetts. She also served on the Department of Justice’s Civil</w:t>
      </w:r>
    </w:p>
    <w:p w14:paraId="5A8735EB"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Chiefs Working Group and received two separate Director’s Awards for Superior Performance</w:t>
      </w:r>
    </w:p>
    <w:p w14:paraId="102C61B9"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as an Assistant United States Attorney. Judge Boal began her legal career in private practice at</w:t>
      </w:r>
    </w:p>
    <w:p w14:paraId="11ADB886"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Shearman &amp;amp; Sterling in New York City. She is a graduate of Haverford College and Cornell</w:t>
      </w:r>
    </w:p>
    <w:p w14:paraId="508C96A4"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Law School. She served on the Board of Managers of Haverford College for twelve years and as</w:t>
      </w:r>
    </w:p>
    <w:p w14:paraId="3C7BE0A1"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the First Circuit representative to the Federal Magistrate Judges Association for six years. She</w:t>
      </w:r>
    </w:p>
    <w:p w14:paraId="77654C2A" w14:textId="77777777" w:rsidR="00D41DE8" w:rsidRPr="00D41DE8"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currently serves on the Board of Editors for the Boston Bar Journal and the Federal Courts Law</w:t>
      </w:r>
    </w:p>
    <w:p w14:paraId="7209772E" w14:textId="0427D2A2" w:rsidR="005142C6" w:rsidRDefault="00D41DE8" w:rsidP="00D41DE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41DE8">
        <w:rPr>
          <w:rFonts w:ascii="Times New Roman" w:eastAsia="Times New Roman" w:hAnsi="Times New Roman" w:cs="Times New Roman"/>
          <w:color w:val="4A4A4A"/>
          <w:kern w:val="0"/>
          <w:sz w:val="24"/>
          <w:szCs w:val="24"/>
          <w14:ligatures w14:val="none"/>
        </w:rPr>
        <w:t>Review.</w:t>
      </w:r>
    </w:p>
    <w:p w14:paraId="708F1E2A" w14:textId="77777777" w:rsidR="00D41DE8" w:rsidRDefault="00D41DE8"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F8AAD3F" w14:textId="5F42A6CC" w:rsidR="000225B8" w:rsidRDefault="00C459E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D1786">
        <w:rPr>
          <w:rFonts w:ascii="Times New Roman" w:eastAsia="Times New Roman" w:hAnsi="Times New Roman" w:cs="Times New Roman"/>
          <w:b/>
          <w:bCs/>
          <w:color w:val="4A4A4A"/>
          <w:kern w:val="0"/>
          <w:sz w:val="24"/>
          <w:szCs w:val="24"/>
          <w:u w:val="single"/>
          <w14:ligatures w14:val="none"/>
        </w:rPr>
        <w:t xml:space="preserve">Hon. Hope </w:t>
      </w:r>
      <w:r w:rsidR="009D1786" w:rsidRPr="009D1786">
        <w:rPr>
          <w:rFonts w:ascii="Times New Roman" w:eastAsia="Times New Roman" w:hAnsi="Times New Roman" w:cs="Times New Roman"/>
          <w:b/>
          <w:bCs/>
          <w:color w:val="4A4A4A"/>
          <w:kern w:val="0"/>
          <w:sz w:val="24"/>
          <w:szCs w:val="24"/>
          <w:u w:val="single"/>
          <w14:ligatures w14:val="none"/>
        </w:rPr>
        <w:t xml:space="preserve">T. </w:t>
      </w:r>
      <w:r w:rsidRPr="009D1786">
        <w:rPr>
          <w:rFonts w:ascii="Times New Roman" w:eastAsia="Times New Roman" w:hAnsi="Times New Roman" w:cs="Times New Roman"/>
          <w:b/>
          <w:bCs/>
          <w:color w:val="4A4A4A"/>
          <w:kern w:val="0"/>
          <w:sz w:val="24"/>
          <w:szCs w:val="24"/>
          <w:u w:val="single"/>
          <w14:ligatures w14:val="none"/>
        </w:rPr>
        <w:t>Cannon</w:t>
      </w:r>
      <w:r w:rsidR="009D1786">
        <w:rPr>
          <w:rFonts w:ascii="Times New Roman" w:eastAsia="Times New Roman" w:hAnsi="Times New Roman" w:cs="Times New Roman"/>
          <w:color w:val="4A4A4A"/>
          <w:kern w:val="0"/>
          <w:sz w:val="24"/>
          <w:szCs w:val="24"/>
          <w14:ligatures w14:val="none"/>
        </w:rPr>
        <w:t xml:space="preserve"> -</w:t>
      </w:r>
      <w:r>
        <w:rPr>
          <w:rFonts w:ascii="Times New Roman" w:eastAsia="Times New Roman" w:hAnsi="Times New Roman" w:cs="Times New Roman"/>
          <w:color w:val="4A4A4A"/>
          <w:kern w:val="0"/>
          <w:sz w:val="24"/>
          <w:szCs w:val="24"/>
          <w14:ligatures w14:val="none"/>
        </w:rPr>
        <w:t xml:space="preserve"> Northern District of Florida</w:t>
      </w:r>
    </w:p>
    <w:p w14:paraId="7C1E0AB7" w14:textId="77777777" w:rsidR="00C459ED" w:rsidRDefault="00C459E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6B680F7" w14:textId="55A00AD2" w:rsidR="00C502E7" w:rsidRPr="009D1786" w:rsidRDefault="00763545" w:rsidP="009D1786">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63545">
        <w:rPr>
          <w:rFonts w:ascii="Times New Roman" w:eastAsia="Times New Roman" w:hAnsi="Times New Roman" w:cs="Times New Roman"/>
          <w:color w:val="4A4A4A"/>
          <w:kern w:val="0"/>
          <w:sz w:val="24"/>
          <w:szCs w:val="24"/>
          <w14:ligatures w14:val="none"/>
        </w:rPr>
        <w:t>Hope T. Cannon became a United States Magistrate Judge for the Northern District of Florida, in March 2019.  During her time on the bench, she has participated in several high-profile cases, including assisting with the settlement of the 3M MDL litigation and serving as the magistrate judge on the BELO Deep Water Horizon litigation.  Prior to taking the bench, Judge Cannon was a partner at the Bradley law firm, headquartered in Birmingham, Alabama, where she practiced in the firm’s financial services, business, and commercial litigation groups for almost two decades.  While at Bradley, Judge Cannon was licensed in Alabama, Texas, and Florida, and litigated products and commercial cases across the country before federal and state trial courts and appellate courts.  She was recognized as a Super Lawyer, a Minority Powerbroker, a Best Lawyers, and received an AV Preeminent Peer Reviewed Martindale Hubbell rating.  She was also a member of the American Bar Associations YLD, President of the Alabama Asian Bar Association, and an avid speaker and writer for the Defense Research Institute.  She is currently an American Bar Fellow and obtained her J.D. from the University of Alabama School of Law. </w:t>
      </w:r>
    </w:p>
    <w:p w14:paraId="10DBB5A1" w14:textId="77777777" w:rsidR="00C459ED" w:rsidRDefault="00C459E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E569340" w14:textId="70F4EE8B" w:rsidR="00C459ED" w:rsidRDefault="00B30672"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77C73">
        <w:rPr>
          <w:rFonts w:ascii="Times New Roman" w:eastAsia="Times New Roman" w:hAnsi="Times New Roman" w:cs="Times New Roman"/>
          <w:b/>
          <w:bCs/>
          <w:color w:val="4A4A4A"/>
          <w:kern w:val="0"/>
          <w:sz w:val="24"/>
          <w:szCs w:val="24"/>
          <w:u w:val="single"/>
          <w14:ligatures w14:val="none"/>
        </w:rPr>
        <w:t>Hon. Joy Flowers Conti</w:t>
      </w:r>
      <w:r w:rsidR="000555B5">
        <w:rPr>
          <w:rFonts w:ascii="Times New Roman" w:eastAsia="Times New Roman" w:hAnsi="Times New Roman" w:cs="Times New Roman"/>
          <w:color w:val="4A4A4A"/>
          <w:kern w:val="0"/>
          <w:sz w:val="24"/>
          <w:szCs w:val="24"/>
          <w14:ligatures w14:val="none"/>
        </w:rPr>
        <w:t xml:space="preserve"> - </w:t>
      </w:r>
      <w:r>
        <w:rPr>
          <w:rFonts w:ascii="Times New Roman" w:eastAsia="Times New Roman" w:hAnsi="Times New Roman" w:cs="Times New Roman"/>
          <w:color w:val="4A4A4A"/>
          <w:kern w:val="0"/>
          <w:sz w:val="24"/>
          <w:szCs w:val="24"/>
          <w14:ligatures w14:val="none"/>
        </w:rPr>
        <w:t>Western District of Pennsylvania</w:t>
      </w:r>
    </w:p>
    <w:p w14:paraId="0EEEE355" w14:textId="77777777" w:rsidR="000555B5" w:rsidRDefault="000555B5"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1D2450A" w14:textId="1ACB1CD5" w:rsidR="00B30672" w:rsidRDefault="005670C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5670CD">
        <w:rPr>
          <w:rFonts w:ascii="Times New Roman" w:eastAsia="Times New Roman" w:hAnsi="Times New Roman" w:cs="Times New Roman"/>
          <w:color w:val="4A4A4A"/>
          <w:kern w:val="0"/>
          <w:sz w:val="24"/>
          <w:szCs w:val="24"/>
          <w14:ligatures w14:val="none"/>
        </w:rPr>
        <w:t xml:space="preserve">Judge Conti is a Senior District Judge. She served as the Chief Judge of the United States District Court for the Western District of Pennsylvania from 2013 until December 2018. Prior to her appointment, she was a shareholder with the Pittsburgh office of Buchanan Ingersoll, Professional Corporation, now Buchanan Ingersoll Rooney (“Buchanan”), and prior to joining Buchanan she was a partner with Kirkpatrick, Lockhart, Johnson &amp; Hutchison, now known as K&amp;L Gates LLP. Judge Conti was a Professor of Law at Duquesne University and taught courses on civil </w:t>
      </w:r>
      <w:proofErr w:type="gramStart"/>
      <w:r w:rsidRPr="005670CD">
        <w:rPr>
          <w:rFonts w:ascii="Times New Roman" w:eastAsia="Times New Roman" w:hAnsi="Times New Roman" w:cs="Times New Roman"/>
          <w:color w:val="4A4A4A"/>
          <w:kern w:val="0"/>
          <w:sz w:val="24"/>
          <w:szCs w:val="24"/>
          <w14:ligatures w14:val="none"/>
        </w:rPr>
        <w:t>procedure, corporations</w:t>
      </w:r>
      <w:proofErr w:type="gramEnd"/>
      <w:r w:rsidRPr="005670CD">
        <w:rPr>
          <w:rFonts w:ascii="Times New Roman" w:eastAsia="Times New Roman" w:hAnsi="Times New Roman" w:cs="Times New Roman"/>
          <w:color w:val="4A4A4A"/>
          <w:kern w:val="0"/>
          <w:sz w:val="24"/>
          <w:szCs w:val="24"/>
          <w14:ligatures w14:val="none"/>
        </w:rPr>
        <w:t xml:space="preserve">, corporate finance, corporate reorganizations and bankruptcy. She authored several articles and chapters in treatises dealing with bankruptcy and corporate law </w:t>
      </w:r>
      <w:r w:rsidRPr="005670CD">
        <w:rPr>
          <w:rFonts w:ascii="Times New Roman" w:eastAsia="Times New Roman" w:hAnsi="Times New Roman" w:cs="Times New Roman"/>
          <w:color w:val="4A4A4A"/>
          <w:kern w:val="0"/>
          <w:sz w:val="24"/>
          <w:szCs w:val="24"/>
          <w14:ligatures w14:val="none"/>
        </w:rPr>
        <w:lastRenderedPageBreak/>
        <w:t xml:space="preserve">and was a frequent lecturer at seminars on those matters. Judge Conti is a former President of the Allegheny County Bar Association (1993), is listed in Who’s Who in America and Who’s Who in American Law, and while practicing law was listed in The Best Lawyers in America. She is a member of the prestigious American Law Institute and the American College of Bankruptcy. She also was Governor-at-Large of the Pennsylvania Bar Association (“PBA”), was the Chair of the PBA’s Business Law Section, and received the PBA’s 1995 Anne X. Alpern Award, which annually recognizes one outstanding woman lawyer. She was the President of the Third Circuit Historical Society. Judge Conti is a summa cum laude graduate of the Duquesne University School of Law, where she served as Editor-in-Chief of the Duquesne Law Review. Judge Conti was a member of the Judicial Conference of the United </w:t>
      </w:r>
      <w:proofErr w:type="gramStart"/>
      <w:r w:rsidRPr="005670CD">
        <w:rPr>
          <w:rFonts w:ascii="Times New Roman" w:eastAsia="Times New Roman" w:hAnsi="Times New Roman" w:cs="Times New Roman"/>
          <w:color w:val="4A4A4A"/>
          <w:kern w:val="0"/>
          <w:sz w:val="24"/>
          <w:szCs w:val="24"/>
          <w14:ligatures w14:val="none"/>
        </w:rPr>
        <w:t>States, and</w:t>
      </w:r>
      <w:proofErr w:type="gramEnd"/>
      <w:r w:rsidRPr="005670CD">
        <w:rPr>
          <w:rFonts w:ascii="Times New Roman" w:eastAsia="Times New Roman" w:hAnsi="Times New Roman" w:cs="Times New Roman"/>
          <w:color w:val="4A4A4A"/>
          <w:kern w:val="0"/>
          <w:sz w:val="24"/>
          <w:szCs w:val="24"/>
          <w14:ligatures w14:val="none"/>
        </w:rPr>
        <w:t xml:space="preserve"> is a former Chair of the Judicial Conference Committee on the Administration of the Bankruptcy System. She served as the Chair of the Local Rules Committee for the United States District Court for the Western District of Pennsylvania from 2003 to September 2010 and as the Chair of the Alternative Dispute Resolution Committee for the United States District Court for the Western District of Pennsylvania from September 2010 until September 2013. She received the American Inns of Court 2009 Professionalism Award for the Third </w:t>
      </w:r>
      <w:proofErr w:type="gramStart"/>
      <w:r w:rsidRPr="005670CD">
        <w:rPr>
          <w:rFonts w:ascii="Times New Roman" w:eastAsia="Times New Roman" w:hAnsi="Times New Roman" w:cs="Times New Roman"/>
          <w:color w:val="4A4A4A"/>
          <w:kern w:val="0"/>
          <w:sz w:val="24"/>
          <w:szCs w:val="24"/>
          <w14:ligatures w14:val="none"/>
        </w:rPr>
        <w:t>Circuit</w:t>
      </w:r>
      <w:proofErr w:type="gramEnd"/>
      <w:r w:rsidRPr="005670CD">
        <w:rPr>
          <w:rFonts w:ascii="Times New Roman" w:eastAsia="Times New Roman" w:hAnsi="Times New Roman" w:cs="Times New Roman"/>
          <w:color w:val="4A4A4A"/>
          <w:kern w:val="0"/>
          <w:sz w:val="24"/>
          <w:szCs w:val="24"/>
          <w14:ligatures w14:val="none"/>
        </w:rPr>
        <w:t xml:space="preserve"> and the W. Edward Sell Business Lawyer Award on November 15, 2016.</w:t>
      </w:r>
    </w:p>
    <w:p w14:paraId="03A6F3E8" w14:textId="77777777" w:rsidR="005670CD" w:rsidRDefault="005670C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5EADD42" w14:textId="726924EA" w:rsidR="00B30672" w:rsidRDefault="00400B67"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4B3B4A">
        <w:rPr>
          <w:rFonts w:ascii="Times New Roman" w:eastAsia="Times New Roman" w:hAnsi="Times New Roman" w:cs="Times New Roman"/>
          <w:b/>
          <w:bCs/>
          <w:color w:val="4A4A4A"/>
          <w:kern w:val="0"/>
          <w:sz w:val="24"/>
          <w:szCs w:val="24"/>
          <w:u w:val="single"/>
          <w14:ligatures w14:val="none"/>
        </w:rPr>
        <w:t>Hon. Martin Fitzpatrick</w:t>
      </w:r>
      <w:r>
        <w:rPr>
          <w:rFonts w:ascii="Times New Roman" w:eastAsia="Times New Roman" w:hAnsi="Times New Roman" w:cs="Times New Roman"/>
          <w:color w:val="4A4A4A"/>
          <w:kern w:val="0"/>
          <w:sz w:val="24"/>
          <w:szCs w:val="24"/>
          <w14:ligatures w14:val="none"/>
        </w:rPr>
        <w:t xml:space="preserve"> – Northern District of Florida</w:t>
      </w:r>
    </w:p>
    <w:p w14:paraId="40C1F7C6" w14:textId="77777777" w:rsidR="00977C73" w:rsidRDefault="00977C73"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32DFB9D" w14:textId="58E7C2EF" w:rsidR="00957A32" w:rsidRP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United States Magistrate Judge -- 2020 to present</w:t>
      </w:r>
    </w:p>
    <w:p w14:paraId="561A9A5D" w14:textId="44414985" w:rsidR="00957A32" w:rsidRP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Circuit Judge, 2</w:t>
      </w:r>
      <w:r w:rsidRPr="00957A32">
        <w:rPr>
          <w:rFonts w:ascii="Times New Roman" w:eastAsia="Times New Roman" w:hAnsi="Times New Roman" w:cs="Times New Roman"/>
          <w:color w:val="4A4A4A"/>
          <w:kern w:val="0"/>
          <w:sz w:val="24"/>
          <w:szCs w:val="24"/>
          <w:vertAlign w:val="superscript"/>
          <w14:ligatures w14:val="none"/>
        </w:rPr>
        <w:t>nd</w:t>
      </w:r>
      <w:r w:rsidRPr="00957A32">
        <w:rPr>
          <w:rFonts w:ascii="Times New Roman" w:eastAsia="Times New Roman" w:hAnsi="Times New Roman" w:cs="Times New Roman"/>
          <w:color w:val="4A4A4A"/>
          <w:kern w:val="0"/>
          <w:sz w:val="24"/>
          <w:szCs w:val="24"/>
          <w14:ligatures w14:val="none"/>
        </w:rPr>
        <w:t xml:space="preserve"> Judicial Circuit in and for Leon County, Florida </w:t>
      </w:r>
      <w:r w:rsidR="00176B55" w:rsidRPr="00957A32">
        <w:rPr>
          <w:rFonts w:ascii="Times New Roman" w:eastAsia="Times New Roman" w:hAnsi="Times New Roman" w:cs="Times New Roman"/>
          <w:color w:val="4A4A4A"/>
          <w:kern w:val="0"/>
          <w:sz w:val="24"/>
          <w:szCs w:val="24"/>
          <w14:ligatures w14:val="none"/>
        </w:rPr>
        <w:t>-- 2013</w:t>
      </w:r>
      <w:r w:rsidRPr="00957A32">
        <w:rPr>
          <w:rFonts w:ascii="Times New Roman" w:eastAsia="Times New Roman" w:hAnsi="Times New Roman" w:cs="Times New Roman"/>
          <w:color w:val="4A4A4A"/>
          <w:kern w:val="0"/>
          <w:sz w:val="24"/>
          <w:szCs w:val="24"/>
          <w14:ligatures w14:val="none"/>
        </w:rPr>
        <w:t>-2020</w:t>
      </w:r>
    </w:p>
    <w:p w14:paraId="55A0C3F1" w14:textId="77777777" w:rsidR="00957A32" w:rsidRP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Private practice – 1996-2013</w:t>
      </w:r>
    </w:p>
    <w:p w14:paraId="1389CC72" w14:textId="77777777" w:rsidR="00957A32" w:rsidRP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Law Clerk, Hon. Harvey E. Schlesinger, MD FLA – 1994-1996</w:t>
      </w:r>
    </w:p>
    <w:p w14:paraId="2874E75D" w14:textId="77777777" w:rsidR="00957A32" w:rsidRP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 </w:t>
      </w:r>
    </w:p>
    <w:p w14:paraId="27DCAC3C" w14:textId="77777777" w:rsidR="00957A32" w:rsidRP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Stetson University – B.A., 1991</w:t>
      </w:r>
    </w:p>
    <w:p w14:paraId="57C83E48" w14:textId="77777777" w:rsidR="00957A32" w:rsidRDefault="00957A32"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57A32">
        <w:rPr>
          <w:rFonts w:ascii="Times New Roman" w:eastAsia="Times New Roman" w:hAnsi="Times New Roman" w:cs="Times New Roman"/>
          <w:color w:val="4A4A4A"/>
          <w:kern w:val="0"/>
          <w:sz w:val="24"/>
          <w:szCs w:val="24"/>
          <w14:ligatures w14:val="none"/>
        </w:rPr>
        <w:t>Florida State University College of Law – J.D., 1994</w:t>
      </w:r>
    </w:p>
    <w:p w14:paraId="61BE81A9" w14:textId="77777777" w:rsidR="005041C3" w:rsidRDefault="005041C3" w:rsidP="00957A32">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773B96A" w14:textId="0F8897C0" w:rsidR="00135FD1" w:rsidRDefault="00135FD1" w:rsidP="00135FD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C01E7E">
        <w:rPr>
          <w:rFonts w:ascii="Times New Roman" w:eastAsia="Times New Roman" w:hAnsi="Times New Roman" w:cs="Times New Roman"/>
          <w:b/>
          <w:bCs/>
          <w:color w:val="4A4A4A"/>
          <w:kern w:val="0"/>
          <w:sz w:val="24"/>
          <w:szCs w:val="24"/>
          <w:u w:val="single"/>
          <w14:ligatures w14:val="none"/>
        </w:rPr>
        <w:t>Hon</w:t>
      </w:r>
      <w:r w:rsidR="00003341">
        <w:rPr>
          <w:rFonts w:ascii="Times New Roman" w:eastAsia="Times New Roman" w:hAnsi="Times New Roman" w:cs="Times New Roman"/>
          <w:b/>
          <w:bCs/>
          <w:color w:val="4A4A4A"/>
          <w:kern w:val="0"/>
          <w:sz w:val="24"/>
          <w:szCs w:val="24"/>
          <w:u w:val="single"/>
          <w14:ligatures w14:val="none"/>
        </w:rPr>
        <w:t>.</w:t>
      </w:r>
      <w:r w:rsidRPr="00C01E7E">
        <w:rPr>
          <w:rFonts w:ascii="Times New Roman" w:eastAsia="Times New Roman" w:hAnsi="Times New Roman" w:cs="Times New Roman"/>
          <w:b/>
          <w:bCs/>
          <w:color w:val="4A4A4A"/>
          <w:kern w:val="0"/>
          <w:sz w:val="24"/>
          <w:szCs w:val="24"/>
          <w:u w:val="single"/>
          <w14:ligatures w14:val="none"/>
        </w:rPr>
        <w:t xml:space="preserve"> Iain Johnston</w:t>
      </w:r>
      <w:r w:rsidR="00C01E7E">
        <w:rPr>
          <w:rFonts w:ascii="Times New Roman" w:eastAsia="Times New Roman" w:hAnsi="Times New Roman" w:cs="Times New Roman"/>
          <w:b/>
          <w:bCs/>
          <w:color w:val="4A4A4A"/>
          <w:kern w:val="0"/>
          <w:sz w:val="24"/>
          <w:szCs w:val="24"/>
          <w14:ligatures w14:val="none"/>
        </w:rPr>
        <w:t xml:space="preserve"> - </w:t>
      </w:r>
      <w:r w:rsidRPr="00C01E7E">
        <w:rPr>
          <w:rFonts w:ascii="Times New Roman" w:eastAsia="Times New Roman" w:hAnsi="Times New Roman" w:cs="Times New Roman"/>
          <w:color w:val="4A4A4A"/>
          <w:kern w:val="0"/>
          <w:sz w:val="24"/>
          <w:szCs w:val="24"/>
          <w14:ligatures w14:val="none"/>
        </w:rPr>
        <w:t>Northern District of Illinois</w:t>
      </w:r>
    </w:p>
    <w:p w14:paraId="5D9CFCE2" w14:textId="77777777" w:rsidR="00135FD1" w:rsidRDefault="00135FD1" w:rsidP="00135FD1">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5AF50DF9" w14:textId="33E9361E" w:rsidR="006E1585" w:rsidRDefault="006E1585" w:rsidP="00BD212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6E1585">
        <w:rPr>
          <w:rFonts w:ascii="Times New Roman" w:eastAsia="Times New Roman" w:hAnsi="Times New Roman" w:cs="Times New Roman"/>
          <w:color w:val="4A4A4A"/>
          <w:kern w:val="0"/>
          <w:sz w:val="24"/>
          <w:szCs w:val="24"/>
          <w14:ligatures w14:val="none"/>
        </w:rPr>
        <w:t>Iain D. Johnston is a District Judge for the Northern District of Illinois, Western Division.</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He handles dispositive matters for civil and felony criminal matters in the Division. From</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2013 through 2020, he was the U.S. Magistrate Judge for the same court, where he</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handled all pretrial matters for all civil and all criminal cases. He graduated with honors</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from both The John Marshall Law School (1990) and Rockford College (1987).</w:t>
      </w:r>
    </w:p>
    <w:p w14:paraId="2FC425EC" w14:textId="77777777" w:rsidR="009749BE" w:rsidRPr="006E1585" w:rsidRDefault="009749BE" w:rsidP="00BD212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28BA38A" w14:textId="1671CB9C" w:rsidR="00E71196" w:rsidRDefault="006E1585" w:rsidP="006E1585">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6E1585">
        <w:rPr>
          <w:rFonts w:ascii="Times New Roman" w:eastAsia="Times New Roman" w:hAnsi="Times New Roman" w:cs="Times New Roman"/>
          <w:color w:val="4A4A4A"/>
          <w:kern w:val="0"/>
          <w:sz w:val="24"/>
          <w:szCs w:val="24"/>
          <w14:ligatures w14:val="none"/>
        </w:rPr>
        <w:t>Following law school, he clerked for Judge Philip G. Reinhard in both the Illinois</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Appellate Court and U.S. District Court. After his clerkship, he joined the Illinois</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Attorney General’s Office, where he was a unit supervisor. He then entered private</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 xml:space="preserve">practice, during which time he was a partner at Altheimer </w:t>
      </w:r>
      <w:r w:rsidR="007D0175">
        <w:rPr>
          <w:rFonts w:ascii="Times New Roman" w:eastAsia="Times New Roman" w:hAnsi="Times New Roman" w:cs="Times New Roman"/>
          <w:color w:val="4A4A4A"/>
          <w:kern w:val="0"/>
          <w:sz w:val="24"/>
          <w:szCs w:val="24"/>
          <w14:ligatures w14:val="none"/>
        </w:rPr>
        <w:t xml:space="preserve">&amp; </w:t>
      </w:r>
      <w:r w:rsidRPr="006E1585">
        <w:rPr>
          <w:rFonts w:ascii="Times New Roman" w:eastAsia="Times New Roman" w:hAnsi="Times New Roman" w:cs="Times New Roman"/>
          <w:color w:val="4A4A4A"/>
          <w:kern w:val="0"/>
          <w:sz w:val="24"/>
          <w:szCs w:val="24"/>
          <w14:ligatures w14:val="none"/>
        </w:rPr>
        <w:t>Gray and a senior counsel</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at Holland + Knight. On April 1, 2008, with Andrew Greene, he co-founded Johnston</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Greene LLC</w:t>
      </w:r>
      <w:r w:rsidR="00ED4F24">
        <w:rPr>
          <w:rFonts w:ascii="Times New Roman" w:eastAsia="Times New Roman" w:hAnsi="Times New Roman" w:cs="Times New Roman"/>
          <w:color w:val="4A4A4A"/>
          <w:kern w:val="0"/>
          <w:sz w:val="24"/>
          <w:szCs w:val="24"/>
          <w14:ligatures w14:val="none"/>
        </w:rPr>
        <w:t>.  H</w:t>
      </w:r>
      <w:r w:rsidRPr="006E1585">
        <w:rPr>
          <w:rFonts w:ascii="Times New Roman" w:eastAsia="Times New Roman" w:hAnsi="Times New Roman" w:cs="Times New Roman"/>
          <w:color w:val="4A4A4A"/>
          <w:kern w:val="0"/>
          <w:sz w:val="24"/>
          <w:szCs w:val="24"/>
          <w14:ligatures w14:val="none"/>
        </w:rPr>
        <w:t>e</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has published dozens of articles, which have been relied on as authority by courts</w:t>
      </w:r>
      <w:r w:rsidR="000D5A8F">
        <w:rPr>
          <w:rFonts w:ascii="Times New Roman" w:eastAsia="Times New Roman" w:hAnsi="Times New Roman" w:cs="Times New Roman"/>
          <w:color w:val="4A4A4A"/>
          <w:kern w:val="0"/>
          <w:sz w:val="24"/>
          <w:szCs w:val="24"/>
          <w14:ligatures w14:val="none"/>
        </w:rPr>
        <w:t xml:space="preserve"> </w:t>
      </w:r>
      <w:r w:rsidRPr="006E1585">
        <w:rPr>
          <w:rFonts w:ascii="Times New Roman" w:eastAsia="Times New Roman" w:hAnsi="Times New Roman" w:cs="Times New Roman"/>
          <w:color w:val="4A4A4A"/>
          <w:kern w:val="0"/>
          <w:sz w:val="24"/>
          <w:szCs w:val="24"/>
          <w14:ligatures w14:val="none"/>
        </w:rPr>
        <w:t xml:space="preserve">across the country. </w:t>
      </w:r>
    </w:p>
    <w:p w14:paraId="3C6E5BD8" w14:textId="77777777" w:rsidR="00246492" w:rsidRDefault="00246492" w:rsidP="006E1585">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E043D66" w14:textId="77777777" w:rsidR="00246492" w:rsidRDefault="00246492" w:rsidP="006E1585">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C006631" w14:textId="77777777" w:rsidR="00246492" w:rsidRDefault="00246492" w:rsidP="006E1585">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1592B2D" w14:textId="77777777" w:rsidR="00E71196" w:rsidRDefault="00E71196" w:rsidP="00135FD1">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9E6FFFD" w14:textId="15E056A8" w:rsidR="00135FD1" w:rsidRDefault="00135FD1" w:rsidP="00135FD1">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C01E7E">
        <w:rPr>
          <w:rFonts w:ascii="Times New Roman" w:eastAsia="Times New Roman" w:hAnsi="Times New Roman" w:cs="Times New Roman"/>
          <w:b/>
          <w:bCs/>
          <w:color w:val="4A4A4A"/>
          <w:kern w:val="0"/>
          <w:sz w:val="24"/>
          <w:szCs w:val="24"/>
          <w:u w:val="single"/>
          <w14:ligatures w14:val="none"/>
        </w:rPr>
        <w:lastRenderedPageBreak/>
        <w:t>Hon</w:t>
      </w:r>
      <w:r w:rsidR="00003341">
        <w:rPr>
          <w:rFonts w:ascii="Times New Roman" w:eastAsia="Times New Roman" w:hAnsi="Times New Roman" w:cs="Times New Roman"/>
          <w:b/>
          <w:bCs/>
          <w:color w:val="4A4A4A"/>
          <w:kern w:val="0"/>
          <w:sz w:val="24"/>
          <w:szCs w:val="24"/>
          <w:u w:val="single"/>
          <w14:ligatures w14:val="none"/>
        </w:rPr>
        <w:t>.</w:t>
      </w:r>
      <w:r w:rsidRPr="00C01E7E">
        <w:rPr>
          <w:rFonts w:ascii="Times New Roman" w:eastAsia="Times New Roman" w:hAnsi="Times New Roman" w:cs="Times New Roman"/>
          <w:b/>
          <w:bCs/>
          <w:color w:val="4A4A4A"/>
          <w:kern w:val="0"/>
          <w:sz w:val="24"/>
          <w:szCs w:val="24"/>
          <w:u w:val="single"/>
          <w14:ligatures w14:val="none"/>
        </w:rPr>
        <w:t xml:space="preserve"> Gary Jones</w:t>
      </w:r>
      <w:r w:rsidR="00C01E7E">
        <w:rPr>
          <w:rFonts w:ascii="Times New Roman" w:eastAsia="Times New Roman" w:hAnsi="Times New Roman" w:cs="Times New Roman"/>
          <w:b/>
          <w:bCs/>
          <w:color w:val="4A4A4A"/>
          <w:kern w:val="0"/>
          <w:sz w:val="24"/>
          <w:szCs w:val="24"/>
          <w14:ligatures w14:val="none"/>
        </w:rPr>
        <w:t xml:space="preserve"> - </w:t>
      </w:r>
      <w:r w:rsidRPr="00003341">
        <w:rPr>
          <w:rFonts w:ascii="Times New Roman" w:eastAsia="Times New Roman" w:hAnsi="Times New Roman" w:cs="Times New Roman"/>
          <w:color w:val="4A4A4A"/>
          <w:kern w:val="0"/>
          <w:sz w:val="24"/>
          <w:szCs w:val="24"/>
          <w14:ligatures w14:val="none"/>
        </w:rPr>
        <w:t xml:space="preserve">Northern District of Florida </w:t>
      </w:r>
    </w:p>
    <w:p w14:paraId="18C05277" w14:textId="77777777" w:rsidR="00B20958" w:rsidRDefault="00B20958" w:rsidP="00135FD1">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B0AC282" w14:textId="77777777" w:rsidR="00B20958" w:rsidRPr="00B20958" w:rsidRDefault="00B20958" w:rsidP="00B2095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20958">
        <w:rPr>
          <w:rFonts w:ascii="Times New Roman" w:eastAsia="Times New Roman" w:hAnsi="Times New Roman" w:cs="Times New Roman"/>
          <w:color w:val="4A4A4A"/>
          <w:kern w:val="0"/>
          <w:sz w:val="24"/>
          <w:szCs w:val="24"/>
          <w14:ligatures w14:val="none"/>
        </w:rPr>
        <w:t xml:space="preserve">Judge Jones has served as a United States Magistrate Judge for 25 years. He was appointed in 2000 in the Middle District of Florida where he served for ten years. For the last 15 years he has served in the Northern District of Florida. In 2018 Judge Jones became a recall magistrate judge. Since 2020 Judge Jones has served as a magistrate judge in the District of Columbia through an </w:t>
      </w:r>
      <w:proofErr w:type="spellStart"/>
      <w:r w:rsidRPr="00B20958">
        <w:rPr>
          <w:rFonts w:ascii="Times New Roman" w:eastAsia="Times New Roman" w:hAnsi="Times New Roman" w:cs="Times New Roman"/>
          <w:color w:val="4A4A4A"/>
          <w:kern w:val="0"/>
          <w:sz w:val="24"/>
          <w:szCs w:val="24"/>
          <w14:ligatures w14:val="none"/>
        </w:rPr>
        <w:t>intercircuit</w:t>
      </w:r>
      <w:proofErr w:type="spellEnd"/>
      <w:r w:rsidRPr="00B20958">
        <w:rPr>
          <w:rFonts w:ascii="Times New Roman" w:eastAsia="Times New Roman" w:hAnsi="Times New Roman" w:cs="Times New Roman"/>
          <w:color w:val="4A4A4A"/>
          <w:kern w:val="0"/>
          <w:sz w:val="24"/>
          <w:szCs w:val="24"/>
          <w14:ligatures w14:val="none"/>
        </w:rPr>
        <w:t xml:space="preserve"> assignment. Then in 2021 Judge Jones was appointed a full-time recall magistrate judge for the Southern District of New York.  Judge Jones received a B.A. in 1975 from Boston University, a J.D. in 1981 from the University of Miami School of Law and an LL.M degree in International Law from New York University School of Law in 1983, graduating first in his class.</w:t>
      </w:r>
    </w:p>
    <w:p w14:paraId="36D4A542" w14:textId="77777777" w:rsidR="00B20958" w:rsidRPr="00B20958" w:rsidRDefault="00B20958" w:rsidP="00B20958">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6D49904" w14:textId="77777777" w:rsidR="00B20958" w:rsidRPr="00B20958" w:rsidRDefault="00B20958" w:rsidP="00B2095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20958">
        <w:rPr>
          <w:rFonts w:ascii="Times New Roman" w:eastAsia="Times New Roman" w:hAnsi="Times New Roman" w:cs="Times New Roman"/>
          <w:color w:val="4A4A4A"/>
          <w:kern w:val="0"/>
          <w:sz w:val="24"/>
          <w:szCs w:val="24"/>
          <w14:ligatures w14:val="none"/>
        </w:rPr>
        <w:t>Following graduation from New York University Judge Jones practiced commercial litigation in Florida for eighteen years, first as an associate and then as a partner at a large multi-service firm in Miami, Florida. After that, for approximately ten years, he was a name partner in a commercial litigation firm in Miami.</w:t>
      </w:r>
    </w:p>
    <w:p w14:paraId="74FEDF3B" w14:textId="77777777" w:rsidR="00B20958" w:rsidRPr="00B20958" w:rsidRDefault="00B20958" w:rsidP="00B20958">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0C6BDC9" w14:textId="77777777" w:rsidR="00B20958" w:rsidRPr="00B20958" w:rsidRDefault="00B20958" w:rsidP="00B20958">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20958">
        <w:rPr>
          <w:rFonts w:ascii="Times New Roman" w:eastAsia="Times New Roman" w:hAnsi="Times New Roman" w:cs="Times New Roman"/>
          <w:color w:val="4A4A4A"/>
          <w:kern w:val="0"/>
          <w:sz w:val="24"/>
          <w:szCs w:val="24"/>
          <w14:ligatures w14:val="none"/>
        </w:rPr>
        <w:t xml:space="preserve">In addition to his government service Judge Jones also serves on the advisory council for the EDRM and for the past twelve years has served on the planning committee for the University of Florida Levin College of Law annual </w:t>
      </w:r>
      <w:proofErr w:type="spellStart"/>
      <w:r w:rsidRPr="00B20958">
        <w:rPr>
          <w:rFonts w:ascii="Times New Roman" w:eastAsia="Times New Roman" w:hAnsi="Times New Roman" w:cs="Times New Roman"/>
          <w:color w:val="4A4A4A"/>
          <w:kern w:val="0"/>
          <w:sz w:val="24"/>
          <w:szCs w:val="24"/>
          <w14:ligatures w14:val="none"/>
        </w:rPr>
        <w:t>ediscovery</w:t>
      </w:r>
      <w:proofErr w:type="spellEnd"/>
      <w:r w:rsidRPr="00B20958">
        <w:rPr>
          <w:rFonts w:ascii="Times New Roman" w:eastAsia="Times New Roman" w:hAnsi="Times New Roman" w:cs="Times New Roman"/>
          <w:color w:val="4A4A4A"/>
          <w:kern w:val="0"/>
          <w:sz w:val="24"/>
          <w:szCs w:val="24"/>
          <w14:ligatures w14:val="none"/>
        </w:rPr>
        <w:t xml:space="preserve"> conference. Judge Jones frequently participates as a panelist for various educational conferences concerning </w:t>
      </w:r>
      <w:proofErr w:type="spellStart"/>
      <w:r w:rsidRPr="00B20958">
        <w:rPr>
          <w:rFonts w:ascii="Times New Roman" w:eastAsia="Times New Roman" w:hAnsi="Times New Roman" w:cs="Times New Roman"/>
          <w:color w:val="4A4A4A"/>
          <w:kern w:val="0"/>
          <w:sz w:val="24"/>
          <w:szCs w:val="24"/>
          <w14:ligatures w14:val="none"/>
        </w:rPr>
        <w:t>ediscovery</w:t>
      </w:r>
      <w:proofErr w:type="spellEnd"/>
      <w:r w:rsidRPr="00B20958">
        <w:rPr>
          <w:rFonts w:ascii="Times New Roman" w:eastAsia="Times New Roman" w:hAnsi="Times New Roman" w:cs="Times New Roman"/>
          <w:color w:val="4A4A4A"/>
          <w:kern w:val="0"/>
          <w:sz w:val="24"/>
          <w:szCs w:val="24"/>
          <w14:ligatures w14:val="none"/>
        </w:rPr>
        <w:t xml:space="preserve"> and multi district litigation issues in federal courts. Judges Jones currently teaches constitutional law as an adjunct faculty member at Purdue Global Law School.</w:t>
      </w:r>
    </w:p>
    <w:p w14:paraId="2DF781BA" w14:textId="77777777" w:rsidR="00135FD1" w:rsidRPr="00003341" w:rsidRDefault="00135FD1" w:rsidP="00135FD1">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FA8DDE9" w14:textId="19536687" w:rsidR="00CA39BE" w:rsidRDefault="0023266C"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C836F9">
        <w:rPr>
          <w:rFonts w:ascii="Times New Roman" w:eastAsia="Times New Roman" w:hAnsi="Times New Roman" w:cs="Times New Roman"/>
          <w:b/>
          <w:bCs/>
          <w:color w:val="4A4A4A"/>
          <w:kern w:val="0"/>
          <w:sz w:val="24"/>
          <w:szCs w:val="24"/>
          <w:u w:val="single"/>
          <w14:ligatures w14:val="none"/>
        </w:rPr>
        <w:t>Hon. Page Kelley</w:t>
      </w:r>
      <w:r>
        <w:rPr>
          <w:rFonts w:ascii="Times New Roman" w:eastAsia="Times New Roman" w:hAnsi="Times New Roman" w:cs="Times New Roman"/>
          <w:color w:val="4A4A4A"/>
          <w:kern w:val="0"/>
          <w:sz w:val="24"/>
          <w:szCs w:val="24"/>
          <w14:ligatures w14:val="none"/>
        </w:rPr>
        <w:t xml:space="preserve"> </w:t>
      </w:r>
      <w:r w:rsidR="00441710">
        <w:rPr>
          <w:rFonts w:ascii="Times New Roman" w:eastAsia="Times New Roman" w:hAnsi="Times New Roman" w:cs="Times New Roman"/>
          <w:color w:val="4A4A4A"/>
          <w:kern w:val="0"/>
          <w:sz w:val="24"/>
          <w:szCs w:val="24"/>
          <w14:ligatures w14:val="none"/>
        </w:rPr>
        <w:t>–</w:t>
      </w:r>
      <w:r>
        <w:rPr>
          <w:rFonts w:ascii="Times New Roman" w:eastAsia="Times New Roman" w:hAnsi="Times New Roman" w:cs="Times New Roman"/>
          <w:color w:val="4A4A4A"/>
          <w:kern w:val="0"/>
          <w:sz w:val="24"/>
          <w:szCs w:val="24"/>
          <w14:ligatures w14:val="none"/>
        </w:rPr>
        <w:t xml:space="preserve"> </w:t>
      </w:r>
      <w:r w:rsidR="00441710">
        <w:rPr>
          <w:rFonts w:ascii="Times New Roman" w:eastAsia="Times New Roman" w:hAnsi="Times New Roman" w:cs="Times New Roman"/>
          <w:color w:val="4A4A4A"/>
          <w:kern w:val="0"/>
          <w:sz w:val="24"/>
          <w:szCs w:val="24"/>
          <w14:ligatures w14:val="none"/>
        </w:rPr>
        <w:t>District of Massachusetts</w:t>
      </w:r>
    </w:p>
    <w:p w14:paraId="71EA33DD" w14:textId="77777777" w:rsidR="00C836F9" w:rsidRDefault="00C836F9"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822A6A4" w14:textId="14284F96" w:rsidR="00C836F9" w:rsidRDefault="00843E69"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843E69">
        <w:rPr>
          <w:rFonts w:ascii="Times New Roman" w:eastAsia="Times New Roman" w:hAnsi="Times New Roman" w:cs="Times New Roman"/>
          <w:color w:val="4A4A4A"/>
          <w:kern w:val="0"/>
          <w:sz w:val="24"/>
          <w:szCs w:val="24"/>
          <w14:ligatures w14:val="none"/>
        </w:rPr>
        <w:t>Page Kelley was appointed as a magistrate judge in the District of Massachusetts in 2014. Before that she was an Assistant Federal Public Defender in Boston for twelve years, and before that, she was a trial and appellate attorney at the Committee for Public Counsel Services, the Massachusetts' state public defender office, for sixteen years. She graduated from Smith College in 1981 and Harvard Law School in 1986. She is a judicial fellow in the American College of Trial Lawyers.</w:t>
      </w:r>
    </w:p>
    <w:p w14:paraId="74429296" w14:textId="77777777" w:rsidR="00843E69" w:rsidRDefault="00843E69"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DC0711A" w14:textId="68B86DF8" w:rsidR="00960A9B" w:rsidRDefault="00960A9B" w:rsidP="00960A9B">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003341">
        <w:rPr>
          <w:rFonts w:ascii="Times New Roman" w:eastAsia="Times New Roman" w:hAnsi="Times New Roman" w:cs="Times New Roman"/>
          <w:b/>
          <w:bCs/>
          <w:color w:val="4A4A4A"/>
          <w:kern w:val="0"/>
          <w:sz w:val="24"/>
          <w:szCs w:val="24"/>
          <w:u w:val="single"/>
          <w14:ligatures w14:val="none"/>
        </w:rPr>
        <w:t>Hon</w:t>
      </w:r>
      <w:r w:rsidR="00003341" w:rsidRPr="00003341">
        <w:rPr>
          <w:rFonts w:ascii="Times New Roman" w:eastAsia="Times New Roman" w:hAnsi="Times New Roman" w:cs="Times New Roman"/>
          <w:b/>
          <w:bCs/>
          <w:color w:val="4A4A4A"/>
          <w:kern w:val="0"/>
          <w:sz w:val="24"/>
          <w:szCs w:val="24"/>
          <w:u w:val="single"/>
          <w14:ligatures w14:val="none"/>
        </w:rPr>
        <w:t>.</w:t>
      </w:r>
      <w:r w:rsidRPr="00003341">
        <w:rPr>
          <w:rFonts w:ascii="Times New Roman" w:eastAsia="Times New Roman" w:hAnsi="Times New Roman" w:cs="Times New Roman"/>
          <w:b/>
          <w:bCs/>
          <w:color w:val="4A4A4A"/>
          <w:kern w:val="0"/>
          <w:sz w:val="24"/>
          <w:szCs w:val="24"/>
          <w:u w:val="single"/>
          <w14:ligatures w14:val="none"/>
        </w:rPr>
        <w:t xml:space="preserve"> Michael North</w:t>
      </w:r>
      <w:r w:rsidR="00003341">
        <w:rPr>
          <w:rFonts w:ascii="Times New Roman" w:eastAsia="Times New Roman" w:hAnsi="Times New Roman" w:cs="Times New Roman"/>
          <w:b/>
          <w:bCs/>
          <w:color w:val="4A4A4A"/>
          <w:kern w:val="0"/>
          <w:sz w:val="24"/>
          <w:szCs w:val="24"/>
          <w14:ligatures w14:val="none"/>
        </w:rPr>
        <w:t xml:space="preserve"> - </w:t>
      </w:r>
      <w:r w:rsidRPr="00003341">
        <w:rPr>
          <w:rFonts w:ascii="Times New Roman" w:eastAsia="Times New Roman" w:hAnsi="Times New Roman" w:cs="Times New Roman"/>
          <w:color w:val="4A4A4A"/>
          <w:kern w:val="0"/>
          <w:sz w:val="24"/>
          <w:szCs w:val="24"/>
          <w14:ligatures w14:val="none"/>
        </w:rPr>
        <w:t>Eastern District of Louisiana (Taxotere MDL 2740)</w:t>
      </w:r>
    </w:p>
    <w:p w14:paraId="7ABFC4B7" w14:textId="77777777" w:rsidR="00960A9B" w:rsidRDefault="00960A9B" w:rsidP="00960A9B">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29EA8B41" w14:textId="77777777" w:rsidR="00960A9B" w:rsidRDefault="00960A9B" w:rsidP="00960A9B">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Judge North was sworn in as Magistrate Judge for the Eastern District of Louisiana in March 2014. Judge North spent 16 years in private litigation practice, handling and trying cases in state and federal courts, throughout the country, in diverse areas of the law including products liability, commercial litigation, labor and employment, maritime, and insurance coverage and casualty matters. Judge North received a Bachelor of Arts degree from Louisiana State University in 1987, and a J.D. from Tulane Law School, where he served as Editor-in-Chief of the Tulane Law Review and graduated first in his class.</w:t>
      </w:r>
    </w:p>
    <w:p w14:paraId="1E5EEC70" w14:textId="77777777" w:rsidR="006E13D9" w:rsidRDefault="006E13D9" w:rsidP="00960A9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633B215" w14:textId="77777777" w:rsidR="006E13D9" w:rsidRDefault="006E13D9" w:rsidP="00960A9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A6108E1" w14:textId="77777777" w:rsidR="006E13D9" w:rsidRDefault="006E13D9" w:rsidP="00960A9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D5D86EB" w14:textId="77777777" w:rsidR="00960A9B" w:rsidRDefault="00960A9B"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1DA90DD" w14:textId="7EEEE308" w:rsidR="00781731" w:rsidRPr="00781731" w:rsidRDefault="00781731" w:rsidP="00781731">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A055E">
        <w:rPr>
          <w:rFonts w:ascii="Times New Roman" w:eastAsia="Times New Roman" w:hAnsi="Times New Roman" w:cs="Times New Roman"/>
          <w:b/>
          <w:bCs/>
          <w:color w:val="4A4A4A"/>
          <w:kern w:val="0"/>
          <w:sz w:val="24"/>
          <w:szCs w:val="24"/>
          <w:u w:val="single"/>
          <w14:ligatures w14:val="none"/>
        </w:rPr>
        <w:lastRenderedPageBreak/>
        <w:t xml:space="preserve">Hon. Nancy </w:t>
      </w:r>
      <w:proofErr w:type="spellStart"/>
      <w:r w:rsidRPr="00BA055E">
        <w:rPr>
          <w:rFonts w:ascii="Times New Roman" w:eastAsia="Times New Roman" w:hAnsi="Times New Roman" w:cs="Times New Roman"/>
          <w:b/>
          <w:bCs/>
          <w:color w:val="4A4A4A"/>
          <w:kern w:val="0"/>
          <w:sz w:val="24"/>
          <w:szCs w:val="24"/>
          <w:u w:val="single"/>
          <w14:ligatures w14:val="none"/>
        </w:rPr>
        <w:t>Rosenstengel</w:t>
      </w:r>
      <w:proofErr w:type="spellEnd"/>
      <w:r>
        <w:rPr>
          <w:rFonts w:ascii="Times New Roman" w:eastAsia="Times New Roman" w:hAnsi="Times New Roman" w:cs="Times New Roman"/>
          <w:color w:val="4A4A4A"/>
          <w:kern w:val="0"/>
          <w:sz w:val="24"/>
          <w:szCs w:val="24"/>
          <w14:ligatures w14:val="none"/>
        </w:rPr>
        <w:t xml:space="preserve"> -</w:t>
      </w:r>
      <w:r w:rsidRPr="00781731">
        <w:rPr>
          <w:rFonts w:ascii="Times New Roman" w:eastAsia="Times New Roman" w:hAnsi="Times New Roman" w:cs="Times New Roman"/>
          <w:color w:val="4A4A4A"/>
          <w:kern w:val="0"/>
          <w:sz w:val="24"/>
          <w:szCs w:val="24"/>
          <w14:ligatures w14:val="none"/>
        </w:rPr>
        <w:t xml:space="preserve"> Southern District of Illinois</w:t>
      </w:r>
    </w:p>
    <w:p w14:paraId="48F44C18" w14:textId="77777777" w:rsidR="00781731" w:rsidRPr="00781731" w:rsidRDefault="00781731" w:rsidP="00781731">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B54BA34" w14:textId="6AE6FC9F" w:rsidR="00781731" w:rsidRDefault="00781731" w:rsidP="00781731">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81731">
        <w:rPr>
          <w:rFonts w:ascii="Times New Roman" w:eastAsia="Times New Roman" w:hAnsi="Times New Roman" w:cs="Times New Roman"/>
          <w:b/>
          <w:bCs/>
          <w:color w:val="4A4A4A"/>
          <w:kern w:val="0"/>
          <w:sz w:val="24"/>
          <w:szCs w:val="24"/>
          <w14:ligatures w14:val="none"/>
        </w:rPr>
        <w:t>Federal Judicial Service:</w:t>
      </w:r>
      <w:r w:rsidRPr="00781731">
        <w:rPr>
          <w:rFonts w:ascii="Times New Roman" w:eastAsia="Times New Roman" w:hAnsi="Times New Roman" w:cs="Times New Roman"/>
          <w:color w:val="4A4A4A"/>
          <w:kern w:val="0"/>
          <w:sz w:val="24"/>
          <w:szCs w:val="24"/>
          <w14:ligatures w14:val="none"/>
        </w:rPr>
        <w:br/>
        <w:t>Judge, U.S. District Court for the Southern District of Illinois</w:t>
      </w:r>
      <w:r w:rsidRPr="00781731">
        <w:rPr>
          <w:rFonts w:ascii="Times New Roman" w:eastAsia="Times New Roman" w:hAnsi="Times New Roman" w:cs="Times New Roman"/>
          <w:color w:val="4A4A4A"/>
          <w:kern w:val="0"/>
          <w:sz w:val="24"/>
          <w:szCs w:val="24"/>
          <w14:ligatures w14:val="none"/>
        </w:rPr>
        <w:br/>
        <w:t>Nominated by Barack Obama on January 6, 2014, to a seat vacated by G. Patrick Murphy. Confirmed by the Senate on May 8, 2014, and received commission on May 12, 2014. Served as chief judge, 2019-present.</w:t>
      </w:r>
      <w:r w:rsidRPr="00781731">
        <w:rPr>
          <w:rFonts w:ascii="Times New Roman" w:eastAsia="Times New Roman" w:hAnsi="Times New Roman" w:cs="Times New Roman"/>
          <w:color w:val="4A4A4A"/>
          <w:kern w:val="0"/>
          <w:sz w:val="24"/>
          <w:szCs w:val="24"/>
          <w14:ligatures w14:val="none"/>
        </w:rPr>
        <w:br/>
      </w:r>
      <w:r w:rsidRPr="00781731">
        <w:rPr>
          <w:rFonts w:ascii="Times New Roman" w:eastAsia="Times New Roman" w:hAnsi="Times New Roman" w:cs="Times New Roman"/>
          <w:color w:val="4A4A4A"/>
          <w:kern w:val="0"/>
          <w:sz w:val="24"/>
          <w:szCs w:val="24"/>
          <w14:ligatures w14:val="none"/>
        </w:rPr>
        <w:br/>
      </w:r>
      <w:r w:rsidRPr="00781731">
        <w:rPr>
          <w:rFonts w:ascii="Times New Roman" w:eastAsia="Times New Roman" w:hAnsi="Times New Roman" w:cs="Times New Roman"/>
          <w:b/>
          <w:bCs/>
          <w:color w:val="4A4A4A"/>
          <w:kern w:val="0"/>
          <w:sz w:val="24"/>
          <w:szCs w:val="24"/>
          <w14:ligatures w14:val="none"/>
        </w:rPr>
        <w:t>Education:</w:t>
      </w:r>
      <w:r w:rsidRPr="00781731">
        <w:rPr>
          <w:rFonts w:ascii="Times New Roman" w:eastAsia="Times New Roman" w:hAnsi="Times New Roman" w:cs="Times New Roman"/>
          <w:color w:val="4A4A4A"/>
          <w:kern w:val="0"/>
          <w:sz w:val="24"/>
          <w:szCs w:val="24"/>
          <w14:ligatures w14:val="none"/>
        </w:rPr>
        <w:br/>
        <w:t>University of Illinois, B.A., 1990</w:t>
      </w:r>
      <w:r w:rsidRPr="00781731">
        <w:rPr>
          <w:rFonts w:ascii="Times New Roman" w:eastAsia="Times New Roman" w:hAnsi="Times New Roman" w:cs="Times New Roman"/>
          <w:color w:val="4A4A4A"/>
          <w:kern w:val="0"/>
          <w:sz w:val="24"/>
          <w:szCs w:val="24"/>
          <w14:ligatures w14:val="none"/>
        </w:rPr>
        <w:br/>
        <w:t>Southern Illinois University School of Law, J.D., 1993</w:t>
      </w:r>
      <w:r w:rsidRPr="00781731">
        <w:rPr>
          <w:rFonts w:ascii="Times New Roman" w:eastAsia="Times New Roman" w:hAnsi="Times New Roman" w:cs="Times New Roman"/>
          <w:color w:val="4A4A4A"/>
          <w:kern w:val="0"/>
          <w:sz w:val="24"/>
          <w:szCs w:val="24"/>
          <w14:ligatures w14:val="none"/>
        </w:rPr>
        <w:br/>
      </w:r>
      <w:r w:rsidRPr="00781731">
        <w:rPr>
          <w:rFonts w:ascii="Times New Roman" w:eastAsia="Times New Roman" w:hAnsi="Times New Roman" w:cs="Times New Roman"/>
          <w:color w:val="4A4A4A"/>
          <w:kern w:val="0"/>
          <w:sz w:val="24"/>
          <w:szCs w:val="24"/>
          <w14:ligatures w14:val="none"/>
        </w:rPr>
        <w:br/>
      </w:r>
      <w:r w:rsidRPr="00781731">
        <w:rPr>
          <w:rFonts w:ascii="Times New Roman" w:eastAsia="Times New Roman" w:hAnsi="Times New Roman" w:cs="Times New Roman"/>
          <w:b/>
          <w:bCs/>
          <w:color w:val="4A4A4A"/>
          <w:kern w:val="0"/>
          <w:sz w:val="24"/>
          <w:szCs w:val="24"/>
          <w14:ligatures w14:val="none"/>
        </w:rPr>
        <w:t>Professional Career:</w:t>
      </w:r>
      <w:r w:rsidRPr="00781731">
        <w:rPr>
          <w:rFonts w:ascii="Times New Roman" w:eastAsia="Times New Roman" w:hAnsi="Times New Roman" w:cs="Times New Roman"/>
          <w:color w:val="4A4A4A"/>
          <w:kern w:val="0"/>
          <w:sz w:val="24"/>
          <w:szCs w:val="24"/>
          <w14:ligatures w14:val="none"/>
        </w:rPr>
        <w:br/>
        <w:t>Private practice, St. Louis, Missouri, 1993-1998</w:t>
      </w:r>
      <w:r w:rsidRPr="00781731">
        <w:rPr>
          <w:rFonts w:ascii="Times New Roman" w:eastAsia="Times New Roman" w:hAnsi="Times New Roman" w:cs="Times New Roman"/>
          <w:color w:val="4A4A4A"/>
          <w:kern w:val="0"/>
          <w:sz w:val="24"/>
          <w:szCs w:val="24"/>
          <w14:ligatures w14:val="none"/>
        </w:rPr>
        <w:br/>
        <w:t>Law clerk, Hon. G. Patrick Murphy, U.S. District Court, Southern District of Illinois, 1998-2009</w:t>
      </w:r>
      <w:r w:rsidRPr="00781731">
        <w:rPr>
          <w:rFonts w:ascii="Times New Roman" w:eastAsia="Times New Roman" w:hAnsi="Times New Roman" w:cs="Times New Roman"/>
          <w:color w:val="4A4A4A"/>
          <w:kern w:val="0"/>
          <w:sz w:val="24"/>
          <w:szCs w:val="24"/>
          <w14:ligatures w14:val="none"/>
        </w:rPr>
        <w:br/>
        <w:t>Clerk of court, U.S. District Court, Southern District of Illinois, 2009-2014</w:t>
      </w:r>
    </w:p>
    <w:p w14:paraId="37147028" w14:textId="77777777" w:rsidR="000F4FCF" w:rsidRPr="00781731" w:rsidRDefault="000F4FCF" w:rsidP="00781731">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C14A761" w14:textId="143E3E47" w:rsidR="00781731" w:rsidRDefault="00781731" w:rsidP="00781731">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81731">
        <w:rPr>
          <w:rFonts w:ascii="Times New Roman" w:eastAsia="Times New Roman" w:hAnsi="Times New Roman" w:cs="Times New Roman"/>
          <w:b/>
          <w:bCs/>
          <w:color w:val="4A4A4A"/>
          <w:kern w:val="0"/>
          <w:sz w:val="24"/>
          <w:szCs w:val="24"/>
          <w14:ligatures w14:val="none"/>
        </w:rPr>
        <w:t>Other Nominations/Recess Appointments:</w:t>
      </w:r>
      <w:r w:rsidRPr="00781731">
        <w:rPr>
          <w:rFonts w:ascii="Times New Roman" w:eastAsia="Times New Roman" w:hAnsi="Times New Roman" w:cs="Times New Roman"/>
          <w:color w:val="4A4A4A"/>
          <w:kern w:val="0"/>
          <w:sz w:val="24"/>
          <w:szCs w:val="24"/>
          <w14:ligatures w14:val="none"/>
        </w:rPr>
        <w:br/>
        <w:t>Nominated to U.S. District Court for the Southern District of Illinois, November 7, 2013; no Senate vote</w:t>
      </w:r>
      <w:r w:rsidR="000F4FCF">
        <w:rPr>
          <w:rFonts w:ascii="Times New Roman" w:eastAsia="Times New Roman" w:hAnsi="Times New Roman" w:cs="Times New Roman"/>
          <w:color w:val="4A4A4A"/>
          <w:kern w:val="0"/>
          <w:sz w:val="24"/>
          <w:szCs w:val="24"/>
          <w14:ligatures w14:val="none"/>
        </w:rPr>
        <w:t>.</w:t>
      </w:r>
    </w:p>
    <w:p w14:paraId="414F2F30" w14:textId="77777777" w:rsidR="000F4FCF" w:rsidRPr="00781731" w:rsidRDefault="000F4FCF" w:rsidP="00781731">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0BEA78B" w14:textId="79624266" w:rsidR="00887FBB" w:rsidRPr="00003341"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003341">
        <w:rPr>
          <w:rFonts w:ascii="Times New Roman" w:eastAsia="Times New Roman" w:hAnsi="Times New Roman" w:cs="Times New Roman"/>
          <w:b/>
          <w:bCs/>
          <w:color w:val="4A4A4A"/>
          <w:kern w:val="0"/>
          <w:sz w:val="24"/>
          <w:szCs w:val="24"/>
          <w:u w:val="single"/>
          <w14:ligatures w14:val="none"/>
        </w:rPr>
        <w:t xml:space="preserve">Hon. Thomas </w:t>
      </w:r>
      <w:proofErr w:type="spellStart"/>
      <w:r w:rsidRPr="00003341">
        <w:rPr>
          <w:rFonts w:ascii="Times New Roman" w:eastAsia="Times New Roman" w:hAnsi="Times New Roman" w:cs="Times New Roman"/>
          <w:b/>
          <w:bCs/>
          <w:color w:val="4A4A4A"/>
          <w:kern w:val="0"/>
          <w:sz w:val="24"/>
          <w:szCs w:val="24"/>
          <w:u w:val="single"/>
          <w14:ligatures w14:val="none"/>
        </w:rPr>
        <w:t>Vanaskie</w:t>
      </w:r>
      <w:proofErr w:type="spellEnd"/>
      <w:r w:rsidRPr="00C270BA">
        <w:rPr>
          <w:rFonts w:ascii="Times New Roman" w:eastAsia="Times New Roman" w:hAnsi="Times New Roman" w:cs="Times New Roman"/>
          <w:b/>
          <w:bCs/>
          <w:color w:val="4A4A4A"/>
          <w:kern w:val="0"/>
          <w:sz w:val="24"/>
          <w:szCs w:val="24"/>
          <w14:ligatures w14:val="none"/>
        </w:rPr>
        <w:t xml:space="preserve">, </w:t>
      </w:r>
      <w:r w:rsidRPr="00003341">
        <w:rPr>
          <w:rFonts w:ascii="Times New Roman" w:eastAsia="Times New Roman" w:hAnsi="Times New Roman" w:cs="Times New Roman"/>
          <w:color w:val="4A4A4A"/>
          <w:kern w:val="0"/>
          <w:sz w:val="24"/>
          <w:szCs w:val="24"/>
          <w14:ligatures w14:val="none"/>
        </w:rPr>
        <w:t>Third Circuit Court of Appeals (ret.); Stevens &amp; Lee</w:t>
      </w:r>
    </w:p>
    <w:p w14:paraId="4D2E45C5"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3376FB3" w14:textId="779E911A"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A4247">
        <w:rPr>
          <w:rFonts w:ascii="Times New Roman" w:eastAsia="Times New Roman" w:hAnsi="Times New Roman" w:cs="Times New Roman"/>
          <w:color w:val="4A4A4A"/>
          <w:kern w:val="0"/>
          <w:sz w:val="24"/>
          <w:szCs w:val="24"/>
          <w14:ligatures w14:val="none"/>
        </w:rPr>
        <w:t xml:space="preserve">The Honorable Thomas I. </w:t>
      </w:r>
      <w:proofErr w:type="spellStart"/>
      <w:r w:rsidRPr="007A4247">
        <w:rPr>
          <w:rFonts w:ascii="Times New Roman" w:eastAsia="Times New Roman" w:hAnsi="Times New Roman" w:cs="Times New Roman"/>
          <w:color w:val="4A4A4A"/>
          <w:kern w:val="0"/>
          <w:sz w:val="24"/>
          <w:szCs w:val="24"/>
          <w14:ligatures w14:val="none"/>
        </w:rPr>
        <w:t>Vanaskie</w:t>
      </w:r>
      <w:proofErr w:type="spellEnd"/>
      <w:r w:rsidRPr="007A4247">
        <w:rPr>
          <w:rFonts w:ascii="Times New Roman" w:eastAsia="Times New Roman" w:hAnsi="Times New Roman" w:cs="Times New Roman"/>
          <w:color w:val="4A4A4A"/>
          <w:kern w:val="0"/>
          <w:sz w:val="24"/>
          <w:szCs w:val="24"/>
          <w14:ligatures w14:val="none"/>
        </w:rPr>
        <w:t>, former Judge with the United States Court of Appeals for the Third Circuit and Chief Judge of the United States District Court for the Middle District of Pennsylvania, is a member of Stevens &amp; Lee’s Litigation Department.  He co-chairs the firm’s</w:t>
      </w:r>
      <w:r w:rsidR="00A6242C">
        <w:rPr>
          <w:rFonts w:ascii="Times New Roman" w:eastAsia="Times New Roman" w:hAnsi="Times New Roman" w:cs="Times New Roman"/>
          <w:color w:val="4A4A4A"/>
          <w:kern w:val="0"/>
          <w:sz w:val="24"/>
          <w:szCs w:val="24"/>
          <w14:ligatures w14:val="none"/>
        </w:rPr>
        <w:t xml:space="preserve"> Appellate Practice Group</w:t>
      </w:r>
      <w:r w:rsidR="00234B3D">
        <w:rPr>
          <w:rFonts w:ascii="Times New Roman" w:eastAsia="Times New Roman" w:hAnsi="Times New Roman" w:cs="Times New Roman"/>
          <w:color w:val="4A4A4A"/>
          <w:kern w:val="0"/>
          <w:sz w:val="24"/>
          <w:szCs w:val="24"/>
          <w14:ligatures w14:val="none"/>
        </w:rPr>
        <w:t xml:space="preserve"> with </w:t>
      </w:r>
      <w:r w:rsidR="00A6242C">
        <w:rPr>
          <w:rFonts w:ascii="Times New Roman" w:eastAsia="Times New Roman" w:hAnsi="Times New Roman" w:cs="Times New Roman"/>
          <w:color w:val="4A4A4A"/>
          <w:kern w:val="0"/>
          <w:sz w:val="24"/>
          <w:szCs w:val="24"/>
          <w14:ligatures w14:val="none"/>
        </w:rPr>
        <w:t>Karl S. Myers</w:t>
      </w:r>
      <w:r w:rsidRPr="007A4247">
        <w:rPr>
          <w:rFonts w:ascii="Times New Roman" w:eastAsia="Times New Roman" w:hAnsi="Times New Roman" w:cs="Times New Roman"/>
          <w:color w:val="4A4A4A"/>
          <w:kern w:val="0"/>
          <w:sz w:val="24"/>
          <w:szCs w:val="24"/>
          <w14:ligatures w14:val="none"/>
        </w:rPr>
        <w:t> and chairs the firm’s</w:t>
      </w:r>
      <w:r w:rsidR="00234B3D">
        <w:rPr>
          <w:rFonts w:ascii="Times New Roman" w:eastAsia="Times New Roman" w:hAnsi="Times New Roman" w:cs="Times New Roman"/>
          <w:color w:val="4A4A4A"/>
          <w:kern w:val="0"/>
          <w:sz w:val="24"/>
          <w:szCs w:val="24"/>
          <w14:ligatures w14:val="none"/>
        </w:rPr>
        <w:t xml:space="preserve"> Mediation, Neutral Services and Alternative Dispute Resolution Practice Group.  </w:t>
      </w:r>
      <w:r w:rsidRPr="007A4247">
        <w:rPr>
          <w:rFonts w:ascii="Times New Roman" w:eastAsia="Times New Roman" w:hAnsi="Times New Roman" w:cs="Times New Roman"/>
          <w:color w:val="4A4A4A"/>
          <w:kern w:val="0"/>
          <w:sz w:val="24"/>
          <w:szCs w:val="24"/>
          <w14:ligatures w14:val="none"/>
        </w:rPr>
        <w:t> </w:t>
      </w:r>
    </w:p>
    <w:p w14:paraId="00C4C8A6" w14:textId="77777777" w:rsidR="00887FBB" w:rsidRPr="007A4247"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85238A3"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A4247">
        <w:rPr>
          <w:rFonts w:ascii="Times New Roman" w:eastAsia="Times New Roman" w:hAnsi="Times New Roman" w:cs="Times New Roman"/>
          <w:color w:val="4A4A4A"/>
          <w:kern w:val="0"/>
          <w:sz w:val="24"/>
          <w:szCs w:val="24"/>
          <w14:ligatures w14:val="none"/>
        </w:rPr>
        <w:t xml:space="preserve">Judge </w:t>
      </w:r>
      <w:proofErr w:type="spellStart"/>
      <w:r w:rsidRPr="007A4247">
        <w:rPr>
          <w:rFonts w:ascii="Times New Roman" w:eastAsia="Times New Roman" w:hAnsi="Times New Roman" w:cs="Times New Roman"/>
          <w:color w:val="4A4A4A"/>
          <w:kern w:val="0"/>
          <w:sz w:val="24"/>
          <w:szCs w:val="24"/>
          <w14:ligatures w14:val="none"/>
        </w:rPr>
        <w:t>Vanaskie</w:t>
      </w:r>
      <w:proofErr w:type="spellEnd"/>
      <w:r w:rsidRPr="007A4247">
        <w:rPr>
          <w:rFonts w:ascii="Times New Roman" w:eastAsia="Times New Roman" w:hAnsi="Times New Roman" w:cs="Times New Roman"/>
          <w:color w:val="4A4A4A"/>
          <w:kern w:val="0"/>
          <w:sz w:val="24"/>
          <w:szCs w:val="24"/>
          <w14:ligatures w14:val="none"/>
        </w:rPr>
        <w:t xml:space="preserve"> was appointed to the United States Court of Appeals for the Third Circuit in 2010 where he served with distinction for eight years, participating in and deciding many </w:t>
      </w:r>
      <w:proofErr w:type="gramStart"/>
      <w:r w:rsidRPr="007A4247">
        <w:rPr>
          <w:rFonts w:ascii="Times New Roman" w:eastAsia="Times New Roman" w:hAnsi="Times New Roman" w:cs="Times New Roman"/>
          <w:color w:val="4A4A4A"/>
          <w:kern w:val="0"/>
          <w:sz w:val="24"/>
          <w:szCs w:val="24"/>
          <w14:ligatures w14:val="none"/>
        </w:rPr>
        <w:t>complex</w:t>
      </w:r>
      <w:proofErr w:type="gramEnd"/>
      <w:r w:rsidRPr="007A4247">
        <w:rPr>
          <w:rFonts w:ascii="Times New Roman" w:eastAsia="Times New Roman" w:hAnsi="Times New Roman" w:cs="Times New Roman"/>
          <w:color w:val="4A4A4A"/>
          <w:kern w:val="0"/>
          <w:sz w:val="24"/>
          <w:szCs w:val="24"/>
          <w14:ligatures w14:val="none"/>
        </w:rPr>
        <w:t>, high profile cases. Before 2010, he served as a district judge for the United States District Court for the Middle District of Pennsylvania for 16 years, including seven years as chief judge.</w:t>
      </w:r>
    </w:p>
    <w:p w14:paraId="255395C2" w14:textId="77777777" w:rsidR="00887FBB" w:rsidRPr="007A4247"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2A5044F"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A4247">
        <w:rPr>
          <w:rFonts w:ascii="Times New Roman" w:eastAsia="Times New Roman" w:hAnsi="Times New Roman" w:cs="Times New Roman"/>
          <w:color w:val="4A4A4A"/>
          <w:kern w:val="0"/>
          <w:sz w:val="24"/>
          <w:szCs w:val="24"/>
          <w14:ligatures w14:val="none"/>
        </w:rPr>
        <w:t xml:space="preserve">In May of 2021, he was appointed by the President of the Pennsylvania Bar Association to serve as chair of a statewide task force to study the impact of the COVID-19 pandemic on the delivery of legal services and to make recommendations to mitigate the disruption of services resulting from future catastrophes. The task force generated a comprehensive report that will serve as the foundation for enhancing the use of technology to </w:t>
      </w:r>
      <w:proofErr w:type="gramStart"/>
      <w:r w:rsidRPr="007A4247">
        <w:rPr>
          <w:rFonts w:ascii="Times New Roman" w:eastAsia="Times New Roman" w:hAnsi="Times New Roman" w:cs="Times New Roman"/>
          <w:color w:val="4A4A4A"/>
          <w:kern w:val="0"/>
          <w:sz w:val="24"/>
          <w:szCs w:val="24"/>
          <w14:ligatures w14:val="none"/>
        </w:rPr>
        <w:t>assure</w:t>
      </w:r>
      <w:proofErr w:type="gramEnd"/>
      <w:r w:rsidRPr="007A4247">
        <w:rPr>
          <w:rFonts w:ascii="Times New Roman" w:eastAsia="Times New Roman" w:hAnsi="Times New Roman" w:cs="Times New Roman"/>
          <w:color w:val="4A4A4A"/>
          <w:kern w:val="0"/>
          <w:sz w:val="24"/>
          <w:szCs w:val="24"/>
          <w14:ligatures w14:val="none"/>
        </w:rPr>
        <w:t xml:space="preserve"> that legal services will be delivered despite widespread disasters.</w:t>
      </w:r>
    </w:p>
    <w:p w14:paraId="008EAEAD" w14:textId="77777777" w:rsidR="00AA16BA" w:rsidRDefault="00AA16BA"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D878271" w14:textId="77777777" w:rsidR="00AA16BA" w:rsidRDefault="00AA16BA"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72CCC3A" w14:textId="77777777" w:rsidR="00AA16BA" w:rsidRDefault="00AA16BA"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D7AC7FD" w14:textId="77777777" w:rsidR="00AA16BA" w:rsidRPr="007A4247" w:rsidRDefault="00AA16BA"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FA305AB"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8448B41" w14:textId="0953A379" w:rsidR="0010108D" w:rsidRDefault="0010108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278A4">
        <w:rPr>
          <w:rFonts w:ascii="Times New Roman" w:eastAsia="Times New Roman" w:hAnsi="Times New Roman" w:cs="Times New Roman"/>
          <w:b/>
          <w:bCs/>
          <w:color w:val="4A4A4A"/>
          <w:kern w:val="0"/>
          <w:sz w:val="24"/>
          <w:szCs w:val="24"/>
          <w:u w:val="single"/>
          <w14:ligatures w14:val="none"/>
        </w:rPr>
        <w:lastRenderedPageBreak/>
        <w:t>Hon. David M. Weisman</w:t>
      </w:r>
      <w:r>
        <w:rPr>
          <w:rFonts w:ascii="Times New Roman" w:eastAsia="Times New Roman" w:hAnsi="Times New Roman" w:cs="Times New Roman"/>
          <w:color w:val="4A4A4A"/>
          <w:kern w:val="0"/>
          <w:sz w:val="24"/>
          <w:szCs w:val="24"/>
          <w14:ligatures w14:val="none"/>
        </w:rPr>
        <w:t xml:space="preserve"> – Northern District of Illinois</w:t>
      </w:r>
    </w:p>
    <w:p w14:paraId="3A3855BE" w14:textId="77777777" w:rsidR="0010108D" w:rsidRDefault="0010108D"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5B916DF" w14:textId="77777777" w:rsidR="00F278A4" w:rsidRPr="00F278A4" w:rsidRDefault="00F278A4" w:rsidP="00F278A4">
      <w:pPr>
        <w:shd w:val="clear" w:color="auto" w:fill="FFFFFF"/>
        <w:spacing w:after="0" w:line="240" w:lineRule="auto"/>
        <w:rPr>
          <w:rFonts w:ascii="Times New Roman" w:eastAsia="Times New Roman" w:hAnsi="Times New Roman" w:cs="Times New Roman"/>
          <w:vanish/>
          <w:color w:val="4A4A4A"/>
          <w:kern w:val="0"/>
          <w:sz w:val="24"/>
          <w:szCs w:val="24"/>
          <w14:ligatures w14:val="none"/>
        </w:rPr>
      </w:pPr>
      <w:r w:rsidRPr="00F278A4">
        <w:rPr>
          <w:rFonts w:ascii="Times New Roman" w:eastAsia="Times New Roman" w:hAnsi="Times New Roman" w:cs="Times New Roman"/>
          <w:vanish/>
          <w:color w:val="4A4A4A"/>
          <w:kern w:val="0"/>
          <w:sz w:val="24"/>
          <w:szCs w:val="24"/>
          <w14:ligatures w14:val="none"/>
        </w:rPr>
        <w:t>Top of Form</w:t>
      </w:r>
    </w:p>
    <w:p w14:paraId="78AF1824" w14:textId="77777777" w:rsidR="00F278A4" w:rsidRPr="00F278A4" w:rsidRDefault="00F278A4" w:rsidP="00F278A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278A4">
        <w:rPr>
          <w:rFonts w:ascii="Times New Roman" w:eastAsia="Times New Roman" w:hAnsi="Times New Roman" w:cs="Times New Roman"/>
          <w:color w:val="4A4A4A"/>
          <w:kern w:val="0"/>
          <w:sz w:val="24"/>
          <w:szCs w:val="24"/>
          <w14:ligatures w14:val="none"/>
        </w:rPr>
        <w:t>Magistrate Judge M. David Weisman was appointed to the bench on June 16, 2016.</w:t>
      </w:r>
    </w:p>
    <w:p w14:paraId="703E0C15" w14:textId="77777777" w:rsidR="00F278A4" w:rsidRDefault="00F278A4" w:rsidP="00F278A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278A4">
        <w:rPr>
          <w:rFonts w:ascii="Times New Roman" w:eastAsia="Times New Roman" w:hAnsi="Times New Roman" w:cs="Times New Roman"/>
          <w:color w:val="4A4A4A"/>
          <w:kern w:val="0"/>
          <w:sz w:val="24"/>
          <w:szCs w:val="24"/>
          <w14:ligatures w14:val="none"/>
        </w:rPr>
        <w:t>Judge Weisman pursued his undergraduate studies at the University of Virginia, where he earned a B.S. in Commerce with distinction. He is a graduate of the University of Texas School of Law, where he received a J.D. with honors.</w:t>
      </w:r>
    </w:p>
    <w:p w14:paraId="0BEEC316" w14:textId="77777777" w:rsidR="00F278A4" w:rsidRPr="00F278A4" w:rsidRDefault="00F278A4" w:rsidP="00F278A4">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762728C" w14:textId="77777777" w:rsidR="00F278A4" w:rsidRDefault="00F278A4" w:rsidP="00F278A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278A4">
        <w:rPr>
          <w:rFonts w:ascii="Times New Roman" w:eastAsia="Times New Roman" w:hAnsi="Times New Roman" w:cs="Times New Roman"/>
          <w:color w:val="4A4A4A"/>
          <w:kern w:val="0"/>
          <w:sz w:val="24"/>
          <w:szCs w:val="24"/>
          <w14:ligatures w14:val="none"/>
        </w:rPr>
        <w:t>After graduating, he joined the Federal Bureau of Investigation, where he was a special agent. After serving in the Federal Bureau of Investigation for four years, Judge Weisman joined Glasser &amp; Glasser PLC in Norfolk, Virginia. Judge Weisman then served as an Assistant Corporation Counsel for the City of Chicago. There, his duties included working in a program that combated drug and gang activity in the Englewood and Bronzeville neighborhoods, through the enforcement of quality-of-life municipal ordinances. Judge Weisman then served as an Assistant United States Attorney for the Northern District of Illinois from 2001 to 2012, where he served in several supervisory positions, and focused his prosecutorial efforts on gun and gang prosecutions, as well as restorative justice initiatives. Prior to his appointment, Judge Weisman was a partner at Miller Shakman &amp; Beem, where he focused on various areas of federal litigation, and was also a partner at Katten Muchin and Rosenman from 2012 to 2014. He handled criminal and civil matters, including internal corporate investigations.</w:t>
      </w:r>
    </w:p>
    <w:p w14:paraId="6DE40605" w14:textId="77777777" w:rsidR="00C7546E" w:rsidRDefault="00C7546E" w:rsidP="00F278A4">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FC4C5F3" w14:textId="77777777" w:rsidR="00C7546E" w:rsidRPr="00C7546E" w:rsidRDefault="00C7546E" w:rsidP="00C7546E">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C7546E">
        <w:rPr>
          <w:rFonts w:ascii="Times New Roman" w:eastAsia="Times New Roman" w:hAnsi="Times New Roman" w:cs="Times New Roman"/>
          <w:b/>
          <w:bCs/>
          <w:color w:val="4A4A4A"/>
          <w:kern w:val="0"/>
          <w:sz w:val="24"/>
          <w:szCs w:val="24"/>
          <w:u w:val="single"/>
          <w14:ligatures w14:val="none"/>
        </w:rPr>
        <w:t>Jen Alpert</w:t>
      </w:r>
      <w:r w:rsidRPr="00C7546E">
        <w:rPr>
          <w:rFonts w:ascii="Times New Roman" w:eastAsia="Times New Roman" w:hAnsi="Times New Roman" w:cs="Times New Roman"/>
          <w:color w:val="4A4A4A"/>
          <w:kern w:val="0"/>
          <w:sz w:val="24"/>
          <w:szCs w:val="24"/>
          <w14:ligatures w14:val="none"/>
        </w:rPr>
        <w:t xml:space="preserve"> -- Managing Director, Product Strategy </w:t>
      </w:r>
      <w:proofErr w:type="spellStart"/>
      <w:r w:rsidRPr="00C7546E">
        <w:rPr>
          <w:rFonts w:ascii="Times New Roman" w:eastAsia="Times New Roman" w:hAnsi="Times New Roman" w:cs="Times New Roman"/>
          <w:color w:val="4A4A4A"/>
          <w:kern w:val="0"/>
          <w:sz w:val="24"/>
          <w:szCs w:val="24"/>
          <w14:ligatures w14:val="none"/>
        </w:rPr>
        <w:t>Rubris</w:t>
      </w:r>
      <w:proofErr w:type="spellEnd"/>
      <w:r w:rsidRPr="00C7546E">
        <w:rPr>
          <w:rFonts w:ascii="Times New Roman" w:eastAsia="Times New Roman" w:hAnsi="Times New Roman" w:cs="Times New Roman"/>
          <w:color w:val="4A4A4A"/>
          <w:kern w:val="0"/>
          <w:sz w:val="24"/>
          <w:szCs w:val="24"/>
          <w14:ligatures w14:val="none"/>
        </w:rPr>
        <w:t>, Inc.</w:t>
      </w:r>
    </w:p>
    <w:p w14:paraId="0AEAC2B0" w14:textId="77777777" w:rsidR="00C7546E" w:rsidRPr="00C7546E" w:rsidRDefault="00C7546E" w:rsidP="00C7546E">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495A10C" w14:textId="6B3B9162" w:rsidR="00C7546E" w:rsidRDefault="00C7546E" w:rsidP="00C7546E">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C7546E">
        <w:rPr>
          <w:rFonts w:ascii="Times New Roman" w:eastAsia="Times New Roman" w:hAnsi="Times New Roman" w:cs="Times New Roman"/>
          <w:color w:val="4A4A4A"/>
          <w:kern w:val="0"/>
          <w:sz w:val="24"/>
          <w:szCs w:val="24"/>
          <w14:ligatures w14:val="none"/>
        </w:rPr>
        <w:t>Jen is a creative problem solver and compassionate listener who understands how systems, people, and processes work together to achieve organizational goals. She has almost 20 years of experience in designing enterprise software and overseeing all stages of mass tort administration. Her tenure in the mass tort industry includes designing, implementing, and supervising census and form exchange, valuation and modeling exercises, claims adjudication processes, settlement administration, common benefit time and expense systems, and payment management processes. Prior to working in the mass tort industry, Jen designed financial technology solutions for high-net-worth advisors and investors. Jen’s success in turning obstacles and inefficiencies into optimized processes has inspired her passion for creating technology to advance the mass tort industry.</w:t>
      </w:r>
    </w:p>
    <w:p w14:paraId="5D2D8DBB" w14:textId="77777777" w:rsidR="00B536AB" w:rsidRDefault="00B536AB" w:rsidP="00C7546E">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75B0F09" w14:textId="77777777" w:rsidR="00B536AB" w:rsidRDefault="00B536AB" w:rsidP="00B536A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536AB">
        <w:rPr>
          <w:rFonts w:ascii="Times New Roman" w:eastAsia="Times New Roman" w:hAnsi="Times New Roman" w:cs="Times New Roman"/>
          <w:b/>
          <w:bCs/>
          <w:color w:val="4A4A4A"/>
          <w:kern w:val="0"/>
          <w:sz w:val="24"/>
          <w:szCs w:val="24"/>
          <w:u w:val="single"/>
          <w14:ligatures w14:val="none"/>
        </w:rPr>
        <w:t>Anne Andrews</w:t>
      </w:r>
      <w:r w:rsidRPr="00B536AB">
        <w:rPr>
          <w:rFonts w:ascii="Times New Roman" w:eastAsia="Times New Roman" w:hAnsi="Times New Roman" w:cs="Times New Roman"/>
          <w:color w:val="4A4A4A"/>
          <w:kern w:val="0"/>
          <w:sz w:val="24"/>
          <w:szCs w:val="24"/>
          <w14:ligatures w14:val="none"/>
        </w:rPr>
        <w:t xml:space="preserve"> — Andrews &amp; Thornton</w:t>
      </w:r>
    </w:p>
    <w:p w14:paraId="0FBEA1EC" w14:textId="77777777" w:rsidR="00B536AB" w:rsidRDefault="00B536AB" w:rsidP="00B536A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A0EAAEC" w14:textId="77777777" w:rsidR="00C30C1C" w:rsidRPr="00C30C1C" w:rsidRDefault="00C30C1C" w:rsidP="00C30C1C">
      <w:pPr>
        <w:spacing w:line="278" w:lineRule="auto"/>
        <w:rPr>
          <w:rFonts w:ascii="Times New Roman" w:eastAsia="Aptos" w:hAnsi="Times New Roman" w:cs="Times New Roman"/>
          <w:sz w:val="24"/>
          <w:szCs w:val="24"/>
        </w:rPr>
      </w:pPr>
      <w:r w:rsidRPr="00C30C1C">
        <w:rPr>
          <w:rFonts w:ascii="Times New Roman" w:eastAsia="Aptos" w:hAnsi="Times New Roman" w:cs="Times New Roman"/>
          <w:sz w:val="24"/>
          <w:szCs w:val="24"/>
        </w:rPr>
        <w:t>Anne Andrews has spent over thirty years litigating personal injury and product liability cases against major pharmaceutical companies, involving dangerous drugs, medical devices, and dietary supplements. She also has extensive experience in cases of sexual assault against minors, particularly in school districts and religious organizations. Even when defendants declare bankruptcy, Anne has secured significant verdicts for her clients, including those tried before juries.</w:t>
      </w:r>
    </w:p>
    <w:p w14:paraId="7FC0008A" w14:textId="77777777" w:rsidR="00C30C1C" w:rsidRPr="00C30C1C" w:rsidRDefault="00C30C1C" w:rsidP="00C30C1C">
      <w:pPr>
        <w:spacing w:line="278" w:lineRule="auto"/>
        <w:rPr>
          <w:rFonts w:ascii="Times New Roman" w:eastAsia="Aptos" w:hAnsi="Times New Roman" w:cs="Times New Roman"/>
          <w:sz w:val="24"/>
          <w:szCs w:val="24"/>
        </w:rPr>
      </w:pPr>
      <w:r w:rsidRPr="00C30C1C">
        <w:rPr>
          <w:rFonts w:ascii="Times New Roman" w:eastAsia="Aptos" w:hAnsi="Times New Roman" w:cs="Times New Roman"/>
          <w:sz w:val="24"/>
          <w:szCs w:val="24"/>
        </w:rPr>
        <w:t xml:space="preserve">Andrews &amp; Thornton was one of the founding firms of the University of California, Irvine School of Law. Anne, alongside the first Dean, Irwin Chemerinsky, helped shape the school's development. Anne has contributed to the school’s academic growth through forming private </w:t>
      </w:r>
      <w:r w:rsidRPr="00C30C1C">
        <w:rPr>
          <w:rFonts w:ascii="Times New Roman" w:eastAsia="Aptos" w:hAnsi="Times New Roman" w:cs="Times New Roman"/>
          <w:sz w:val="24"/>
          <w:szCs w:val="24"/>
        </w:rPr>
        <w:lastRenderedPageBreak/>
        <w:t>scholarships, serving as a moot court judge, and was appointed to the Dean’s Advisory and Visitors Committees. She has been recognized for her leadership and scholarship and was awarded an honorary doctorate from the University of California, Irvine School of Law.</w:t>
      </w:r>
    </w:p>
    <w:p w14:paraId="03E1A20D" w14:textId="77777777" w:rsidR="00C30C1C" w:rsidRPr="00C30C1C" w:rsidRDefault="00C30C1C" w:rsidP="00C30C1C">
      <w:pPr>
        <w:spacing w:line="278" w:lineRule="auto"/>
        <w:rPr>
          <w:rFonts w:ascii="Times New Roman" w:eastAsia="Aptos" w:hAnsi="Times New Roman" w:cs="Times New Roman"/>
          <w:sz w:val="24"/>
          <w:szCs w:val="24"/>
        </w:rPr>
      </w:pPr>
      <w:r w:rsidRPr="00C30C1C">
        <w:rPr>
          <w:rFonts w:ascii="Times New Roman" w:eastAsia="Aptos" w:hAnsi="Times New Roman" w:cs="Times New Roman"/>
          <w:sz w:val="24"/>
          <w:szCs w:val="24"/>
        </w:rPr>
        <w:t>Anne has been involved in major bankruptcy cases, including leading negotiations for sexual assault victims, resulting in a $4.7 billion fund for survivors in the Boy Scouts of America reorganization. She is also leading negotiations in the Purdue Pharma bankruptcy and the Talcum Powder ovarian cancer litigation with Johnson &amp; Johnson, currently pending in Houston, Texas.</w:t>
      </w:r>
    </w:p>
    <w:p w14:paraId="36D13482" w14:textId="1D73F9CD" w:rsidR="00F278A4" w:rsidRDefault="00C30C1C" w:rsidP="00C30C1C">
      <w:pPr>
        <w:spacing w:line="278" w:lineRule="auto"/>
        <w:rPr>
          <w:rFonts w:ascii="Times New Roman" w:eastAsia="Aptos" w:hAnsi="Times New Roman" w:cs="Times New Roman"/>
          <w:sz w:val="24"/>
          <w:szCs w:val="24"/>
        </w:rPr>
      </w:pPr>
      <w:r w:rsidRPr="00C30C1C">
        <w:rPr>
          <w:rFonts w:ascii="Times New Roman" w:eastAsia="Aptos" w:hAnsi="Times New Roman" w:cs="Times New Roman"/>
          <w:sz w:val="24"/>
          <w:szCs w:val="24"/>
        </w:rPr>
        <w:t>Anne has earned recognition as a leading advocate for personal injury victims in complex bankruptcy cases. She has handled intricate cases across several circuits and served on over 20 official tort claims committees appointed by the U.S. Trustee’s Office. As an expert in mass torts in bankruptcy, she is frequently invited to speak at conferences and law schools nationwide.</w:t>
      </w:r>
      <w:r w:rsidR="00F278A4" w:rsidRPr="00F278A4">
        <w:rPr>
          <w:rFonts w:ascii="Times New Roman" w:eastAsia="Times New Roman" w:hAnsi="Times New Roman" w:cs="Times New Roman"/>
          <w:vanish/>
          <w:color w:val="4A4A4A"/>
          <w:kern w:val="0"/>
          <w:sz w:val="24"/>
          <w:szCs w:val="24"/>
          <w14:ligatures w14:val="none"/>
        </w:rPr>
        <w:t>Bottom of Form</w:t>
      </w:r>
    </w:p>
    <w:p w14:paraId="73888741" w14:textId="5DD3A1FB" w:rsidR="00C30C1C" w:rsidRDefault="00224E5B" w:rsidP="00C30C1C">
      <w:pPr>
        <w:spacing w:line="278" w:lineRule="auto"/>
        <w:rPr>
          <w:rFonts w:ascii="Times New Roman" w:eastAsia="Times New Roman" w:hAnsi="Times New Roman" w:cs="Times New Roman"/>
          <w:color w:val="4A4A4A"/>
          <w:kern w:val="0"/>
          <w:sz w:val="24"/>
          <w:szCs w:val="24"/>
          <w14:ligatures w14:val="none"/>
        </w:rPr>
      </w:pPr>
      <w:r w:rsidRPr="00224E5B">
        <w:rPr>
          <w:rFonts w:ascii="Times New Roman" w:eastAsia="Times New Roman" w:hAnsi="Times New Roman" w:cs="Times New Roman"/>
          <w:b/>
          <w:bCs/>
          <w:color w:val="4A4A4A"/>
          <w:kern w:val="0"/>
          <w:sz w:val="24"/>
          <w:szCs w:val="24"/>
          <w:u w:val="single"/>
          <w14:ligatures w14:val="none"/>
        </w:rPr>
        <w:t>J. Edward</w:t>
      </w:r>
      <w:r w:rsidR="001068C7" w:rsidRPr="00224E5B">
        <w:rPr>
          <w:rFonts w:ascii="Times New Roman" w:eastAsia="Times New Roman" w:hAnsi="Times New Roman" w:cs="Times New Roman"/>
          <w:b/>
          <w:bCs/>
          <w:color w:val="4A4A4A"/>
          <w:kern w:val="0"/>
          <w:sz w:val="24"/>
          <w:szCs w:val="24"/>
          <w:u w:val="single"/>
          <w14:ligatures w14:val="none"/>
        </w:rPr>
        <w:t xml:space="preserve"> Bell, III</w:t>
      </w:r>
      <w:r w:rsidR="001068C7">
        <w:rPr>
          <w:rFonts w:ascii="Times New Roman" w:eastAsia="Times New Roman" w:hAnsi="Times New Roman" w:cs="Times New Roman"/>
          <w:color w:val="4A4A4A"/>
          <w:kern w:val="0"/>
          <w:sz w:val="24"/>
          <w:szCs w:val="24"/>
          <w14:ligatures w14:val="none"/>
        </w:rPr>
        <w:t xml:space="preserve"> – Bell Legal Group</w:t>
      </w:r>
    </w:p>
    <w:p w14:paraId="15BA31AC" w14:textId="77777777" w:rsidR="00224E5B" w:rsidRPr="00224E5B" w:rsidRDefault="00224E5B" w:rsidP="00224E5B">
      <w:pPr>
        <w:spacing w:line="278" w:lineRule="auto"/>
        <w:rPr>
          <w:rFonts w:ascii="Times New Roman" w:eastAsia="Times New Roman" w:hAnsi="Times New Roman" w:cs="Times New Roman"/>
          <w:color w:val="4A4A4A"/>
          <w:kern w:val="0"/>
          <w:sz w:val="24"/>
          <w:szCs w:val="24"/>
          <w14:ligatures w14:val="none"/>
        </w:rPr>
      </w:pPr>
      <w:r w:rsidRPr="00224E5B">
        <w:rPr>
          <w:rFonts w:ascii="Times New Roman" w:eastAsia="Times New Roman" w:hAnsi="Times New Roman" w:cs="Times New Roman"/>
          <w:color w:val="4A4A4A"/>
          <w:kern w:val="0"/>
          <w:sz w:val="24"/>
          <w:szCs w:val="24"/>
          <w14:ligatures w14:val="none"/>
        </w:rPr>
        <w:t>South Carolina native, J. Edward Bell, III, founding partner of Bell Legal Group in Georgetown, SC, is an attorney, businessman, and entrepreneur. In a career spanning more than 30 years, he has distinguished himself as a top litigation attorney at local, state, and national levels and has tried more than 300 major cases throughout the United States.</w:t>
      </w:r>
    </w:p>
    <w:p w14:paraId="23104E61" w14:textId="77777777" w:rsidR="00224E5B" w:rsidRPr="00224E5B" w:rsidRDefault="00224E5B" w:rsidP="00224E5B">
      <w:pPr>
        <w:spacing w:line="278" w:lineRule="auto"/>
        <w:rPr>
          <w:rFonts w:ascii="Times New Roman" w:eastAsia="Times New Roman" w:hAnsi="Times New Roman" w:cs="Times New Roman"/>
          <w:color w:val="4A4A4A"/>
          <w:kern w:val="0"/>
          <w:sz w:val="24"/>
          <w:szCs w:val="24"/>
          <w14:ligatures w14:val="none"/>
        </w:rPr>
      </w:pPr>
      <w:r w:rsidRPr="00224E5B">
        <w:rPr>
          <w:rFonts w:ascii="Times New Roman" w:eastAsia="Times New Roman" w:hAnsi="Times New Roman" w:cs="Times New Roman"/>
          <w:color w:val="4A4A4A"/>
          <w:kern w:val="0"/>
          <w:sz w:val="24"/>
          <w:szCs w:val="24"/>
          <w14:ligatures w14:val="none"/>
        </w:rPr>
        <w:t>A graduate of the University of South Carolina School of Law, Ed Bell distinguished himself as a top civil litigator in the field of complex litigation law with his success in the demanding auto torts and auto safety field. His work in the legal field is extensive and renowned, yet more notable is his work with students and young attorneys. His history of mentoring students interested in pursuing the law has included assistance with financial aid, internships, and housing for national and international students. It is this passion for sharing knowledge and understanding of the law that led him to become the President of the Charleston School of Law in Charleston, South Carolina.</w:t>
      </w:r>
    </w:p>
    <w:p w14:paraId="439BB03C" w14:textId="77777777" w:rsidR="00224E5B" w:rsidRPr="00224E5B" w:rsidRDefault="00224E5B" w:rsidP="00224E5B">
      <w:pPr>
        <w:spacing w:line="278" w:lineRule="auto"/>
        <w:rPr>
          <w:rFonts w:ascii="Times New Roman" w:eastAsia="Times New Roman" w:hAnsi="Times New Roman" w:cs="Times New Roman"/>
          <w:color w:val="4A4A4A"/>
          <w:kern w:val="0"/>
          <w:sz w:val="24"/>
          <w:szCs w:val="24"/>
          <w14:ligatures w14:val="none"/>
        </w:rPr>
      </w:pPr>
      <w:r w:rsidRPr="00224E5B">
        <w:rPr>
          <w:rFonts w:ascii="Times New Roman" w:eastAsia="Times New Roman" w:hAnsi="Times New Roman" w:cs="Times New Roman"/>
          <w:color w:val="4A4A4A"/>
          <w:kern w:val="0"/>
          <w:sz w:val="24"/>
          <w:szCs w:val="24"/>
          <w14:ligatures w14:val="none"/>
        </w:rPr>
        <w:t>However, Ed Bell’s most notable accomplishment is his 15-year charge and determination to secure justice for the victims and survivors of the water contamination at Camp Lejeune. He worked alongside Veteran Service Officers, victims, and survivors alike. The efforts to help Marines and their families faced many roadblocks, including a stop at the United States Supreme Court. Ultimately, this journey culminated in Ed drafting the Camp Lejeune Justice Act. This national legislation embedded into the Honoring Our PACT Act of 2022 finally establishes a pathway to justice for Marines, their families, and civilian employees who were exposed to toxic water contamination at Camp Lejeune.</w:t>
      </w:r>
    </w:p>
    <w:p w14:paraId="6098F2E0" w14:textId="4782CADC" w:rsidR="00B05173" w:rsidRPr="00150D53" w:rsidRDefault="00B05173" w:rsidP="00B05173">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003341">
        <w:rPr>
          <w:rFonts w:ascii="Times New Roman" w:eastAsia="Times New Roman" w:hAnsi="Times New Roman" w:cs="Times New Roman"/>
          <w:b/>
          <w:bCs/>
          <w:color w:val="4A4A4A"/>
          <w:kern w:val="0"/>
          <w:sz w:val="24"/>
          <w:szCs w:val="24"/>
          <w:u w:val="single"/>
          <w14:ligatures w14:val="none"/>
        </w:rPr>
        <w:t>William Belt</w:t>
      </w:r>
      <w:r w:rsidRPr="00150D53">
        <w:rPr>
          <w:rFonts w:ascii="Times New Roman" w:eastAsia="Times New Roman" w:hAnsi="Times New Roman" w:cs="Times New Roman"/>
          <w:b/>
          <w:bCs/>
          <w:color w:val="4A4A4A"/>
          <w:kern w:val="0"/>
          <w:sz w:val="24"/>
          <w:szCs w:val="24"/>
          <w14:ligatures w14:val="none"/>
        </w:rPr>
        <w:t>, CDS</w:t>
      </w:r>
      <w:r>
        <w:rPr>
          <w:rFonts w:ascii="Times New Roman" w:eastAsia="Times New Roman" w:hAnsi="Times New Roman" w:cs="Times New Roman"/>
          <w:b/>
          <w:bCs/>
          <w:color w:val="4A4A4A"/>
          <w:kern w:val="0"/>
          <w:sz w:val="24"/>
          <w:szCs w:val="24"/>
          <w14:ligatures w14:val="none"/>
        </w:rPr>
        <w:t>, Complete Discovery Source, Inc.</w:t>
      </w:r>
    </w:p>
    <w:p w14:paraId="66AA5FED" w14:textId="77777777" w:rsidR="00B05173" w:rsidRDefault="00B05173" w:rsidP="00B0517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150D53">
        <w:rPr>
          <w:rFonts w:ascii="Times New Roman" w:eastAsia="Times New Roman" w:hAnsi="Times New Roman" w:cs="Times New Roman"/>
          <w:color w:val="4A4A4A"/>
          <w:kern w:val="0"/>
          <w:sz w:val="24"/>
          <w:szCs w:val="24"/>
          <w14:ligatures w14:val="none"/>
        </w:rPr>
        <w:tab/>
      </w:r>
    </w:p>
    <w:p w14:paraId="312EFE29" w14:textId="68441745" w:rsidR="00B05173" w:rsidRDefault="00B05173" w:rsidP="00B0517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150D53">
        <w:rPr>
          <w:rFonts w:ascii="Times New Roman" w:eastAsia="Times New Roman" w:hAnsi="Times New Roman" w:cs="Times New Roman"/>
          <w:color w:val="4A4A4A"/>
          <w:kern w:val="0"/>
          <w:sz w:val="24"/>
          <w:szCs w:val="24"/>
          <w14:ligatures w14:val="none"/>
        </w:rPr>
        <w:t>Bill has 25 years of experience as a partner, shareholder</w:t>
      </w:r>
      <w:r>
        <w:rPr>
          <w:rFonts w:ascii="Times New Roman" w:eastAsia="Times New Roman" w:hAnsi="Times New Roman" w:cs="Times New Roman"/>
          <w:color w:val="4A4A4A"/>
          <w:kern w:val="0"/>
          <w:sz w:val="24"/>
          <w:szCs w:val="24"/>
          <w14:ligatures w14:val="none"/>
        </w:rPr>
        <w:t>,</w:t>
      </w:r>
      <w:r w:rsidRPr="00150D53">
        <w:rPr>
          <w:rFonts w:ascii="Times New Roman" w:eastAsia="Times New Roman" w:hAnsi="Times New Roman" w:cs="Times New Roman"/>
          <w:color w:val="4A4A4A"/>
          <w:kern w:val="0"/>
          <w:sz w:val="24"/>
          <w:szCs w:val="24"/>
          <w14:ligatures w14:val="none"/>
        </w:rPr>
        <w:t xml:space="preserve"> and board member of AmLaw 200 law firms, including Williams Mullen where he built one of the first law firm eDiscovery practices.  His extensive experience as a trial lawyer, including trying to verdict over 20 jury </w:t>
      </w:r>
      <w:r w:rsidRPr="00150D53">
        <w:rPr>
          <w:rFonts w:ascii="Times New Roman" w:eastAsia="Times New Roman" w:hAnsi="Times New Roman" w:cs="Times New Roman"/>
          <w:color w:val="4A4A4A"/>
          <w:kern w:val="0"/>
          <w:sz w:val="24"/>
          <w:szCs w:val="24"/>
          <w14:ligatures w14:val="none"/>
        </w:rPr>
        <w:lastRenderedPageBreak/>
        <w:t>trials, and his deep experience in legal technology</w:t>
      </w:r>
      <w:r>
        <w:rPr>
          <w:rFonts w:ascii="Times New Roman" w:eastAsia="Times New Roman" w:hAnsi="Times New Roman" w:cs="Times New Roman"/>
          <w:color w:val="4A4A4A"/>
          <w:kern w:val="0"/>
          <w:sz w:val="24"/>
          <w:szCs w:val="24"/>
          <w14:ligatures w14:val="none"/>
        </w:rPr>
        <w:t>,</w:t>
      </w:r>
      <w:r w:rsidRPr="00150D53">
        <w:rPr>
          <w:rFonts w:ascii="Times New Roman" w:eastAsia="Times New Roman" w:hAnsi="Times New Roman" w:cs="Times New Roman"/>
          <w:color w:val="4A4A4A"/>
          <w:kern w:val="0"/>
          <w:sz w:val="24"/>
          <w:szCs w:val="24"/>
          <w14:ligatures w14:val="none"/>
        </w:rPr>
        <w:t xml:space="preserve"> including working with AmLaw 200 law firms, “Big Four,” and technology providers gives Bill’s clients access to a perspective built upon broad and unique experience, and a deep understanding of his clients’ business and legal technology needs and strategies. Bill started his career as a trial lawyer and his team’s defense verdict in EMF/mobile phone litigation was selected as a Top 10 Defense Verdict by the National Law Journal. Bill was also recognized by the American Bar Association for his work on the Exxon Valdez litigation. For the last 10 years Bill has participated in and now runs a Corporate-Only Roundtable where corporate eDiscovery teams, judges and industry experts have met to share experiences and discuss emerging challenges and solutions that combine technological and legal solutions. He has managed review teams at both law firms and service providers. His team at Deloitte was selected as a Top 3 managed review provider by the New York and Washington, D.C. Law Journals.</w:t>
      </w:r>
    </w:p>
    <w:p w14:paraId="527E3873" w14:textId="77777777" w:rsidR="007E6ACB" w:rsidRDefault="007E6ACB" w:rsidP="00B0517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8E941BF" w14:textId="77777777" w:rsidR="003259ED" w:rsidRDefault="003259ED" w:rsidP="003259ED">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u w:val="single"/>
          <w14:ligatures w14:val="none"/>
        </w:rPr>
        <w:t xml:space="preserve">James </w:t>
      </w:r>
      <w:proofErr w:type="spellStart"/>
      <w:r>
        <w:rPr>
          <w:rFonts w:ascii="Times New Roman" w:eastAsia="Times New Roman" w:hAnsi="Times New Roman" w:cs="Times New Roman"/>
          <w:b/>
          <w:bCs/>
          <w:color w:val="4A4A4A"/>
          <w:kern w:val="0"/>
          <w:sz w:val="24"/>
          <w:szCs w:val="24"/>
          <w:u w:val="single"/>
          <w14:ligatures w14:val="none"/>
        </w:rPr>
        <w:t>Bilsborrow</w:t>
      </w:r>
      <w:proofErr w:type="spellEnd"/>
      <w:r>
        <w:rPr>
          <w:rFonts w:ascii="Times New Roman" w:eastAsia="Times New Roman" w:hAnsi="Times New Roman" w:cs="Times New Roman"/>
          <w:b/>
          <w:bCs/>
          <w:color w:val="4A4A4A"/>
          <w:kern w:val="0"/>
          <w:sz w:val="24"/>
          <w:szCs w:val="24"/>
          <w14:ligatures w14:val="none"/>
        </w:rPr>
        <w:t xml:space="preserve"> -- </w:t>
      </w:r>
      <w:r>
        <w:rPr>
          <w:rFonts w:ascii="Times New Roman" w:eastAsia="Times New Roman" w:hAnsi="Times New Roman" w:cs="Times New Roman"/>
          <w:color w:val="4A4A4A"/>
          <w:kern w:val="0"/>
          <w:sz w:val="24"/>
          <w:szCs w:val="24"/>
          <w14:ligatures w14:val="none"/>
        </w:rPr>
        <w:t>Weitz Luxenberg PC</w:t>
      </w:r>
    </w:p>
    <w:p w14:paraId="278C3E50" w14:textId="77777777"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A3F5BB4" w14:textId="4FA2ED20"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James is co-chair of our </w:t>
      </w:r>
      <w:r>
        <w:rPr>
          <w:rFonts w:ascii="Times New Roman" w:eastAsia="Times New Roman" w:hAnsi="Times New Roman" w:cs="Times New Roman"/>
          <w:color w:val="0000FF"/>
          <w:kern w:val="0"/>
          <w:sz w:val="24"/>
          <w:szCs w:val="24"/>
          <w:u w:val="single"/>
          <w14:ligatures w14:val="none"/>
        </w:rPr>
        <w:t>Environmental</w:t>
      </w:r>
      <w:r>
        <w:rPr>
          <w:rFonts w:ascii="Times New Roman" w:eastAsia="Times New Roman" w:hAnsi="Times New Roman" w:cs="Times New Roman"/>
          <w:color w:val="4A4A4A"/>
          <w:kern w:val="0"/>
          <w:sz w:val="24"/>
          <w:szCs w:val="24"/>
          <w14:ligatures w14:val="none"/>
        </w:rPr>
        <w:t>, Toxic Tort &amp; </w:t>
      </w:r>
      <w:r>
        <w:rPr>
          <w:rFonts w:ascii="Times New Roman" w:eastAsia="Times New Roman" w:hAnsi="Times New Roman" w:cs="Times New Roman"/>
          <w:color w:val="0000FF"/>
          <w:kern w:val="0"/>
          <w:sz w:val="24"/>
          <w:szCs w:val="24"/>
          <w:u w:val="single"/>
          <w14:ligatures w14:val="none"/>
        </w:rPr>
        <w:t>Consumer Protection</w:t>
      </w:r>
      <w:r>
        <w:rPr>
          <w:rFonts w:ascii="Times New Roman" w:eastAsia="Times New Roman" w:hAnsi="Times New Roman" w:cs="Times New Roman"/>
          <w:color w:val="4A4A4A"/>
          <w:kern w:val="0"/>
          <w:sz w:val="24"/>
          <w:szCs w:val="24"/>
          <w14:ligatures w14:val="none"/>
        </w:rPr>
        <w:t> group, having joined the firm in 2011.</w:t>
      </w:r>
    </w:p>
    <w:p w14:paraId="7BADDDA8" w14:textId="77777777"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81D6AFE" w14:textId="77777777"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James represents victims of environmental contamination, toxic exposure, and defective products in complex litigation nationwide.  James also represents farmers whose crops have been damaged by defective herbicides and other chemical applications, as well as clients who have developed diseases from their exposure to toxic pesticides, such as people exposed to Roundup.</w:t>
      </w:r>
    </w:p>
    <w:p w14:paraId="7B9E80F0" w14:textId="77777777"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In the multidistrict litigation concerning formulations of dicamba herbicides, he was appointed by the court to serve as a member of the Plaintiffs’ Executive Committee. In June 2020, the Plaintiffs’ Executive Committee announced a settlement with Monsanto to resolve claims of farmers whose crops were damaged by off-target movement of dicamba herbicides. The settlement is valued at $400 million.</w:t>
      </w:r>
    </w:p>
    <w:p w14:paraId="0AC58242" w14:textId="77777777"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5BCD204" w14:textId="77777777" w:rsidR="003259ED" w:rsidRDefault="003259ED"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 xml:space="preserve">Environmental litigation makes up a significant portion of Mr. Bilsborrow’s work. In 2023, he was appointed to the Plaintiffs’ Executive Committee to litigate claims on behalf of the residents of East Palestine, Ohio, following the chemical fires resulting from the derailment of numerous Norfolk Southern train cars on the Ohio-Pennsylvania border. In April 2024, plaintiffs reached a $600 million class settlement with Norfolk Southern to resolve the community’s claims. Mr. </w:t>
      </w:r>
      <w:proofErr w:type="spellStart"/>
      <w:r>
        <w:rPr>
          <w:rFonts w:ascii="Times New Roman" w:eastAsia="Times New Roman" w:hAnsi="Times New Roman" w:cs="Times New Roman"/>
          <w:color w:val="4A4A4A"/>
          <w:kern w:val="0"/>
          <w:sz w:val="24"/>
          <w:szCs w:val="24"/>
          <w14:ligatures w14:val="none"/>
        </w:rPr>
        <w:t>Bilsborrow</w:t>
      </w:r>
      <w:proofErr w:type="spellEnd"/>
      <w:r>
        <w:rPr>
          <w:rFonts w:ascii="Times New Roman" w:eastAsia="Times New Roman" w:hAnsi="Times New Roman" w:cs="Times New Roman"/>
          <w:color w:val="4A4A4A"/>
          <w:kern w:val="0"/>
          <w:sz w:val="24"/>
          <w:szCs w:val="24"/>
          <w14:ligatures w14:val="none"/>
        </w:rPr>
        <w:t xml:space="preserve"> also participated extensively in the multidistrict litigation brought by Weitz &amp; Luxenberg and other firms against BP, the United Kingdom-based petroleum giant responsible for the devastating 2010 Gulf of Mexico oil spill. Mr. </w:t>
      </w:r>
      <w:proofErr w:type="spellStart"/>
      <w:r>
        <w:rPr>
          <w:rFonts w:ascii="Times New Roman" w:eastAsia="Times New Roman" w:hAnsi="Times New Roman" w:cs="Times New Roman"/>
          <w:color w:val="4A4A4A"/>
          <w:kern w:val="0"/>
          <w:sz w:val="24"/>
          <w:szCs w:val="24"/>
          <w14:ligatures w14:val="none"/>
        </w:rPr>
        <w:t>Bilsborrow</w:t>
      </w:r>
      <w:proofErr w:type="spellEnd"/>
      <w:r>
        <w:rPr>
          <w:rFonts w:ascii="Times New Roman" w:eastAsia="Times New Roman" w:hAnsi="Times New Roman" w:cs="Times New Roman"/>
          <w:color w:val="4A4A4A"/>
          <w:kern w:val="0"/>
          <w:sz w:val="24"/>
          <w:szCs w:val="24"/>
          <w14:ligatures w14:val="none"/>
        </w:rPr>
        <w:t xml:space="preserve"> served as the second-chair attorney to our Robin Greenwald, who was a member of the Plaintiffs’ Steering Committee.  He worked closely with the Phase One trial team that ultimately secured a judicial finding that BP acted with gross negligence in causing the oil spill. Mr. </w:t>
      </w:r>
      <w:proofErr w:type="spellStart"/>
      <w:r>
        <w:rPr>
          <w:rFonts w:ascii="Times New Roman" w:eastAsia="Times New Roman" w:hAnsi="Times New Roman" w:cs="Times New Roman"/>
          <w:color w:val="4A4A4A"/>
          <w:kern w:val="0"/>
          <w:sz w:val="24"/>
          <w:szCs w:val="24"/>
          <w14:ligatures w14:val="none"/>
        </w:rPr>
        <w:t>Bilsborrow</w:t>
      </w:r>
      <w:proofErr w:type="spellEnd"/>
      <w:r>
        <w:rPr>
          <w:rFonts w:ascii="Times New Roman" w:eastAsia="Times New Roman" w:hAnsi="Times New Roman" w:cs="Times New Roman"/>
          <w:color w:val="4A4A4A"/>
          <w:kern w:val="0"/>
          <w:sz w:val="24"/>
          <w:szCs w:val="24"/>
          <w14:ligatures w14:val="none"/>
        </w:rPr>
        <w:t xml:space="preserve"> also served on the Medical Benefits Settlement team that negotiated a commitment on the part of BP to provide compensation and preventive </w:t>
      </w:r>
      <w:proofErr w:type="gramStart"/>
      <w:r>
        <w:rPr>
          <w:rFonts w:ascii="Times New Roman" w:eastAsia="Times New Roman" w:hAnsi="Times New Roman" w:cs="Times New Roman"/>
          <w:color w:val="4A4A4A"/>
          <w:kern w:val="0"/>
          <w:sz w:val="24"/>
          <w:szCs w:val="24"/>
          <w14:ligatures w14:val="none"/>
        </w:rPr>
        <w:t>treatments</w:t>
      </w:r>
      <w:proofErr w:type="gramEnd"/>
      <w:r>
        <w:rPr>
          <w:rFonts w:ascii="Times New Roman" w:eastAsia="Times New Roman" w:hAnsi="Times New Roman" w:cs="Times New Roman"/>
          <w:color w:val="4A4A4A"/>
          <w:kern w:val="0"/>
          <w:sz w:val="24"/>
          <w:szCs w:val="24"/>
          <w14:ligatures w14:val="none"/>
        </w:rPr>
        <w:t xml:space="preserve"> to Gulf Coast shoreline residents and to workers involved in the spill cleanup.</w:t>
      </w:r>
    </w:p>
    <w:p w14:paraId="68CB0754" w14:textId="77777777" w:rsidR="00F406D3" w:rsidRDefault="00F406D3"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39C2069" w14:textId="77777777" w:rsidR="00F406D3" w:rsidRDefault="00F406D3"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7E88442" w14:textId="77777777" w:rsidR="00F406D3" w:rsidRDefault="00F406D3"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A401276" w14:textId="77777777" w:rsidR="004741E4" w:rsidRDefault="004741E4"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113A8F3" w14:textId="2F2153B7" w:rsidR="004741E4" w:rsidRDefault="004741E4"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4741E4">
        <w:rPr>
          <w:rFonts w:ascii="Times New Roman" w:eastAsia="Times New Roman" w:hAnsi="Times New Roman" w:cs="Times New Roman"/>
          <w:b/>
          <w:bCs/>
          <w:color w:val="4A4A4A"/>
          <w:kern w:val="0"/>
          <w:sz w:val="24"/>
          <w:szCs w:val="24"/>
          <w:u w:val="single"/>
          <w14:ligatures w14:val="none"/>
        </w:rPr>
        <w:lastRenderedPageBreak/>
        <w:t>Gregory Brown</w:t>
      </w:r>
      <w:r>
        <w:rPr>
          <w:rFonts w:ascii="Times New Roman" w:eastAsia="Times New Roman" w:hAnsi="Times New Roman" w:cs="Times New Roman"/>
          <w:color w:val="4A4A4A"/>
          <w:kern w:val="0"/>
          <w:sz w:val="24"/>
          <w:szCs w:val="24"/>
          <w14:ligatures w14:val="none"/>
        </w:rPr>
        <w:t xml:space="preserve"> – Fleming</w:t>
      </w:r>
      <w:r w:rsidR="00A069AE">
        <w:rPr>
          <w:rFonts w:ascii="Times New Roman" w:eastAsia="Times New Roman" w:hAnsi="Times New Roman" w:cs="Times New Roman"/>
          <w:color w:val="4A4A4A"/>
          <w:kern w:val="0"/>
          <w:sz w:val="24"/>
          <w:szCs w:val="24"/>
          <w14:ligatures w14:val="none"/>
        </w:rPr>
        <w:t>, Nolan &amp; Jez LLP</w:t>
      </w:r>
    </w:p>
    <w:p w14:paraId="6F75D01A" w14:textId="77777777" w:rsidR="004741E4" w:rsidRDefault="004741E4" w:rsidP="003259ED">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39D4969" w14:textId="77777777" w:rsidR="004741E4" w:rsidRDefault="004741E4" w:rsidP="004741E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4741E4">
        <w:rPr>
          <w:rFonts w:ascii="Times New Roman" w:eastAsia="Times New Roman" w:hAnsi="Times New Roman" w:cs="Times New Roman"/>
          <w:color w:val="4A4A4A"/>
          <w:kern w:val="0"/>
          <w:sz w:val="24"/>
          <w:szCs w:val="24"/>
          <w14:ligatures w14:val="none"/>
        </w:rPr>
        <w:t>Gregory Brown earned dual Bachelor of Arts degrees in geography and government from The University of Texas at Austin in 2008. He then went on to earn his law degree from South Texas College of Law in 2011. Gregory is now licensed to practice in the state of Texas.</w:t>
      </w:r>
    </w:p>
    <w:p w14:paraId="646847D5" w14:textId="77777777" w:rsidR="007D2FA8" w:rsidRPr="004741E4" w:rsidRDefault="007D2FA8" w:rsidP="004741E4">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415E543" w14:textId="77777777" w:rsidR="004741E4" w:rsidRDefault="004741E4" w:rsidP="004741E4">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4741E4">
        <w:rPr>
          <w:rFonts w:ascii="Times New Roman" w:eastAsia="Times New Roman" w:hAnsi="Times New Roman" w:cs="Times New Roman"/>
          <w:color w:val="4A4A4A"/>
          <w:kern w:val="0"/>
          <w:sz w:val="24"/>
          <w:szCs w:val="24"/>
          <w14:ligatures w14:val="none"/>
        </w:rPr>
        <w:t xml:space="preserve">While he attended South Texas College of Law, Greg Brown was selected as Articles Editor of the Corporate Counsel Review </w:t>
      </w:r>
      <w:proofErr w:type="gramStart"/>
      <w:r w:rsidRPr="004741E4">
        <w:rPr>
          <w:rFonts w:ascii="Times New Roman" w:eastAsia="Times New Roman" w:hAnsi="Times New Roman" w:cs="Times New Roman"/>
          <w:color w:val="4A4A4A"/>
          <w:kern w:val="0"/>
          <w:sz w:val="24"/>
          <w:szCs w:val="24"/>
          <w14:ligatures w14:val="none"/>
        </w:rPr>
        <w:t>and also</w:t>
      </w:r>
      <w:proofErr w:type="gramEnd"/>
      <w:r w:rsidRPr="004741E4">
        <w:rPr>
          <w:rFonts w:ascii="Times New Roman" w:eastAsia="Times New Roman" w:hAnsi="Times New Roman" w:cs="Times New Roman"/>
          <w:color w:val="4A4A4A"/>
          <w:kern w:val="0"/>
          <w:sz w:val="24"/>
          <w:szCs w:val="24"/>
          <w14:ligatures w14:val="none"/>
        </w:rPr>
        <w:t xml:space="preserve"> served as Senior Senator in the Student Bar Association. Before joining Fleming, Nolen &amp; Jez, Gregory Brown clerked for The Honorable Judge Jacqueline Lucci Smith at County Civil Court at Law #2. Greg Brown is also a certified third-party mediator and earned recognition from the South Texas College of Law Pro Bono Honors Program for his work in this field.</w:t>
      </w:r>
    </w:p>
    <w:p w14:paraId="08676B3F" w14:textId="77777777" w:rsidR="007D2FA8" w:rsidRPr="004741E4" w:rsidRDefault="007D2FA8" w:rsidP="004741E4">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D8A22CB" w14:textId="694E4D45" w:rsidR="00D74B0A" w:rsidRPr="0001355B" w:rsidRDefault="00D74B0A" w:rsidP="00D74B0A">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003341">
        <w:rPr>
          <w:rFonts w:ascii="Times New Roman" w:eastAsia="Times New Roman" w:hAnsi="Times New Roman" w:cs="Times New Roman"/>
          <w:b/>
          <w:bCs/>
          <w:color w:val="4A4A4A"/>
          <w:kern w:val="0"/>
          <w:sz w:val="24"/>
          <w:szCs w:val="24"/>
          <w:u w:val="single"/>
          <w14:ligatures w14:val="none"/>
        </w:rPr>
        <w:t>Francis Citera</w:t>
      </w:r>
      <w:r w:rsidR="00003341">
        <w:rPr>
          <w:rFonts w:ascii="Times New Roman" w:eastAsia="Times New Roman" w:hAnsi="Times New Roman" w:cs="Times New Roman"/>
          <w:b/>
          <w:bCs/>
          <w:color w:val="4A4A4A"/>
          <w:kern w:val="0"/>
          <w:sz w:val="24"/>
          <w:szCs w:val="24"/>
          <w14:ligatures w14:val="none"/>
        </w:rPr>
        <w:t xml:space="preserve"> - </w:t>
      </w:r>
      <w:r w:rsidRPr="0001355B">
        <w:rPr>
          <w:rFonts w:ascii="Times New Roman" w:eastAsia="Times New Roman" w:hAnsi="Times New Roman" w:cs="Times New Roman"/>
          <w:b/>
          <w:bCs/>
          <w:color w:val="4A4A4A"/>
          <w:kern w:val="0"/>
          <w:sz w:val="24"/>
          <w:szCs w:val="24"/>
          <w14:ligatures w14:val="none"/>
        </w:rPr>
        <w:t>Greenberg Traurig LLP</w:t>
      </w:r>
    </w:p>
    <w:p w14:paraId="57658D00" w14:textId="77777777" w:rsidR="00D74B0A" w:rsidRDefault="00D74B0A" w:rsidP="00D74B0A">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DDF2F3C" w14:textId="7993A6A7" w:rsidR="00D74B0A" w:rsidRDefault="00D74B0A" w:rsidP="00D74B0A">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7F5157">
        <w:rPr>
          <w:rFonts w:ascii="Times New Roman" w:eastAsia="Times New Roman" w:hAnsi="Times New Roman" w:cs="Times New Roman"/>
          <w:color w:val="4A4A4A"/>
          <w:kern w:val="0"/>
          <w:sz w:val="24"/>
          <w:szCs w:val="24"/>
          <w14:ligatures w14:val="none"/>
        </w:rPr>
        <w:t xml:space="preserve">Frank is a nationally recognized trial lawyer representing clients in product liability, toxic torts, class actions, and other complex litigation matters in federal and state courts. Frank is </w:t>
      </w:r>
      <w:proofErr w:type="gramStart"/>
      <w:r w:rsidRPr="007F5157">
        <w:rPr>
          <w:rFonts w:ascii="Times New Roman" w:eastAsia="Times New Roman" w:hAnsi="Times New Roman" w:cs="Times New Roman"/>
          <w:color w:val="4A4A4A"/>
          <w:kern w:val="0"/>
          <w:sz w:val="24"/>
          <w:szCs w:val="24"/>
          <w14:ligatures w14:val="none"/>
        </w:rPr>
        <w:t>co</w:t>
      </w:r>
      <w:proofErr w:type="gramEnd"/>
      <w:r w:rsidRPr="007F5157">
        <w:rPr>
          <w:rFonts w:ascii="Times New Roman" w:eastAsia="Times New Roman" w:hAnsi="Times New Roman" w:cs="Times New Roman"/>
          <w:color w:val="4A4A4A"/>
          <w:kern w:val="0"/>
          <w:sz w:val="24"/>
          <w:szCs w:val="24"/>
          <w14:ligatures w14:val="none"/>
        </w:rPr>
        <w:t>-chair of the firm’s Product Liability and Mass Torts Litigation Practice and co-chair of the Chicago Litigation Practice. An experienced architect of litigation strategies, Frank defends companies in various industries and business sectors, including retailers such as Albertsons and Claire’s Stores, and technology and electronics companies like Qualcomm, Sony Electronics and UL Solutions. He has achieved success in defeating class certification, disputing alleged claims in court, and obtaining summary judgment and outright dismissals before trial.</w:t>
      </w:r>
    </w:p>
    <w:p w14:paraId="5F4B5AB6" w14:textId="77777777" w:rsidR="00785622" w:rsidRDefault="00785622" w:rsidP="00D74B0A">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67E4DBE" w14:textId="42610B6D" w:rsidR="00DE094F" w:rsidRDefault="00DE094F" w:rsidP="00150D5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06571">
        <w:rPr>
          <w:rFonts w:ascii="Times New Roman" w:eastAsia="Times New Roman" w:hAnsi="Times New Roman" w:cs="Times New Roman"/>
          <w:b/>
          <w:bCs/>
          <w:color w:val="4A4A4A"/>
          <w:kern w:val="0"/>
          <w:sz w:val="24"/>
          <w:szCs w:val="24"/>
          <w:u w:val="single"/>
          <w14:ligatures w14:val="none"/>
        </w:rPr>
        <w:t>Geoffrey Coan</w:t>
      </w:r>
      <w:r>
        <w:rPr>
          <w:rFonts w:ascii="Times New Roman" w:eastAsia="Times New Roman" w:hAnsi="Times New Roman" w:cs="Times New Roman"/>
          <w:color w:val="4A4A4A"/>
          <w:kern w:val="0"/>
          <w:sz w:val="24"/>
          <w:szCs w:val="24"/>
          <w14:ligatures w14:val="none"/>
        </w:rPr>
        <w:t xml:space="preserve"> – Hinshaw &amp; Culbertson LLP</w:t>
      </w:r>
    </w:p>
    <w:p w14:paraId="2AFBC783" w14:textId="1C4AEE21" w:rsidR="00F20978" w:rsidRDefault="00E72DFE" w:rsidP="00F20978">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B06571">
        <w:rPr>
          <w:rFonts w:ascii="Times New Roman" w:eastAsia="Times New Roman" w:hAnsi="Times New Roman" w:cs="Times New Roman"/>
          <w:color w:val="4A4A4A"/>
          <w:kern w:val="0"/>
          <w:sz w:val="24"/>
          <w:szCs w:val="24"/>
          <w14:ligatures w14:val="none"/>
        </w:rPr>
        <w:t>Geoff focuses</w:t>
      </w:r>
      <w:r w:rsidR="00B06571" w:rsidRPr="00B06571">
        <w:rPr>
          <w:rFonts w:ascii="Times New Roman" w:eastAsia="Times New Roman" w:hAnsi="Times New Roman" w:cs="Times New Roman"/>
          <w:color w:val="4A4A4A"/>
          <w:kern w:val="0"/>
          <w:sz w:val="24"/>
          <w:szCs w:val="24"/>
          <w14:ligatures w14:val="none"/>
        </w:rPr>
        <w:t xml:space="preserve"> his practice on products liability litigation, concentrating on pharmaceutical and medical device litigation. As national counsel for several pharmaceutical and medical device manufacturers, Geoff's practice ranges from single-plaintiff cases to state court coordinated proceedings, multidistrict litigation, and class actions. Current and past cases include litigating matters involving generic pharmaceutical products for pain relief, cancer treatment, hypertension, and gastric reflux, and a wide range of medical devices, including pain pumps, </w:t>
      </w:r>
    </w:p>
    <w:p w14:paraId="75262FE7" w14:textId="77777777" w:rsidR="00B9245B" w:rsidRPr="00B9245B" w:rsidRDefault="00B9245B" w:rsidP="00B9245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9245B">
        <w:rPr>
          <w:rFonts w:ascii="Times New Roman" w:eastAsia="Times New Roman" w:hAnsi="Times New Roman" w:cs="Times New Roman"/>
          <w:b/>
          <w:bCs/>
          <w:color w:val="4A4A4A"/>
          <w:kern w:val="0"/>
          <w:sz w:val="24"/>
          <w:szCs w:val="24"/>
          <w:u w:val="single"/>
          <w14:ligatures w14:val="none"/>
        </w:rPr>
        <w:t>Paul Doolittle</w:t>
      </w:r>
      <w:r w:rsidRPr="00B9245B">
        <w:rPr>
          <w:rFonts w:ascii="Times New Roman" w:eastAsia="Times New Roman" w:hAnsi="Times New Roman" w:cs="Times New Roman"/>
          <w:color w:val="4A4A4A"/>
          <w:kern w:val="0"/>
          <w:sz w:val="24"/>
          <w:szCs w:val="24"/>
          <w14:ligatures w14:val="none"/>
        </w:rPr>
        <w:t xml:space="preserve"> – Poulin Willey Law Firm</w:t>
      </w:r>
    </w:p>
    <w:p w14:paraId="5508B8C3" w14:textId="77777777" w:rsidR="00B9245B" w:rsidRPr="00B9245B" w:rsidRDefault="00B9245B" w:rsidP="00B9245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AA4F6D1" w14:textId="77777777" w:rsidR="00B9245B" w:rsidRPr="00B9245B" w:rsidRDefault="00B9245B" w:rsidP="00B9245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9245B">
        <w:rPr>
          <w:rFonts w:ascii="Times New Roman" w:eastAsia="Times New Roman" w:hAnsi="Times New Roman" w:cs="Times New Roman"/>
          <w:color w:val="4A4A4A"/>
          <w:kern w:val="0"/>
          <w:sz w:val="24"/>
          <w:szCs w:val="24"/>
          <w14:ligatures w14:val="none"/>
        </w:rPr>
        <w:t>Paul graduated from the University of South Carolina. Upon graduation he worked at Nelson, Mullins, Riley and Scarborough in Columbia getting an inside look at the practice of law.  Paul stayed in Columbia and picked USC Law for his legal education. Paul received the Pro Bono of the Year Award in 1993 and remains committed to pro bono efforts to this day. He was on the Dean’s Honor List and received the American Jurisprudence Award for Evidence.</w:t>
      </w:r>
    </w:p>
    <w:p w14:paraId="359D91EF" w14:textId="77777777" w:rsidR="00B9245B" w:rsidRPr="00B9245B" w:rsidRDefault="00B9245B" w:rsidP="00B9245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8F447C6" w14:textId="77777777" w:rsidR="00B9245B" w:rsidRPr="00B9245B" w:rsidRDefault="00B9245B" w:rsidP="00B9245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9245B">
        <w:rPr>
          <w:rFonts w:ascii="Times New Roman" w:eastAsia="Times New Roman" w:hAnsi="Times New Roman" w:cs="Times New Roman"/>
          <w:color w:val="4A4A4A"/>
          <w:kern w:val="0"/>
          <w:sz w:val="24"/>
          <w:szCs w:val="24"/>
          <w14:ligatures w14:val="none"/>
        </w:rPr>
        <w:t xml:space="preserve">After law school, Paul moved to Greenville, South Carolina where he began work at Foster &amp; Foster handling an array of cases from auto accidents to complex automotive dealer buy/sell transactions. Paul then joined what is now Motley Rice, LLC where he eventually became a </w:t>
      </w:r>
      <w:proofErr w:type="gramStart"/>
      <w:r w:rsidRPr="00B9245B">
        <w:rPr>
          <w:rFonts w:ascii="Times New Roman" w:eastAsia="Times New Roman" w:hAnsi="Times New Roman" w:cs="Times New Roman"/>
          <w:color w:val="4A4A4A"/>
          <w:kern w:val="0"/>
          <w:sz w:val="24"/>
          <w:szCs w:val="24"/>
          <w14:ligatures w14:val="none"/>
        </w:rPr>
        <w:t>Member</w:t>
      </w:r>
      <w:proofErr w:type="gramEnd"/>
      <w:r w:rsidRPr="00B9245B">
        <w:rPr>
          <w:rFonts w:ascii="Times New Roman" w:eastAsia="Times New Roman" w:hAnsi="Times New Roman" w:cs="Times New Roman"/>
          <w:color w:val="4A4A4A"/>
          <w:kern w:val="0"/>
          <w:sz w:val="24"/>
          <w:szCs w:val="24"/>
          <w14:ligatures w14:val="none"/>
        </w:rPr>
        <w:t xml:space="preserve">. There he began and chaired the firm’s Nursing Home Practice Group representing clients in multiple states receiving multimillion dollar verdicts and settlements across the </w:t>
      </w:r>
      <w:r w:rsidRPr="00B9245B">
        <w:rPr>
          <w:rFonts w:ascii="Times New Roman" w:eastAsia="Times New Roman" w:hAnsi="Times New Roman" w:cs="Times New Roman"/>
          <w:color w:val="4A4A4A"/>
          <w:kern w:val="0"/>
          <w:sz w:val="24"/>
          <w:szCs w:val="24"/>
          <w14:ligatures w14:val="none"/>
        </w:rPr>
        <w:lastRenderedPageBreak/>
        <w:t xml:space="preserve">country. He also co-chaired the firm’s Catastrophic Injury Group which </w:t>
      </w:r>
      <w:proofErr w:type="gramStart"/>
      <w:r w:rsidRPr="00B9245B">
        <w:rPr>
          <w:rFonts w:ascii="Times New Roman" w:eastAsia="Times New Roman" w:hAnsi="Times New Roman" w:cs="Times New Roman"/>
          <w:color w:val="4A4A4A"/>
          <w:kern w:val="0"/>
          <w:sz w:val="24"/>
          <w:szCs w:val="24"/>
          <w14:ligatures w14:val="none"/>
        </w:rPr>
        <w:t>was started</w:t>
      </w:r>
      <w:proofErr w:type="gramEnd"/>
      <w:r w:rsidRPr="00B9245B">
        <w:rPr>
          <w:rFonts w:ascii="Times New Roman" w:eastAsia="Times New Roman" w:hAnsi="Times New Roman" w:cs="Times New Roman"/>
          <w:color w:val="4A4A4A"/>
          <w:kern w:val="0"/>
          <w:sz w:val="24"/>
          <w:szCs w:val="24"/>
          <w14:ligatures w14:val="none"/>
        </w:rPr>
        <w:t xml:space="preserve"> to handle the firm’s most complex and high damage cases. Paul was similarly involved in Motley Rice’s medical malpractice group and the firm’s Asbestos Practice Group. He still holds the highest verdict ever received in a Minnesota asbestos trial.</w:t>
      </w:r>
    </w:p>
    <w:p w14:paraId="187AF00E" w14:textId="59DEFA99" w:rsidR="00DE094F" w:rsidRDefault="00B9245B" w:rsidP="00533E87">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B9245B">
        <w:rPr>
          <w:rFonts w:ascii="Times New Roman" w:eastAsia="Times New Roman" w:hAnsi="Times New Roman" w:cs="Times New Roman"/>
          <w:color w:val="4A4A4A"/>
          <w:kern w:val="0"/>
          <w:sz w:val="24"/>
          <w:szCs w:val="24"/>
          <w14:ligatures w14:val="none"/>
        </w:rPr>
        <w:t>Paul eventually resigned his partnership at Motley Rice and opened his own firm before joining Poulin Willey as Direction of the Class Action and Mass Torts Division.  Doolittle learned many of his courtroom skills from his friend and mentor Ron Motley. Before a judge and jury, Doolittle is serious, heartfelt and tenacious.  He is relentless in seeking justice for clients.</w:t>
      </w:r>
      <w:r w:rsidRPr="00B9245B">
        <w:rPr>
          <w:rFonts w:ascii="Times New Roman" w:eastAsia="Aptos" w:hAnsi="Times New Roman" w:cs="Times New Roman"/>
          <w:color w:val="222222"/>
          <w:kern w:val="0"/>
          <w:sz w:val="24"/>
          <w:szCs w:val="24"/>
          <w14:ligatures w14:val="none"/>
        </w:rPr>
        <w:br/>
      </w:r>
      <w:r w:rsidRPr="00B9245B">
        <w:rPr>
          <w:rFonts w:ascii="Times New Roman" w:eastAsia="Aptos" w:hAnsi="Times New Roman" w:cs="Times New Roman"/>
          <w:color w:val="222222"/>
          <w:kern w:val="0"/>
          <w:sz w:val="24"/>
          <w:szCs w:val="24"/>
          <w14:ligatures w14:val="none"/>
        </w:rPr>
        <w:br/>
      </w:r>
      <w:r w:rsidR="00DE094F" w:rsidRPr="00672B27">
        <w:rPr>
          <w:rFonts w:ascii="Times New Roman" w:eastAsia="Times New Roman" w:hAnsi="Times New Roman" w:cs="Times New Roman"/>
          <w:b/>
          <w:bCs/>
          <w:color w:val="4A4A4A"/>
          <w:kern w:val="0"/>
          <w:sz w:val="24"/>
          <w:szCs w:val="24"/>
          <w:u w:val="single"/>
          <w14:ligatures w14:val="none"/>
        </w:rPr>
        <w:t xml:space="preserve">Lisa </w:t>
      </w:r>
      <w:r w:rsidR="00672B27" w:rsidRPr="00672B27">
        <w:rPr>
          <w:rFonts w:ascii="Times New Roman" w:eastAsia="Times New Roman" w:hAnsi="Times New Roman" w:cs="Times New Roman"/>
          <w:b/>
          <w:bCs/>
          <w:color w:val="4A4A4A"/>
          <w:kern w:val="0"/>
          <w:sz w:val="24"/>
          <w:szCs w:val="24"/>
          <w:u w:val="single"/>
          <w14:ligatures w14:val="none"/>
        </w:rPr>
        <w:t xml:space="preserve">C. </w:t>
      </w:r>
      <w:r w:rsidR="00DE094F" w:rsidRPr="00672B27">
        <w:rPr>
          <w:rFonts w:ascii="Times New Roman" w:eastAsia="Times New Roman" w:hAnsi="Times New Roman" w:cs="Times New Roman"/>
          <w:b/>
          <w:bCs/>
          <w:color w:val="4A4A4A"/>
          <w:kern w:val="0"/>
          <w:sz w:val="24"/>
          <w:szCs w:val="24"/>
          <w:u w:val="single"/>
          <w14:ligatures w14:val="none"/>
        </w:rPr>
        <w:t>Dykstra</w:t>
      </w:r>
      <w:r w:rsidR="00DE094F">
        <w:rPr>
          <w:rFonts w:ascii="Times New Roman" w:eastAsia="Times New Roman" w:hAnsi="Times New Roman" w:cs="Times New Roman"/>
          <w:color w:val="4A4A4A"/>
          <w:kern w:val="0"/>
          <w:sz w:val="24"/>
          <w:szCs w:val="24"/>
          <w14:ligatures w14:val="none"/>
        </w:rPr>
        <w:t xml:space="preserve"> – Morgan Lewis &amp; Bockius LLP</w:t>
      </w:r>
    </w:p>
    <w:p w14:paraId="73A99DB0" w14:textId="77777777" w:rsidR="002A0066" w:rsidRPr="002A0066" w:rsidRDefault="002A0066" w:rsidP="002A0066">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2A0066">
        <w:rPr>
          <w:rFonts w:ascii="Times New Roman" w:eastAsia="Times New Roman" w:hAnsi="Times New Roman" w:cs="Times New Roman"/>
          <w:color w:val="4A4A4A"/>
          <w:kern w:val="0"/>
          <w:sz w:val="24"/>
          <w:szCs w:val="24"/>
          <w14:ligatures w14:val="none"/>
        </w:rPr>
        <w:t>Lisa is a seasoned litigator and trial lawyer in Morgan Lewis’ Philadelphia Office.  Lisa primarily represents pharmaceutical manufacturers, medical device manufacturers, and other healthcare organizations in civil and criminal government investigations, parallel civil litigation, and regulatory enforcement proceedings.  Lisa’s practice focuses on proceedings involving compliance with FDA regulations, product marketing and promotional activities, product liability issues, securities fraud, and antitrust violations. As a leading member of Morgan Lewis’ Crisis Management Team, Lisa routinely develops and executes strategies to address and exit large-scale, high-profile crisis situations in cases arising under the False Claims Act (FCA), the Federal Food, Drug, and Cosmetic Act (FDCA), the Anti-Kickback Statute, and the Foreign Corrupt Practices Act.   Lisa serves as national discovery counsel to a major pharmaceutical manufacturer.  In addition, Lisa advises pharmaceutical and medical device manufacturers on complex compliance issues, conducts compliance and ethics audits, and has negotiated corporate integrity agreements with the US Department of Health and Human Services Office of the Inspector General.  Lisa served as an Assistant US Attorney in the District of New Jersey Criminal Division.</w:t>
      </w:r>
    </w:p>
    <w:p w14:paraId="4D1351C3" w14:textId="77777777" w:rsidR="002A0066" w:rsidRPr="002A0066" w:rsidRDefault="002A0066" w:rsidP="002A0066">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2A0066">
        <w:rPr>
          <w:rFonts w:ascii="Times New Roman" w:eastAsia="Times New Roman" w:hAnsi="Times New Roman" w:cs="Times New Roman"/>
          <w:color w:val="4A4A4A"/>
          <w:kern w:val="0"/>
          <w:sz w:val="24"/>
          <w:szCs w:val="24"/>
          <w14:ligatures w14:val="none"/>
        </w:rPr>
        <w:t> </w:t>
      </w:r>
    </w:p>
    <w:p w14:paraId="12AB7A5B" w14:textId="1D2A75CC" w:rsidR="00D74B0A" w:rsidRDefault="00D74B0A" w:rsidP="00D74B0A">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D2451">
        <w:rPr>
          <w:rFonts w:ascii="Times New Roman" w:eastAsia="Times New Roman" w:hAnsi="Times New Roman" w:cs="Times New Roman"/>
          <w:b/>
          <w:bCs/>
          <w:color w:val="4A4A4A"/>
          <w:kern w:val="0"/>
          <w:sz w:val="24"/>
          <w:szCs w:val="24"/>
          <w:u w:val="single"/>
          <w14:ligatures w14:val="none"/>
        </w:rPr>
        <w:t>Robert Friedman</w:t>
      </w:r>
      <w:r w:rsidR="00BD2451">
        <w:rPr>
          <w:rFonts w:ascii="Times New Roman" w:eastAsia="Times New Roman" w:hAnsi="Times New Roman" w:cs="Times New Roman"/>
          <w:b/>
          <w:bCs/>
          <w:color w:val="4A4A4A"/>
          <w:kern w:val="0"/>
          <w:sz w:val="24"/>
          <w:szCs w:val="24"/>
          <w14:ligatures w14:val="none"/>
        </w:rPr>
        <w:t xml:space="preserve"> -</w:t>
      </w:r>
      <w:r w:rsidRPr="00977FA2">
        <w:rPr>
          <w:rFonts w:ascii="Times New Roman" w:eastAsia="Times New Roman" w:hAnsi="Times New Roman" w:cs="Times New Roman"/>
          <w:b/>
          <w:bCs/>
          <w:color w:val="4A4A4A"/>
          <w:kern w:val="0"/>
          <w:sz w:val="24"/>
          <w:szCs w:val="24"/>
          <w14:ligatures w14:val="none"/>
        </w:rPr>
        <w:t xml:space="preserve"> </w:t>
      </w:r>
      <w:r w:rsidRPr="00775DC3">
        <w:rPr>
          <w:rFonts w:ascii="Times New Roman" w:eastAsia="Times New Roman" w:hAnsi="Times New Roman" w:cs="Times New Roman"/>
          <w:color w:val="4A4A4A"/>
          <w:kern w:val="0"/>
          <w:sz w:val="24"/>
          <w:szCs w:val="24"/>
          <w14:ligatures w14:val="none"/>
        </w:rPr>
        <w:t>King &amp; Spalding LLP</w:t>
      </w:r>
    </w:p>
    <w:p w14:paraId="536016F4" w14:textId="77777777" w:rsidR="006F34C3" w:rsidRDefault="006F34C3" w:rsidP="00D74B0A">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C80A407" w14:textId="77777777" w:rsidR="006F34C3" w:rsidRDefault="006F34C3" w:rsidP="006F34C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6F34C3">
        <w:rPr>
          <w:rFonts w:ascii="Times New Roman" w:eastAsia="Times New Roman" w:hAnsi="Times New Roman" w:cs="Times New Roman"/>
          <w:color w:val="4A4A4A"/>
          <w:kern w:val="0"/>
          <w:sz w:val="24"/>
          <w:szCs w:val="24"/>
          <w14:ligatures w14:val="none"/>
        </w:rPr>
        <w:t xml:space="preserve">Robert Friedman specializes in defending leading companies in product liability cases, often in the context of a mass tort, and maintains </w:t>
      </w:r>
      <w:proofErr w:type="gramStart"/>
      <w:r w:rsidRPr="006F34C3">
        <w:rPr>
          <w:rFonts w:ascii="Times New Roman" w:eastAsia="Times New Roman" w:hAnsi="Times New Roman" w:cs="Times New Roman"/>
          <w:color w:val="4A4A4A"/>
          <w:kern w:val="0"/>
          <w:sz w:val="24"/>
          <w:szCs w:val="24"/>
          <w14:ligatures w14:val="none"/>
        </w:rPr>
        <w:t>an active</w:t>
      </w:r>
      <w:proofErr w:type="gramEnd"/>
      <w:r w:rsidRPr="006F34C3">
        <w:rPr>
          <w:rFonts w:ascii="Times New Roman" w:eastAsia="Times New Roman" w:hAnsi="Times New Roman" w:cs="Times New Roman"/>
          <w:color w:val="4A4A4A"/>
          <w:kern w:val="0"/>
          <w:sz w:val="24"/>
          <w:szCs w:val="24"/>
          <w14:ligatures w14:val="none"/>
        </w:rPr>
        <w:t xml:space="preserve"> trial practice.  He represents pharmaceutical, consumer product, manufacturing, and energy companies in high-exposure cases, often including “bet-the-company” litigation involving flagship brands. He helps clients to respond to congressional and other government investigations, defends cases brought by State Attorneys General, and actively litigates personal injury cases through trial in the country’s most challenging jurisdictions. </w:t>
      </w:r>
    </w:p>
    <w:p w14:paraId="5483653B" w14:textId="77777777" w:rsidR="006F34C3" w:rsidRPr="006F34C3" w:rsidRDefault="006F34C3" w:rsidP="006F34C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E2196A1" w14:textId="77777777" w:rsidR="006F34C3" w:rsidRDefault="006F34C3" w:rsidP="006F34C3">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6F34C3">
        <w:rPr>
          <w:rFonts w:ascii="Times New Roman" w:eastAsia="Times New Roman" w:hAnsi="Times New Roman" w:cs="Times New Roman"/>
          <w:color w:val="4A4A4A"/>
          <w:kern w:val="0"/>
          <w:sz w:val="24"/>
          <w:szCs w:val="24"/>
          <w14:ligatures w14:val="none"/>
        </w:rPr>
        <w:t>In recent years, Robert has led the defense of a leading pharmaceutical company against claims that the antacid medication it sold caused various types of cancer. In addition, Robert has recently defended an international manufacturer in litigation involving PFAS and led a global energy company in its defense against fraud claims brought by State Attorneys General related to environmental cleanup activities.</w:t>
      </w:r>
    </w:p>
    <w:p w14:paraId="3E3A9358" w14:textId="77777777" w:rsidR="000647C7" w:rsidRDefault="000647C7" w:rsidP="006F34C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989BAB8" w14:textId="77777777" w:rsidR="000647C7" w:rsidRDefault="000647C7" w:rsidP="006F34C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3F29AB3" w14:textId="77777777" w:rsidR="000647C7" w:rsidRPr="006F34C3" w:rsidRDefault="000647C7" w:rsidP="006F34C3">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2067190" w14:textId="77777777" w:rsidR="0087754C" w:rsidRPr="006F34C3" w:rsidRDefault="0087754C" w:rsidP="00D74B0A">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3F4DA464" w14:textId="77777777" w:rsidR="006B7247" w:rsidRDefault="006B7247" w:rsidP="006B7247">
      <w:pPr>
        <w:rPr>
          <w:rFonts w:ascii="Times New Roman" w:eastAsia="Times New Roman" w:hAnsi="Times New Roman" w:cs="Times New Roman"/>
          <w:b/>
          <w:bCs/>
          <w:color w:val="4A4A4A"/>
          <w:kern w:val="0"/>
          <w:sz w:val="24"/>
          <w:szCs w:val="24"/>
          <w14:ligatures w14:val="none"/>
        </w:rPr>
      </w:pPr>
      <w:r>
        <w:rPr>
          <w:rFonts w:ascii="Times New Roman" w:eastAsia="Times New Roman" w:hAnsi="Times New Roman" w:cs="Times New Roman"/>
          <w:b/>
          <w:bCs/>
          <w:color w:val="4A4A4A"/>
          <w:kern w:val="0"/>
          <w:sz w:val="24"/>
          <w:szCs w:val="24"/>
          <w:u w:val="single"/>
          <w14:ligatures w14:val="none"/>
        </w:rPr>
        <w:t>Eric R. Goodman</w:t>
      </w:r>
      <w:r>
        <w:rPr>
          <w:rFonts w:ascii="Times New Roman" w:eastAsia="Times New Roman" w:hAnsi="Times New Roman" w:cs="Times New Roman"/>
          <w:b/>
          <w:bCs/>
          <w:color w:val="4A4A4A"/>
          <w:kern w:val="0"/>
          <w:sz w:val="24"/>
          <w:szCs w:val="24"/>
          <w14:ligatures w14:val="none"/>
        </w:rPr>
        <w:t xml:space="preserve"> </w:t>
      </w:r>
      <w:r>
        <w:rPr>
          <w:rFonts w:ascii="Times New Roman" w:eastAsia="Times New Roman" w:hAnsi="Times New Roman" w:cs="Times New Roman"/>
          <w:color w:val="4A4A4A"/>
          <w:kern w:val="0"/>
          <w:sz w:val="24"/>
          <w:szCs w:val="24"/>
          <w14:ligatures w14:val="none"/>
        </w:rPr>
        <w:t>– Brown Rudnick LLP</w:t>
      </w:r>
    </w:p>
    <w:p w14:paraId="20A87915" w14:textId="7E74E39F" w:rsidR="006B7247" w:rsidRDefault="006B7247" w:rsidP="006B7247">
      <w:pPr>
        <w:shd w:val="clear" w:color="auto" w:fill="FEFEFE"/>
        <w:spacing w:before="100" w:beforeAutospacing="1" w:after="100" w:afterAutospacing="1" w:line="240" w:lineRule="auto"/>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Eric is a partner in Brown Rudnick’s Bankruptcy &amp; Corporate Restructuring Practice Group. Eric’s practice includes the representation of creditors’ committees, national and international companies, federal banking regulators, debtors, secured lenders, and trade creditors in a broad range of matters, including Chapter 11 cases, out-of-court restructurings, cross-border insolvency matters, and bankruptcy-related acquisitions. He has significant litigation experience and has performed substantial work with respect to matters involving insolvent financial institutions, mass tort bankruptcies, distressed automotive suppliers, intellectual property rights in bankruptcy, and the oil and gas industry.</w:t>
      </w:r>
    </w:p>
    <w:p w14:paraId="7A39CB8E" w14:textId="77777777" w:rsidR="006B7247" w:rsidRDefault="006B7247" w:rsidP="006B7247">
      <w:pPr>
        <w:shd w:val="clear" w:color="auto" w:fill="FEFEFE"/>
        <w:spacing w:before="100" w:beforeAutospacing="1" w:after="100" w:afterAutospacing="1" w:line="240" w:lineRule="auto"/>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Eric is a member of INSOL International, the National Association of Federal Equity Receivers, and a contributing author to </w:t>
      </w:r>
      <w:r>
        <w:rPr>
          <w:rFonts w:ascii="Times New Roman" w:eastAsia="Times New Roman" w:hAnsi="Times New Roman" w:cs="Times New Roman"/>
          <w:i/>
          <w:iCs/>
          <w:color w:val="0A0A0A"/>
          <w:kern w:val="0"/>
          <w:sz w:val="24"/>
          <w:szCs w:val="24"/>
          <w14:ligatures w14:val="none"/>
        </w:rPr>
        <w:t>Inside the Minds: Creditors’ Rights in Chapter 11 Cases</w:t>
      </w:r>
      <w:r>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i/>
          <w:iCs/>
          <w:color w:val="0A0A0A"/>
          <w:kern w:val="0"/>
          <w:sz w:val="24"/>
          <w:szCs w:val="24"/>
          <w14:ligatures w14:val="none"/>
        </w:rPr>
        <w:t> 2012 ed.</w:t>
      </w:r>
      <w:r>
        <w:rPr>
          <w:rFonts w:ascii="Times New Roman" w:eastAsia="Times New Roman" w:hAnsi="Times New Roman" w:cs="Times New Roman"/>
          <w:color w:val="0A0A0A"/>
          <w:kern w:val="0"/>
          <w:sz w:val="24"/>
          <w:szCs w:val="24"/>
          <w14:ligatures w14:val="none"/>
        </w:rPr>
        <w:t>, and the second edition of </w:t>
      </w:r>
      <w:r>
        <w:rPr>
          <w:rFonts w:ascii="Times New Roman" w:eastAsia="Times New Roman" w:hAnsi="Times New Roman" w:cs="Times New Roman"/>
          <w:i/>
          <w:iCs/>
          <w:color w:val="0A0A0A"/>
          <w:kern w:val="0"/>
          <w:sz w:val="24"/>
          <w:szCs w:val="24"/>
          <w14:ligatures w14:val="none"/>
        </w:rPr>
        <w:t>Bankruptcy Business Acquisitions</w:t>
      </w:r>
      <w:r>
        <w:rPr>
          <w:rFonts w:ascii="Times New Roman" w:eastAsia="Times New Roman" w:hAnsi="Times New Roman" w:cs="Times New Roman"/>
          <w:color w:val="0A0A0A"/>
          <w:kern w:val="0"/>
          <w:sz w:val="24"/>
          <w:szCs w:val="24"/>
          <w14:ligatures w14:val="none"/>
        </w:rPr>
        <w:t>, a comprehensive guide to selling and acquiring assets in bankruptcy. Eric has also authored several articles addressing the rights of creditors under the Bankruptcy Code.</w:t>
      </w:r>
    </w:p>
    <w:p w14:paraId="70EE5157" w14:textId="4546F6C7" w:rsidR="00E61639" w:rsidRDefault="00E61639" w:rsidP="00E61639">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775DC3">
        <w:rPr>
          <w:rFonts w:ascii="Times New Roman" w:eastAsia="Times New Roman" w:hAnsi="Times New Roman" w:cs="Times New Roman"/>
          <w:b/>
          <w:bCs/>
          <w:color w:val="4A4A4A"/>
          <w:kern w:val="0"/>
          <w:sz w:val="24"/>
          <w:szCs w:val="24"/>
          <w:u w:val="single"/>
          <w14:ligatures w14:val="none"/>
        </w:rPr>
        <w:t>Jennifer L. Greenblatt</w:t>
      </w:r>
      <w:r w:rsidR="00775DC3">
        <w:rPr>
          <w:rFonts w:ascii="Times New Roman" w:eastAsia="Times New Roman" w:hAnsi="Times New Roman" w:cs="Times New Roman"/>
          <w:b/>
          <w:bCs/>
          <w:color w:val="4A4A4A"/>
          <w:kern w:val="0"/>
          <w:sz w:val="24"/>
          <w:szCs w:val="24"/>
          <w14:ligatures w14:val="none"/>
        </w:rPr>
        <w:t xml:space="preserve"> -</w:t>
      </w:r>
      <w:r>
        <w:rPr>
          <w:rFonts w:ascii="Times New Roman" w:eastAsia="Times New Roman" w:hAnsi="Times New Roman" w:cs="Times New Roman"/>
          <w:b/>
          <w:bCs/>
          <w:color w:val="4A4A4A"/>
          <w:kern w:val="0"/>
          <w:sz w:val="24"/>
          <w:szCs w:val="24"/>
          <w14:ligatures w14:val="none"/>
        </w:rPr>
        <w:t xml:space="preserve"> </w:t>
      </w:r>
      <w:r w:rsidRPr="00775DC3">
        <w:rPr>
          <w:rFonts w:ascii="Times New Roman" w:eastAsia="Times New Roman" w:hAnsi="Times New Roman" w:cs="Times New Roman"/>
          <w:color w:val="4A4A4A"/>
          <w:kern w:val="0"/>
          <w:sz w:val="24"/>
          <w:szCs w:val="24"/>
          <w14:ligatures w14:val="none"/>
        </w:rPr>
        <w:t>Goldman Ismail Tomaselli Brennan &amp; Baum LLP</w:t>
      </w:r>
    </w:p>
    <w:p w14:paraId="01B3747D" w14:textId="77777777" w:rsidR="00E61639" w:rsidRDefault="00E61639" w:rsidP="00E61639">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p>
    <w:p w14:paraId="5C8898E1" w14:textId="187DE998" w:rsidR="00E61639" w:rsidRDefault="00E61639" w:rsidP="00E61639">
      <w:pPr>
        <w:shd w:val="clear" w:color="auto" w:fill="FFFFFF"/>
        <w:spacing w:after="0"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Jennifer is a partner at litigation boutique Goldman Ismail Tomaselli Brennan &amp; Baum LLP.  Jen is a trial lawyer whose diverse practice defending pharmaceutical, medical device, and other science-based companies spans complex product liability, commercial, and antitrust litigation. Jen is repeatedly ranked in Chambers USA and Legal 500 for her strong track record in multi-district litigation, particularly in the healthcare and life sciences field. Jen has served as lead counsel and trial counsel in actions across the country involving radiology dyes, herbicides, building materials products, IVC filters, cholesterol medications, potassium supplements, osteoporosis medicine, and more.</w:t>
      </w:r>
    </w:p>
    <w:p w14:paraId="43D0DD54" w14:textId="77777777" w:rsidR="00A0583D" w:rsidRDefault="00A0583D" w:rsidP="00E6163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DDBCA11" w14:textId="3DC7170C" w:rsidR="00505B2E" w:rsidRDefault="00505B2E" w:rsidP="00E6163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505B2E">
        <w:rPr>
          <w:rFonts w:ascii="Times New Roman" w:eastAsia="Times New Roman" w:hAnsi="Times New Roman" w:cs="Times New Roman"/>
          <w:b/>
          <w:bCs/>
          <w:color w:val="4A4A4A"/>
          <w:kern w:val="0"/>
          <w:sz w:val="24"/>
          <w:szCs w:val="24"/>
          <w:u w:val="single"/>
          <w14:ligatures w14:val="none"/>
        </w:rPr>
        <w:t>Brandon Henry</w:t>
      </w:r>
      <w:r>
        <w:rPr>
          <w:rFonts w:ascii="Times New Roman" w:eastAsia="Times New Roman" w:hAnsi="Times New Roman" w:cs="Times New Roman"/>
          <w:color w:val="4A4A4A"/>
          <w:kern w:val="0"/>
          <w:sz w:val="24"/>
          <w:szCs w:val="24"/>
          <w14:ligatures w14:val="none"/>
        </w:rPr>
        <w:t xml:space="preserve"> – Wagstaff &amp; Cartmell LLP</w:t>
      </w:r>
    </w:p>
    <w:p w14:paraId="6EA755BA" w14:textId="43E0A17B" w:rsidR="006A6D02" w:rsidRPr="006A6D02" w:rsidRDefault="006A6D02" w:rsidP="006A6D02">
      <w:pPr>
        <w:pStyle w:val="NormalWeb"/>
      </w:pPr>
      <w:r w:rsidRPr="006A6D02">
        <w:t>Brandon is a seasoned trial lawyer, having tried more than 25 cases to jury verdict.  Brandon’s national trial practice is focused on the representation of individuals and families in the areas of catastrophic personal injury, product liability, and mass tort litigation relating to pharmaceuticals and medical devices.  Brandon has recovered millions of dollars for injured clients, through both settlement and jury verdicts.</w:t>
      </w:r>
    </w:p>
    <w:p w14:paraId="5F7706BA" w14:textId="58500FE3" w:rsidR="006A6D02" w:rsidRPr="006A6D02" w:rsidRDefault="006A6D02" w:rsidP="006A6D02">
      <w:pPr>
        <w:pStyle w:val="NormalWeb"/>
      </w:pPr>
      <w:r w:rsidRPr="006A6D02">
        <w:t> In 2022, Brandon made history as lead counsel in the nation’s first transvaginal mesh trial against Coloplast, Inc., a landmark case in that nationwide litigation. This groundbreaking trial resulted in a substantial $2.5 million verdict, which has now been upheld on appeal.  </w:t>
      </w:r>
    </w:p>
    <w:p w14:paraId="7722C6CB" w14:textId="510BED6E" w:rsidR="006A6D02" w:rsidRPr="006A6D02" w:rsidRDefault="006A6D02" w:rsidP="006A6D02">
      <w:pPr>
        <w:pStyle w:val="NormalWeb"/>
      </w:pPr>
      <w:r w:rsidRPr="006A6D02">
        <w:t> At present, Brandon is involved in the representation of injured individuals in, among other cases, MDL No. 3081, </w:t>
      </w:r>
      <w:r w:rsidRPr="006A6D02">
        <w:rPr>
          <w:i/>
          <w:iCs/>
        </w:rPr>
        <w:t>In re: Bard Implanted Port Catheter Product Liability Litigation</w:t>
      </w:r>
      <w:r w:rsidRPr="006A6D02">
        <w:t>, pending in the United States District Court for the District of Arizona and MDL No. 3140, </w:t>
      </w:r>
      <w:r w:rsidRPr="006A6D02">
        <w:rPr>
          <w:i/>
          <w:iCs/>
        </w:rPr>
        <w:t>In re: Depo-Provera (Depot Medroxyprogesterone Acetate) Products Liability Litigation</w:t>
      </w:r>
      <w:r w:rsidRPr="006A6D02">
        <w:t>, pending in the United States District Court for the Northern District of Florida.  </w:t>
      </w:r>
    </w:p>
    <w:p w14:paraId="1027501C" w14:textId="166DB61E" w:rsidR="007B5109" w:rsidRDefault="00952146" w:rsidP="00FA6C4B">
      <w:pPr>
        <w:pStyle w:val="NormalWeb"/>
        <w:shd w:val="clear" w:color="auto" w:fill="FFFFFF"/>
      </w:pPr>
      <w:r>
        <w:rPr>
          <w:b/>
          <w:bCs/>
          <w:u w:val="single"/>
        </w:rPr>
        <w:lastRenderedPageBreak/>
        <w:t>Bi</w:t>
      </w:r>
      <w:r w:rsidR="007B5109" w:rsidRPr="006B45F1">
        <w:rPr>
          <w:b/>
          <w:bCs/>
          <w:u w:val="single"/>
        </w:rPr>
        <w:t>ll Johnson</w:t>
      </w:r>
      <w:r w:rsidR="007B5109">
        <w:t xml:space="preserve"> </w:t>
      </w:r>
      <w:r w:rsidR="006B45F1">
        <w:t>–</w:t>
      </w:r>
      <w:r w:rsidR="007B5109">
        <w:t xml:space="preserve"> </w:t>
      </w:r>
      <w:r w:rsidR="006B45F1">
        <w:t>Founder and CEO – TCDI</w:t>
      </w:r>
      <w:r w:rsidR="002B5040">
        <w:t xml:space="preserve"> - </w:t>
      </w:r>
      <w:r w:rsidR="002B5040" w:rsidRPr="002B5040">
        <w:t>Technology Concepts &amp; Design, Inc.</w:t>
      </w:r>
    </w:p>
    <w:p w14:paraId="0ACCCCA9" w14:textId="09F0534D" w:rsidR="0083327E" w:rsidRDefault="00750DE3" w:rsidP="00750DE3">
      <w:pPr>
        <w:pStyle w:val="NormalWeb"/>
      </w:pPr>
      <w:r w:rsidRPr="00750DE3">
        <w:t>Bill’s diverse background in programming and technology leadership inspired his vision to establish TCDI in 1988, a unique technology solutions company focused on serving corporate, legal, and government markets. Recognized in 2022 with the Legal Week Lifetime Achievement Award, Bill remains at the forefront of evaluating and applying advanced technologies in the field of eDiscovery. With over 35 years of experience, Bill leads the TCDI team to continually place a strong emphasis on understanding the true capabilities of the technologies by learning and applying innovative advances as they arise. Working closely with TCDI’s TechLab over the past two years, Bill has concentrated on developing an in-depth understanding of the promises and capabilities of AI, including GenAI as well as more traditional machine learning applications.</w:t>
      </w:r>
    </w:p>
    <w:p w14:paraId="4F7842FD" w14:textId="044C9A9E" w:rsidR="005E0E6D" w:rsidRDefault="005E0E6D" w:rsidP="00750DE3">
      <w:pPr>
        <w:pStyle w:val="NormalWeb"/>
      </w:pPr>
      <w:r w:rsidRPr="005E0E6D">
        <w:rPr>
          <w:b/>
          <w:bCs/>
          <w:u w:val="single"/>
        </w:rPr>
        <w:t>Alyson Jones</w:t>
      </w:r>
      <w:r>
        <w:t xml:space="preserve"> – Butler Snow LLP</w:t>
      </w:r>
    </w:p>
    <w:p w14:paraId="2FD5A00F" w14:textId="7675DD5F" w:rsidR="005E0E6D" w:rsidRDefault="00C03D78" w:rsidP="00750DE3">
      <w:pPr>
        <w:pStyle w:val="NormalWeb"/>
      </w:pPr>
      <w:r w:rsidRPr="00C03D78">
        <w:t>Alyson serves as Practice Group Leader for our Pharmaceutical, Medical Device and Healthcare Group. Frequently called upon to assemble teams and manage both coordinated proceedings and individual plaintiff cases, Alyson represents pharmaceutical and medical device companies in product liability litigation across the country. She has “considerable MDL experience,” “continues to impress as the result of her aptitude at handling coordinated proceedings and individual plaintiff cases,” and is “attuned to understanding the underlying business implications.” The Legal 500 US Editorial (2021-2024). She is well-versed in MDL procedures, having represented major companies in high-profile MDL proceedings. Her recent experience includes serving as lead counsel successfully obtaining summary judgment in favor of a medical device manufacturer in the Middle District of Florida and serving as co-lead MDL counsel for a major pharmaceutical company in litigation consolidated in the Eastern District of New York. She has also served as MDL defense liaison counsel for another major pharmaceutical company in litigation consolidated in the Eastern District of Pennsylvania and lead counsel for national litigation in multiple jurisdictions across the country for a medical device company. </w:t>
      </w:r>
    </w:p>
    <w:p w14:paraId="7491D2A7" w14:textId="6DD41A1A" w:rsidR="00570D00" w:rsidRPr="0083327E" w:rsidRDefault="00570D00" w:rsidP="00750DE3">
      <w:pPr>
        <w:pStyle w:val="NormalWeb"/>
      </w:pPr>
      <w:r w:rsidRPr="001D1916">
        <w:rPr>
          <w:b/>
          <w:bCs/>
          <w:color w:val="4A4A4A"/>
          <w:u w:val="single"/>
        </w:rPr>
        <w:t>Shannon McClure</w:t>
      </w:r>
      <w:r w:rsidR="001D1916">
        <w:rPr>
          <w:b/>
          <w:bCs/>
          <w:color w:val="4A4A4A"/>
        </w:rPr>
        <w:t xml:space="preserve"> </w:t>
      </w:r>
      <w:r w:rsidR="00CD692F">
        <w:rPr>
          <w:b/>
          <w:bCs/>
          <w:color w:val="4A4A4A"/>
        </w:rPr>
        <w:t>–</w:t>
      </w:r>
      <w:r w:rsidR="001D1916">
        <w:rPr>
          <w:b/>
          <w:bCs/>
          <w:color w:val="4A4A4A"/>
        </w:rPr>
        <w:t xml:space="preserve"> </w:t>
      </w:r>
      <w:r w:rsidR="00DE35DE">
        <w:rPr>
          <w:color w:val="4A4A4A"/>
        </w:rPr>
        <w:t>Blank Rome LLP</w:t>
      </w:r>
    </w:p>
    <w:p w14:paraId="7695ED58" w14:textId="048AF1E5" w:rsidR="00570D00"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81B7D">
        <w:rPr>
          <w:rFonts w:ascii="Times New Roman" w:eastAsia="Times New Roman" w:hAnsi="Times New Roman" w:cs="Times New Roman"/>
          <w:color w:val="4A4A4A"/>
          <w:kern w:val="0"/>
          <w:sz w:val="24"/>
          <w:szCs w:val="24"/>
          <w14:ligatures w14:val="none"/>
        </w:rPr>
        <w:t>Shannon handles business disputes before federal and state trial and appellate courts, as well as in arbitrations and mediations. She also coordinates company resolution strategy, serving as strategic national counsel for large matters. </w:t>
      </w:r>
    </w:p>
    <w:p w14:paraId="70BF5262" w14:textId="77777777" w:rsidR="00570D00" w:rsidRPr="00B81B7D"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6C87EE5" w14:textId="765B46AC" w:rsidR="00570D00"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81B7D">
        <w:rPr>
          <w:rFonts w:ascii="Times New Roman" w:eastAsia="Times New Roman" w:hAnsi="Times New Roman" w:cs="Times New Roman"/>
          <w:color w:val="4A4A4A"/>
          <w:kern w:val="0"/>
          <w:sz w:val="24"/>
          <w:szCs w:val="24"/>
          <w14:ligatures w14:val="none"/>
        </w:rPr>
        <w:t>Shannon p</w:t>
      </w:r>
      <w:r w:rsidR="00522FCB">
        <w:rPr>
          <w:rFonts w:ascii="Times New Roman" w:eastAsia="Times New Roman" w:hAnsi="Times New Roman" w:cs="Times New Roman"/>
          <w:color w:val="4A4A4A"/>
          <w:kern w:val="0"/>
          <w:sz w:val="24"/>
          <w:szCs w:val="24"/>
          <w14:ligatures w14:val="none"/>
        </w:rPr>
        <w:t>reviously</w:t>
      </w:r>
      <w:r w:rsidRPr="00B81B7D">
        <w:rPr>
          <w:rFonts w:ascii="Times New Roman" w:eastAsia="Times New Roman" w:hAnsi="Times New Roman" w:cs="Times New Roman"/>
          <w:color w:val="4A4A4A"/>
          <w:kern w:val="0"/>
          <w:sz w:val="24"/>
          <w:szCs w:val="24"/>
          <w14:ligatures w14:val="none"/>
        </w:rPr>
        <w:t xml:space="preserve"> serve</w:t>
      </w:r>
      <w:r w:rsidR="00522FCB">
        <w:rPr>
          <w:rFonts w:ascii="Times New Roman" w:eastAsia="Times New Roman" w:hAnsi="Times New Roman" w:cs="Times New Roman"/>
          <w:color w:val="4A4A4A"/>
          <w:kern w:val="0"/>
          <w:sz w:val="24"/>
          <w:szCs w:val="24"/>
          <w14:ligatures w14:val="none"/>
        </w:rPr>
        <w:t>d</w:t>
      </w:r>
      <w:r w:rsidRPr="00B81B7D">
        <w:rPr>
          <w:rFonts w:ascii="Times New Roman" w:eastAsia="Times New Roman" w:hAnsi="Times New Roman" w:cs="Times New Roman"/>
          <w:color w:val="4A4A4A"/>
          <w:kern w:val="0"/>
          <w:sz w:val="24"/>
          <w:szCs w:val="24"/>
          <w14:ligatures w14:val="none"/>
        </w:rPr>
        <w:t xml:space="preserve"> as national trial counsel to a global healthcare company in ongoing federal and state opioid litigation, and as co-liaison counsel to defendants in the multi-district </w:t>
      </w:r>
      <w:proofErr w:type="gramStart"/>
      <w:r w:rsidRPr="00B81B7D">
        <w:rPr>
          <w:rFonts w:ascii="Times New Roman" w:eastAsia="Times New Roman" w:hAnsi="Times New Roman" w:cs="Times New Roman"/>
          <w:i/>
          <w:iCs/>
          <w:color w:val="4A4A4A"/>
          <w:kern w:val="0"/>
          <w:sz w:val="24"/>
          <w:szCs w:val="24"/>
          <w14:ligatures w14:val="none"/>
        </w:rPr>
        <w:t>In</w:t>
      </w:r>
      <w:proofErr w:type="gramEnd"/>
      <w:r w:rsidRPr="00B81B7D">
        <w:rPr>
          <w:rFonts w:ascii="Times New Roman" w:eastAsia="Times New Roman" w:hAnsi="Times New Roman" w:cs="Times New Roman"/>
          <w:i/>
          <w:iCs/>
          <w:color w:val="4A4A4A"/>
          <w:kern w:val="0"/>
          <w:sz w:val="24"/>
          <w:szCs w:val="24"/>
          <w14:ligatures w14:val="none"/>
        </w:rPr>
        <w:t xml:space="preserve"> re Prescription Opiate Litigation</w:t>
      </w:r>
      <w:r w:rsidRPr="00B81B7D">
        <w:rPr>
          <w:rFonts w:ascii="Times New Roman" w:eastAsia="Times New Roman" w:hAnsi="Times New Roman" w:cs="Times New Roman"/>
          <w:color w:val="4A4A4A"/>
          <w:kern w:val="0"/>
          <w:sz w:val="24"/>
          <w:szCs w:val="24"/>
          <w14:ligatures w14:val="none"/>
        </w:rPr>
        <w:t> (N.D. Ohio). She is also uniquely situated as the sole opioid litigator serving simultaneously on the company’s resolution strategy team. She is particularly adept when defending against multi-district litigation, putative class actions, and other complex matters. She frequently works on matters implicating multi-jurisdictional components, managing large defense groups, and coordinating with national plaintiff steering committees.</w:t>
      </w:r>
    </w:p>
    <w:p w14:paraId="6ECEFF63" w14:textId="77777777" w:rsidR="00DD3CED" w:rsidRPr="00B81B7D" w:rsidRDefault="00DD3CED"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04B91CCB" w14:textId="77777777" w:rsidR="00570D00" w:rsidRPr="00B81B7D"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81B7D">
        <w:rPr>
          <w:rFonts w:ascii="Times New Roman" w:eastAsia="Times New Roman" w:hAnsi="Times New Roman" w:cs="Times New Roman"/>
          <w:color w:val="4A4A4A"/>
          <w:kern w:val="0"/>
          <w:sz w:val="24"/>
          <w:szCs w:val="24"/>
          <w14:ligatures w14:val="none"/>
        </w:rPr>
        <w:lastRenderedPageBreak/>
        <w:t xml:space="preserve">Shannon also </w:t>
      </w:r>
      <w:proofErr w:type="gramStart"/>
      <w:r w:rsidRPr="00B81B7D">
        <w:rPr>
          <w:rFonts w:ascii="Times New Roman" w:eastAsia="Times New Roman" w:hAnsi="Times New Roman" w:cs="Times New Roman"/>
          <w:color w:val="4A4A4A"/>
          <w:kern w:val="0"/>
          <w:sz w:val="24"/>
          <w:szCs w:val="24"/>
          <w14:ligatures w14:val="none"/>
        </w:rPr>
        <w:t>counsels</w:t>
      </w:r>
      <w:proofErr w:type="gramEnd"/>
      <w:r w:rsidRPr="00B81B7D">
        <w:rPr>
          <w:rFonts w:ascii="Times New Roman" w:eastAsia="Times New Roman" w:hAnsi="Times New Roman" w:cs="Times New Roman"/>
          <w:color w:val="4A4A4A"/>
          <w:kern w:val="0"/>
          <w:sz w:val="24"/>
          <w:szCs w:val="24"/>
          <w14:ligatures w14:val="none"/>
        </w:rPr>
        <w:t xml:space="preserve"> companies on the plaintiff side of the “v”, including detailed early case assessments assessing the merits of possible litigation arising out of commercial disputes, and filing and litigating the case if needed (including TROs and preliminary injunctions).</w:t>
      </w:r>
    </w:p>
    <w:p w14:paraId="4C924620" w14:textId="77777777" w:rsidR="00570D00"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B81B7D">
        <w:rPr>
          <w:rFonts w:ascii="Times New Roman" w:eastAsia="Times New Roman" w:hAnsi="Times New Roman" w:cs="Times New Roman"/>
          <w:color w:val="4A4A4A"/>
          <w:kern w:val="0"/>
          <w:sz w:val="24"/>
          <w:szCs w:val="24"/>
          <w14:ligatures w14:val="none"/>
        </w:rPr>
        <w:t>Shannon has significant experience in a variety of substantive areas of law, including commercial contract claims, business torts, antitrust matters, and public nuisance cases. She represents companies involved in the health care and pharmaceutical industries, energy/oil and gas, financial services, real estate, transportation, and telecommunications.</w:t>
      </w:r>
    </w:p>
    <w:p w14:paraId="2299242D" w14:textId="77777777" w:rsidR="00570D00"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680D910F" w14:textId="0C6409D6" w:rsidR="00570D00" w:rsidRPr="00DC6529" w:rsidRDefault="00570D00" w:rsidP="00570D00">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1D1916">
        <w:rPr>
          <w:rFonts w:ascii="Times New Roman" w:eastAsia="Times New Roman" w:hAnsi="Times New Roman" w:cs="Times New Roman"/>
          <w:b/>
          <w:bCs/>
          <w:color w:val="4A4A4A"/>
          <w:kern w:val="0"/>
          <w:sz w:val="24"/>
          <w:szCs w:val="24"/>
          <w:u w:val="single"/>
          <w14:ligatures w14:val="none"/>
        </w:rPr>
        <w:t>Stephen McConnell</w:t>
      </w:r>
      <w:r w:rsidR="001D1916">
        <w:rPr>
          <w:rFonts w:ascii="Times New Roman" w:eastAsia="Times New Roman" w:hAnsi="Times New Roman" w:cs="Times New Roman"/>
          <w:b/>
          <w:bCs/>
          <w:color w:val="4A4A4A"/>
          <w:kern w:val="0"/>
          <w:sz w:val="24"/>
          <w:szCs w:val="24"/>
          <w14:ligatures w14:val="none"/>
        </w:rPr>
        <w:t xml:space="preserve"> - </w:t>
      </w:r>
      <w:r w:rsidRPr="001D1916">
        <w:rPr>
          <w:rFonts w:ascii="Times New Roman" w:eastAsia="Times New Roman" w:hAnsi="Times New Roman" w:cs="Times New Roman"/>
          <w:color w:val="4A4A4A"/>
          <w:kern w:val="0"/>
          <w:sz w:val="24"/>
          <w:szCs w:val="24"/>
          <w14:ligatures w14:val="none"/>
        </w:rPr>
        <w:t>Reed Smith LLP</w:t>
      </w:r>
    </w:p>
    <w:p w14:paraId="6B82EDEC" w14:textId="77777777" w:rsidR="00570D00"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8EE7225" w14:textId="77777777" w:rsidR="00570D00" w:rsidRDefault="00570D00"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F75849">
        <w:rPr>
          <w:rFonts w:ascii="Times New Roman" w:eastAsia="Times New Roman" w:hAnsi="Times New Roman" w:cs="Times New Roman"/>
          <w:color w:val="4A4A4A"/>
          <w:kern w:val="0"/>
          <w:sz w:val="24"/>
          <w:szCs w:val="24"/>
          <w14:ligatures w14:val="none"/>
        </w:rPr>
        <w:t xml:space="preserve">Stephen litigates antitrust, securities, white collar criminal, and mass tort cases throughout the United States. Stephen has tried dozens of cases before juries in federal and state trial courts, with first-chair wins in both government and private practice cases. He has successfully argued significant matters before federal and state appellate courts. The private practice clients include major consumer products, pharmaceutical, medical device, energy, entertainment and real estate companies, among others. He has defended companies in class actions and multi-district litigations. Many of the cases </w:t>
      </w:r>
      <w:proofErr w:type="gramStart"/>
      <w:r w:rsidRPr="00F75849">
        <w:rPr>
          <w:rFonts w:ascii="Times New Roman" w:eastAsia="Times New Roman" w:hAnsi="Times New Roman" w:cs="Times New Roman"/>
          <w:color w:val="4A4A4A"/>
          <w:kern w:val="0"/>
          <w:sz w:val="24"/>
          <w:szCs w:val="24"/>
          <w14:ligatures w14:val="none"/>
        </w:rPr>
        <w:t>centered</w:t>
      </w:r>
      <w:proofErr w:type="gramEnd"/>
      <w:r w:rsidRPr="00F75849">
        <w:rPr>
          <w:rFonts w:ascii="Times New Roman" w:eastAsia="Times New Roman" w:hAnsi="Times New Roman" w:cs="Times New Roman"/>
          <w:color w:val="4A4A4A"/>
          <w:kern w:val="0"/>
          <w:sz w:val="24"/>
          <w:szCs w:val="24"/>
          <w14:ligatures w14:val="none"/>
        </w:rPr>
        <w:t xml:space="preserve"> on allegations of unfair or deceptive marketing.</w:t>
      </w:r>
    </w:p>
    <w:p w14:paraId="012C2E77" w14:textId="77777777" w:rsidR="00A57A0E" w:rsidRDefault="00A57A0E"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584F2059" w14:textId="3C478FB7" w:rsidR="00A57A0E" w:rsidRDefault="00A57A0E"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24789">
        <w:rPr>
          <w:rFonts w:ascii="Times New Roman" w:eastAsia="Times New Roman" w:hAnsi="Times New Roman" w:cs="Times New Roman"/>
          <w:b/>
          <w:bCs/>
          <w:color w:val="4A4A4A"/>
          <w:kern w:val="0"/>
          <w:sz w:val="24"/>
          <w:szCs w:val="24"/>
          <w:u w:val="single"/>
          <w14:ligatures w14:val="none"/>
        </w:rPr>
        <w:t>B</w:t>
      </w:r>
      <w:r w:rsidR="00DD03C1" w:rsidRPr="00924789">
        <w:rPr>
          <w:rFonts w:ascii="Times New Roman" w:eastAsia="Times New Roman" w:hAnsi="Times New Roman" w:cs="Times New Roman"/>
          <w:b/>
          <w:bCs/>
          <w:color w:val="4A4A4A"/>
          <w:kern w:val="0"/>
          <w:sz w:val="24"/>
          <w:szCs w:val="24"/>
          <w:u w:val="single"/>
          <w14:ligatures w14:val="none"/>
        </w:rPr>
        <w:t>eena M. McDonald</w:t>
      </w:r>
      <w:r w:rsidR="00DD03C1">
        <w:rPr>
          <w:rFonts w:ascii="Times New Roman" w:eastAsia="Times New Roman" w:hAnsi="Times New Roman" w:cs="Times New Roman"/>
          <w:color w:val="4A4A4A"/>
          <w:kern w:val="0"/>
          <w:sz w:val="24"/>
          <w:szCs w:val="24"/>
          <w14:ligatures w14:val="none"/>
        </w:rPr>
        <w:t xml:space="preserve"> – </w:t>
      </w:r>
      <w:proofErr w:type="spellStart"/>
      <w:r w:rsidR="00DD03C1">
        <w:rPr>
          <w:rFonts w:ascii="Times New Roman" w:eastAsia="Times New Roman" w:hAnsi="Times New Roman" w:cs="Times New Roman"/>
          <w:color w:val="4A4A4A"/>
          <w:kern w:val="0"/>
          <w:sz w:val="24"/>
          <w:szCs w:val="24"/>
          <w14:ligatures w14:val="none"/>
        </w:rPr>
        <w:t>Chimicles</w:t>
      </w:r>
      <w:proofErr w:type="spellEnd"/>
      <w:r w:rsidR="00DD03C1">
        <w:rPr>
          <w:rFonts w:ascii="Times New Roman" w:eastAsia="Times New Roman" w:hAnsi="Times New Roman" w:cs="Times New Roman"/>
          <w:color w:val="4A4A4A"/>
          <w:kern w:val="0"/>
          <w:sz w:val="24"/>
          <w:szCs w:val="24"/>
          <w14:ligatures w14:val="none"/>
        </w:rPr>
        <w:t xml:space="preserve"> Schwartz Kriner Donaldson-Smith </w:t>
      </w:r>
      <w:r w:rsidR="00924789">
        <w:rPr>
          <w:rFonts w:ascii="Times New Roman" w:eastAsia="Times New Roman" w:hAnsi="Times New Roman" w:cs="Times New Roman"/>
          <w:color w:val="4A4A4A"/>
          <w:kern w:val="0"/>
          <w:sz w:val="24"/>
          <w:szCs w:val="24"/>
          <w14:ligatures w14:val="none"/>
        </w:rPr>
        <w:t>LLP</w:t>
      </w:r>
    </w:p>
    <w:p w14:paraId="53200A2D" w14:textId="77777777" w:rsidR="00924789" w:rsidRDefault="00924789"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642F72D" w14:textId="77777777" w:rsidR="00924789" w:rsidRDefault="00924789" w:rsidP="0092478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24789">
        <w:rPr>
          <w:rFonts w:ascii="Times New Roman" w:eastAsia="Times New Roman" w:hAnsi="Times New Roman" w:cs="Times New Roman"/>
          <w:color w:val="4A4A4A"/>
          <w:kern w:val="0"/>
          <w:sz w:val="24"/>
          <w:szCs w:val="24"/>
          <w14:ligatures w14:val="none"/>
        </w:rPr>
        <w:t>Beena Mallya McDonald is Partner in the Firm’s Haverford office. She brings more than 20 years of litigation experience as a federal and state trial attorney, having first-chaired numerous civil and criminal jury trials, hundreds of bench trials, and innumerable arbitrations, motions, and depositions. She has also successfully argued before the Judicial Panel on Multidistrict Litigation for centralization of large-scale nationwide class actions.</w:t>
      </w:r>
    </w:p>
    <w:p w14:paraId="0EBB9959" w14:textId="77777777" w:rsidR="00924789" w:rsidRPr="00924789" w:rsidRDefault="00924789" w:rsidP="0092478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2113824" w14:textId="53E6AAFB" w:rsidR="00924789" w:rsidRDefault="00924789" w:rsidP="00924789">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924789">
        <w:rPr>
          <w:rFonts w:ascii="Times New Roman" w:eastAsia="Times New Roman" w:hAnsi="Times New Roman" w:cs="Times New Roman"/>
          <w:color w:val="4A4A4A"/>
          <w:kern w:val="0"/>
          <w:sz w:val="24"/>
          <w:szCs w:val="24"/>
          <w14:ligatures w14:val="none"/>
        </w:rPr>
        <w:t>Beena focuses her practice on complex litigation including consumer protection, data privacy and security, ERISA, and securities fraud cases. She manages cases that demand significant motion practice, massive e-discovery, and numerous depositions of Fortune 500 corporate 30(b)(6) witnesses and fiduciaries, product design and development engineers, marketing heads, investment company executives, and liability and damages experts. She also serves as part of the firm’s Client Business Development group, responsible for overseeing client portfolio monitoring, evaluation, and litigation, and maintaining client relationships.</w:t>
      </w:r>
    </w:p>
    <w:p w14:paraId="0A39F13C" w14:textId="77777777" w:rsidR="00924789" w:rsidRPr="00924789" w:rsidRDefault="00924789" w:rsidP="00924789">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878C63A" w14:textId="74B4E43E" w:rsidR="00146BC9" w:rsidRDefault="005A31C9"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5A31C9">
        <w:rPr>
          <w:rFonts w:ascii="Times New Roman" w:eastAsia="Times New Roman" w:hAnsi="Times New Roman" w:cs="Times New Roman"/>
          <w:b/>
          <w:bCs/>
          <w:color w:val="4A4A4A"/>
          <w:kern w:val="0"/>
          <w:sz w:val="24"/>
          <w:szCs w:val="24"/>
          <w:u w:val="single"/>
          <w14:ligatures w14:val="none"/>
        </w:rPr>
        <w:t>Cliff Merrell</w:t>
      </w:r>
      <w:r>
        <w:rPr>
          <w:rFonts w:ascii="Times New Roman" w:eastAsia="Times New Roman" w:hAnsi="Times New Roman" w:cs="Times New Roman"/>
          <w:color w:val="4A4A4A"/>
          <w:kern w:val="0"/>
          <w:sz w:val="24"/>
          <w:szCs w:val="24"/>
          <w14:ligatures w14:val="none"/>
        </w:rPr>
        <w:t xml:space="preserve"> – Greenberg Traurig LLP</w:t>
      </w:r>
    </w:p>
    <w:p w14:paraId="416B3843" w14:textId="77777777" w:rsidR="005041C3" w:rsidRDefault="005041C3"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2F684A59" w14:textId="77777777" w:rsidR="00B86949" w:rsidRDefault="005041C3"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5041C3">
        <w:rPr>
          <w:rFonts w:ascii="Times New Roman" w:eastAsia="Times New Roman" w:hAnsi="Times New Roman" w:cs="Times New Roman"/>
          <w:color w:val="4A4A4A"/>
          <w:kern w:val="0"/>
          <w:sz w:val="24"/>
          <w:szCs w:val="24"/>
          <w14:ligatures w14:val="none"/>
        </w:rPr>
        <w:t xml:space="preserve">Cliff Merrell focuses his practice on products liability litigation, with an emphasis on pharmaceutical and medical device litigation. As national counsel for many pharmaceutical and medical device manufacturers, Cliff has a wide range of experience managing products liability litigation in state court, federal court, and multidistrict litigation (MDL). His experience includes large mass tort actions as well as single plaintiff litigation. He has litigated cases involving a wide range of branded and generic pharmaceutical products for pain relief, depression, weight loss, birth control, and menopause. He has also litigated cases involving a wide range of medical devices, including insulin pumps, surgical mesh, endotracheal tubes, neurostimulators, and implantable cardioverter-defibrillators (ICDs). Cliff’s experience includes all aspects of litigation, including managing written discovery and document productions, taking and </w:t>
      </w:r>
      <w:r w:rsidRPr="005041C3">
        <w:rPr>
          <w:rFonts w:ascii="Times New Roman" w:eastAsia="Times New Roman" w:hAnsi="Times New Roman" w:cs="Times New Roman"/>
          <w:color w:val="4A4A4A"/>
          <w:kern w:val="0"/>
          <w:sz w:val="24"/>
          <w:szCs w:val="24"/>
          <w14:ligatures w14:val="none"/>
        </w:rPr>
        <w:lastRenderedPageBreak/>
        <w:t>defending expert and fact depositions, and drafting and arguing motions. He has served as trial counsel in several pharmaceutical and medical device cases that have gone to verdict in state and federal court.</w:t>
      </w:r>
    </w:p>
    <w:p w14:paraId="7715FF4C" w14:textId="3B76AC24" w:rsidR="00413B6F" w:rsidRDefault="005041C3" w:rsidP="00570D00">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5041C3">
        <w:rPr>
          <w:rFonts w:ascii="Times New Roman" w:eastAsia="Times New Roman" w:hAnsi="Times New Roman" w:cs="Times New Roman"/>
          <w:color w:val="4A4A4A"/>
          <w:kern w:val="0"/>
          <w:sz w:val="24"/>
          <w:szCs w:val="24"/>
          <w14:ligatures w14:val="none"/>
        </w:rPr>
        <w:t> </w:t>
      </w:r>
    </w:p>
    <w:p w14:paraId="5100A910" w14:textId="1C9CD138" w:rsidR="00570D00" w:rsidRPr="00DC6529" w:rsidRDefault="00570D00" w:rsidP="00570D00">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1D1916">
        <w:rPr>
          <w:rFonts w:ascii="Times New Roman" w:eastAsia="Times New Roman" w:hAnsi="Times New Roman" w:cs="Times New Roman"/>
          <w:b/>
          <w:bCs/>
          <w:color w:val="4A4A4A"/>
          <w:kern w:val="0"/>
          <w:sz w:val="24"/>
          <w:szCs w:val="24"/>
          <w:u w:val="single"/>
          <w14:ligatures w14:val="none"/>
        </w:rPr>
        <w:t>Alyson Oliver</w:t>
      </w:r>
      <w:r w:rsidR="001D1916">
        <w:rPr>
          <w:rFonts w:ascii="Times New Roman" w:eastAsia="Times New Roman" w:hAnsi="Times New Roman" w:cs="Times New Roman"/>
          <w:b/>
          <w:bCs/>
          <w:color w:val="4A4A4A"/>
          <w:kern w:val="0"/>
          <w:sz w:val="24"/>
          <w:szCs w:val="24"/>
          <w14:ligatures w14:val="none"/>
        </w:rPr>
        <w:t xml:space="preserve"> - </w:t>
      </w:r>
      <w:r w:rsidRPr="001D1916">
        <w:rPr>
          <w:rFonts w:ascii="Times New Roman" w:eastAsia="Times New Roman" w:hAnsi="Times New Roman" w:cs="Times New Roman"/>
          <w:color w:val="4A4A4A"/>
          <w:kern w:val="0"/>
          <w:sz w:val="24"/>
          <w:szCs w:val="24"/>
          <w14:ligatures w14:val="none"/>
        </w:rPr>
        <w:t>Oliver Law Group PC</w:t>
      </w:r>
    </w:p>
    <w:p w14:paraId="2162997D" w14:textId="77777777" w:rsidR="00570D00" w:rsidRPr="003159DC" w:rsidRDefault="00570D00" w:rsidP="00570D00">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3159DC">
        <w:rPr>
          <w:rFonts w:ascii="Times New Roman" w:eastAsia="Times New Roman" w:hAnsi="Times New Roman" w:cs="Times New Roman"/>
          <w:color w:val="4A4A4A"/>
          <w:kern w:val="0"/>
          <w:sz w:val="24"/>
          <w:szCs w:val="24"/>
          <w14:ligatures w14:val="none"/>
        </w:rPr>
        <w:t xml:space="preserve">With a multi-faceted career </w:t>
      </w:r>
      <w:proofErr w:type="gramStart"/>
      <w:r w:rsidRPr="003159DC">
        <w:rPr>
          <w:rFonts w:ascii="Times New Roman" w:eastAsia="Times New Roman" w:hAnsi="Times New Roman" w:cs="Times New Roman"/>
          <w:color w:val="4A4A4A"/>
          <w:kern w:val="0"/>
          <w:sz w:val="24"/>
          <w:szCs w:val="24"/>
          <w14:ligatures w14:val="none"/>
        </w:rPr>
        <w:t>spanning</w:t>
      </w:r>
      <w:proofErr w:type="gramEnd"/>
      <w:r w:rsidRPr="003159DC">
        <w:rPr>
          <w:rFonts w:ascii="Times New Roman" w:eastAsia="Times New Roman" w:hAnsi="Times New Roman" w:cs="Times New Roman"/>
          <w:color w:val="4A4A4A"/>
          <w:kern w:val="0"/>
          <w:sz w:val="24"/>
          <w:szCs w:val="24"/>
          <w14:ligatures w14:val="none"/>
        </w:rPr>
        <w:t xml:space="preserve"> over 20 years, Alyson Oliver’s experience as a lawyer and managing partner of the Oliver Law Group P.C. has provided a solid foundation for handling intricate litigation. Oliver has thrived over the years on challenging courtroom battles and victories. As a dynamic lawyer, she is a diligent advocate for her clients. Oliver is skilled in all phases of litigation from the preparation and discovery phases through negotiations, hearings, and trials. Oliver has an innate ability to identify and digest legal issues and explain them to clients and juries in non-legal jargon that allows for ease of understanding. Oliver has represented companies, classes, individuals, and the community at large, often in complex matters. </w:t>
      </w:r>
    </w:p>
    <w:p w14:paraId="65097D6D" w14:textId="2FD435C8" w:rsidR="00040D58" w:rsidRDefault="001D1916" w:rsidP="00040D58">
      <w:pPr>
        <w:shd w:val="clear" w:color="auto" w:fill="FFFFFF"/>
        <w:spacing w:before="100" w:beforeAutospacing="1" w:after="100" w:afterAutospacing="1" w:line="240" w:lineRule="auto"/>
        <w:rPr>
          <w:rFonts w:ascii="Times New Roman" w:eastAsia="Times New Roman" w:hAnsi="Times New Roman" w:cs="Times New Roman"/>
          <w:b/>
          <w:bCs/>
          <w:color w:val="4A4A4A"/>
          <w:kern w:val="0"/>
          <w:sz w:val="24"/>
          <w:szCs w:val="24"/>
          <w:u w:val="single"/>
          <w14:ligatures w14:val="none"/>
        </w:rPr>
      </w:pPr>
      <w:r>
        <w:rPr>
          <w:rFonts w:ascii="Times New Roman" w:eastAsia="Times New Roman" w:hAnsi="Times New Roman" w:cs="Times New Roman"/>
          <w:b/>
          <w:bCs/>
          <w:color w:val="4A4A4A"/>
          <w:kern w:val="0"/>
          <w:sz w:val="24"/>
          <w:szCs w:val="24"/>
          <w:u w:val="single"/>
          <w14:ligatures w14:val="none"/>
        </w:rPr>
        <w:t xml:space="preserve">Rene </w:t>
      </w:r>
      <w:r w:rsidR="00040D58">
        <w:rPr>
          <w:rFonts w:ascii="Times New Roman" w:eastAsia="Times New Roman" w:hAnsi="Times New Roman" w:cs="Times New Roman"/>
          <w:b/>
          <w:bCs/>
          <w:color w:val="4A4A4A"/>
          <w:kern w:val="0"/>
          <w:sz w:val="24"/>
          <w:szCs w:val="24"/>
          <w:u w:val="single"/>
          <w14:ligatures w14:val="none"/>
        </w:rPr>
        <w:t>Rocha</w:t>
      </w:r>
      <w:r w:rsidRPr="001D1916">
        <w:rPr>
          <w:rFonts w:ascii="Times New Roman" w:eastAsia="Times New Roman" w:hAnsi="Times New Roman" w:cs="Times New Roman"/>
          <w:b/>
          <w:bCs/>
          <w:color w:val="4A4A4A"/>
          <w:kern w:val="0"/>
          <w:sz w:val="24"/>
          <w:szCs w:val="24"/>
          <w14:ligatures w14:val="none"/>
        </w:rPr>
        <w:t xml:space="preserve"> </w:t>
      </w:r>
      <w:r w:rsidRPr="007B574C">
        <w:rPr>
          <w:rFonts w:ascii="Times New Roman" w:eastAsia="Times New Roman" w:hAnsi="Times New Roman" w:cs="Times New Roman"/>
          <w:color w:val="4A4A4A"/>
          <w:kern w:val="0"/>
          <w:sz w:val="24"/>
          <w:szCs w:val="24"/>
          <w14:ligatures w14:val="none"/>
        </w:rPr>
        <w:t>-</w:t>
      </w:r>
      <w:r w:rsidR="00040D58" w:rsidRPr="007B574C">
        <w:rPr>
          <w:rFonts w:ascii="Times New Roman" w:eastAsia="Times New Roman" w:hAnsi="Times New Roman" w:cs="Times New Roman"/>
          <w:color w:val="4A4A4A"/>
          <w:kern w:val="0"/>
          <w:sz w:val="24"/>
          <w:szCs w:val="24"/>
          <w14:ligatures w14:val="none"/>
        </w:rPr>
        <w:t xml:space="preserve"> Morgan &amp; Morgan</w:t>
      </w:r>
    </w:p>
    <w:p w14:paraId="381DA03B" w14:textId="2FDFC191" w:rsidR="00040D58" w:rsidRDefault="00040D58" w:rsidP="00040D58">
      <w:pPr>
        <w:shd w:val="clear" w:color="auto" w:fill="FFFFFF"/>
        <w:spacing w:before="100" w:beforeAutospacing="1" w:after="0" w:line="240" w:lineRule="auto"/>
        <w:rPr>
          <w:rFonts w:ascii="Times New Roman" w:eastAsia="Times New Roman" w:hAnsi="Times New Roman" w:cs="Times New Roman"/>
          <w:color w:val="555555"/>
          <w:kern w:val="0"/>
          <w:sz w:val="24"/>
          <w:szCs w:val="24"/>
          <w14:ligatures w14:val="none"/>
        </w:rPr>
      </w:pPr>
      <w:r>
        <w:rPr>
          <w:rFonts w:ascii="Times New Roman" w:eastAsia="Times New Roman" w:hAnsi="Times New Roman" w:cs="Times New Roman"/>
          <w:color w:val="555555"/>
          <w:kern w:val="0"/>
          <w:sz w:val="24"/>
          <w:szCs w:val="24"/>
          <w14:ligatures w14:val="none"/>
        </w:rPr>
        <w:t>Rene is a partner at Morgan &amp; Morgan and co-chair of Morgan &amp; Morgan’s interdisciplinary Environmental &amp; Toxic Tort practice. Mr. Rocha has been involved in a multitude of complex cases involving environmental contamination, property damage, crop damage, defective pharmaceutical drugs, fraud, nuisance, regulatory violations, and corporate profiteering. Throughout his time with Morgan &amp; Morgan, Mr. Rocha has developed into a leader in the legal community and has achieved over $500 million in results for tort victims throughout the United States.</w:t>
      </w:r>
    </w:p>
    <w:p w14:paraId="6398C4E8" w14:textId="4C1A9DD7" w:rsidR="00040D58" w:rsidRDefault="001D1916" w:rsidP="00040D58">
      <w:pPr>
        <w:shd w:val="clear" w:color="auto" w:fill="FFFFFF"/>
        <w:spacing w:before="100" w:beforeAutospacing="1" w:after="100" w:afterAutospacing="1" w:line="240" w:lineRule="auto"/>
        <w:rPr>
          <w:rFonts w:ascii="Times New Roman" w:eastAsia="Times New Roman" w:hAnsi="Times New Roman" w:cs="Times New Roman"/>
          <w:b/>
          <w:bCs/>
          <w:color w:val="4A4A4A"/>
          <w:kern w:val="0"/>
          <w:sz w:val="24"/>
          <w:szCs w:val="24"/>
          <w:u w:val="single"/>
          <w14:ligatures w14:val="none"/>
        </w:rPr>
      </w:pPr>
      <w:r>
        <w:rPr>
          <w:rFonts w:ascii="Times New Roman" w:eastAsia="Times New Roman" w:hAnsi="Times New Roman" w:cs="Times New Roman"/>
          <w:b/>
          <w:bCs/>
          <w:color w:val="4A4A4A"/>
          <w:kern w:val="0"/>
          <w:sz w:val="24"/>
          <w:szCs w:val="24"/>
          <w:u w:val="single"/>
          <w14:ligatures w14:val="none"/>
        </w:rPr>
        <w:t xml:space="preserve">Peter </w:t>
      </w:r>
      <w:r w:rsidR="00040D58">
        <w:rPr>
          <w:rFonts w:ascii="Times New Roman" w:eastAsia="Times New Roman" w:hAnsi="Times New Roman" w:cs="Times New Roman"/>
          <w:b/>
          <w:bCs/>
          <w:color w:val="4A4A4A"/>
          <w:kern w:val="0"/>
          <w:sz w:val="24"/>
          <w:szCs w:val="24"/>
          <w:u w:val="single"/>
          <w14:ligatures w14:val="none"/>
        </w:rPr>
        <w:t>Rotolo</w:t>
      </w:r>
      <w:r w:rsidRPr="001D1916">
        <w:rPr>
          <w:rFonts w:ascii="Times New Roman" w:eastAsia="Times New Roman" w:hAnsi="Times New Roman" w:cs="Times New Roman"/>
          <w:b/>
          <w:bCs/>
          <w:color w:val="4A4A4A"/>
          <w:kern w:val="0"/>
          <w:sz w:val="24"/>
          <w:szCs w:val="24"/>
          <w14:ligatures w14:val="none"/>
        </w:rPr>
        <w:t xml:space="preserve"> </w:t>
      </w:r>
      <w:r w:rsidR="00040D58" w:rsidRPr="001D1916">
        <w:rPr>
          <w:rFonts w:ascii="Times New Roman" w:eastAsia="Times New Roman" w:hAnsi="Times New Roman" w:cs="Times New Roman"/>
          <w:b/>
          <w:bCs/>
          <w:color w:val="4A4A4A"/>
          <w:kern w:val="0"/>
          <w:sz w:val="24"/>
          <w:szCs w:val="24"/>
          <w14:ligatures w14:val="none"/>
        </w:rPr>
        <w:t xml:space="preserve">— </w:t>
      </w:r>
      <w:r w:rsidR="00040D58" w:rsidRPr="001D1916">
        <w:rPr>
          <w:rFonts w:ascii="Times New Roman" w:eastAsia="Times New Roman" w:hAnsi="Times New Roman" w:cs="Times New Roman"/>
          <w:color w:val="4A4A4A"/>
          <w:kern w:val="0"/>
          <w:sz w:val="24"/>
          <w:szCs w:val="24"/>
          <w14:ligatures w14:val="none"/>
        </w:rPr>
        <w:t>Chaffe McCall LLP</w:t>
      </w:r>
    </w:p>
    <w:p w14:paraId="76C6F170" w14:textId="5064856C" w:rsidR="00040D58" w:rsidRDefault="00040D58" w:rsidP="00040D58">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Peter has represented international, national, and regional clients in every facet of litigation, with a particular depth of knowledge in products liability, and civil and commercial actions and disputes.  Peter is the head of the firm’s Civil and Commercial Litigation sections in the New Orleans office of Chaffe McCall.</w:t>
      </w:r>
    </w:p>
    <w:p w14:paraId="49294AE0" w14:textId="77777777" w:rsidR="00040D58" w:rsidRDefault="00040D58" w:rsidP="00040D58">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Pr>
          <w:rFonts w:ascii="Times New Roman" w:eastAsia="Times New Roman" w:hAnsi="Times New Roman" w:cs="Times New Roman"/>
          <w:color w:val="4A4A4A"/>
          <w:kern w:val="0"/>
          <w:sz w:val="24"/>
          <w:szCs w:val="24"/>
          <w14:ligatures w14:val="none"/>
        </w:rPr>
        <w:t xml:space="preserve">Peter’s successful pharmaceutical and medical device litigation includes matters involving numerous multi-district litigations both in New Orleans and throughout the country.  He has served on </w:t>
      </w:r>
      <w:proofErr w:type="gramStart"/>
      <w:r>
        <w:rPr>
          <w:rFonts w:ascii="Times New Roman" w:eastAsia="Times New Roman" w:hAnsi="Times New Roman" w:cs="Times New Roman"/>
          <w:color w:val="4A4A4A"/>
          <w:kern w:val="0"/>
          <w:sz w:val="24"/>
          <w:szCs w:val="24"/>
          <w14:ligatures w14:val="none"/>
        </w:rPr>
        <w:t>expert</w:t>
      </w:r>
      <w:proofErr w:type="gramEnd"/>
      <w:r>
        <w:rPr>
          <w:rFonts w:ascii="Times New Roman" w:eastAsia="Times New Roman" w:hAnsi="Times New Roman" w:cs="Times New Roman"/>
          <w:color w:val="4A4A4A"/>
          <w:kern w:val="0"/>
          <w:sz w:val="24"/>
          <w:szCs w:val="24"/>
          <w14:ligatures w14:val="none"/>
        </w:rPr>
        <w:t>, deposition, sales-representative, and strategy teams in multi-district litigation actions and has significant experience developing experts for those MDLs.  Peter has worked closely with clients on the defense against unfair trade practice claims brought by state attorneys general and has argued such matters before the Louisiana Supreme Court.  In addition, Peter has handled numerous matters involving tobacco litigation, general casualty litigation, insurance matters, and the defense of mass, class, and complex civil and commercial disputes both in court and in numerous arbitrations.</w:t>
      </w:r>
    </w:p>
    <w:p w14:paraId="77F64583" w14:textId="77777777" w:rsidR="00313840" w:rsidRDefault="00313840" w:rsidP="00040D58">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p>
    <w:p w14:paraId="490B1526" w14:textId="77777777" w:rsidR="00313840" w:rsidRDefault="00313840" w:rsidP="00040D58">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p>
    <w:p w14:paraId="35B5346A" w14:textId="40B0F2F4" w:rsidR="003D40E5" w:rsidRPr="00E736DB" w:rsidRDefault="00EC26F4" w:rsidP="00EC26F4">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1D1916">
        <w:rPr>
          <w:rFonts w:ascii="Times New Roman" w:eastAsia="Times New Roman" w:hAnsi="Times New Roman" w:cs="Times New Roman"/>
          <w:b/>
          <w:bCs/>
          <w:color w:val="4A4A4A"/>
          <w:kern w:val="0"/>
          <w:sz w:val="24"/>
          <w:szCs w:val="24"/>
          <w:u w:val="single"/>
          <w14:ligatures w14:val="none"/>
        </w:rPr>
        <w:lastRenderedPageBreak/>
        <w:t xml:space="preserve">Steven </w:t>
      </w:r>
      <w:r w:rsidR="003D40E5" w:rsidRPr="001D1916">
        <w:rPr>
          <w:rFonts w:ascii="Times New Roman" w:eastAsia="Times New Roman" w:hAnsi="Times New Roman" w:cs="Times New Roman"/>
          <w:b/>
          <w:bCs/>
          <w:color w:val="4A4A4A"/>
          <w:kern w:val="0"/>
          <w:sz w:val="24"/>
          <w:szCs w:val="24"/>
          <w:u w:val="single"/>
          <w14:ligatures w14:val="none"/>
        </w:rPr>
        <w:t>Schwartz</w:t>
      </w:r>
      <w:r w:rsidR="003D40E5" w:rsidRPr="00E736DB">
        <w:rPr>
          <w:rFonts w:ascii="Times New Roman" w:eastAsia="Times New Roman" w:hAnsi="Times New Roman" w:cs="Times New Roman"/>
          <w:color w:val="4A4A4A"/>
          <w:kern w:val="0"/>
          <w:sz w:val="24"/>
          <w:szCs w:val="24"/>
          <w14:ligatures w14:val="none"/>
        </w:rPr>
        <w:t xml:space="preserve"> — </w:t>
      </w:r>
      <w:proofErr w:type="spellStart"/>
      <w:r w:rsidR="003D40E5" w:rsidRPr="00E736DB">
        <w:rPr>
          <w:rFonts w:ascii="Times New Roman" w:eastAsia="Times New Roman" w:hAnsi="Times New Roman" w:cs="Times New Roman"/>
          <w:color w:val="4A4A4A"/>
          <w:kern w:val="0"/>
          <w:sz w:val="24"/>
          <w:szCs w:val="24"/>
          <w14:ligatures w14:val="none"/>
        </w:rPr>
        <w:t>Chimicles</w:t>
      </w:r>
      <w:proofErr w:type="spellEnd"/>
      <w:r w:rsidR="003D40E5" w:rsidRPr="00E736DB">
        <w:rPr>
          <w:rFonts w:ascii="Times New Roman" w:eastAsia="Times New Roman" w:hAnsi="Times New Roman" w:cs="Times New Roman"/>
          <w:color w:val="4A4A4A"/>
          <w:kern w:val="0"/>
          <w:sz w:val="24"/>
          <w:szCs w:val="24"/>
          <w14:ligatures w14:val="none"/>
        </w:rPr>
        <w:t xml:space="preserve"> Schwartz Kriner &amp; Donaldson-Smith LLP</w:t>
      </w:r>
    </w:p>
    <w:p w14:paraId="5D54D924" w14:textId="64BBE6A4" w:rsidR="00387947" w:rsidRPr="00387947" w:rsidRDefault="00387947" w:rsidP="00387947">
      <w:pPr>
        <w:shd w:val="clear" w:color="auto" w:fill="FCFCFC"/>
        <w:spacing w:before="204" w:after="204" w:line="240" w:lineRule="auto"/>
        <w:textAlignment w:val="baseline"/>
        <w:rPr>
          <w:rFonts w:ascii="Times New Roman" w:eastAsia="Times New Roman" w:hAnsi="Times New Roman" w:cs="Times New Roman"/>
          <w:color w:val="1D1819"/>
          <w:kern w:val="0"/>
          <w:sz w:val="24"/>
          <w:szCs w:val="24"/>
          <w14:ligatures w14:val="none"/>
        </w:rPr>
      </w:pPr>
      <w:r w:rsidRPr="00E736DB">
        <w:rPr>
          <w:rFonts w:ascii="Times New Roman" w:eastAsia="Times New Roman" w:hAnsi="Times New Roman" w:cs="Times New Roman"/>
          <w:color w:val="1D1819"/>
          <w:kern w:val="0"/>
          <w:sz w:val="24"/>
          <w:szCs w:val="24"/>
          <w14:ligatures w14:val="none"/>
        </w:rPr>
        <w:t>S</w:t>
      </w:r>
      <w:r w:rsidR="00E736DB">
        <w:rPr>
          <w:rFonts w:ascii="Times New Roman" w:eastAsia="Times New Roman" w:hAnsi="Times New Roman" w:cs="Times New Roman"/>
          <w:color w:val="1D1819"/>
          <w:kern w:val="0"/>
          <w:sz w:val="24"/>
          <w:szCs w:val="24"/>
          <w14:ligatures w14:val="none"/>
        </w:rPr>
        <w:t>teven</w:t>
      </w:r>
      <w:r w:rsidRPr="00E736DB">
        <w:rPr>
          <w:rFonts w:ascii="Times New Roman" w:eastAsia="Times New Roman" w:hAnsi="Times New Roman" w:cs="Times New Roman"/>
          <w:color w:val="1D1819"/>
          <w:kern w:val="0"/>
          <w:sz w:val="24"/>
          <w:szCs w:val="24"/>
          <w14:ligatures w14:val="none"/>
        </w:rPr>
        <w:t xml:space="preserve"> has prosecuted complex class actions in a wide variety of contexts. Notably, Mr. Schwartz has been successful in obtaining several settlements and</w:t>
      </w:r>
      <w:r w:rsidRPr="00387947">
        <w:rPr>
          <w:rFonts w:ascii="Times New Roman" w:eastAsia="Times New Roman" w:hAnsi="Times New Roman" w:cs="Times New Roman"/>
          <w:color w:val="1D1819"/>
          <w:kern w:val="0"/>
          <w:sz w:val="24"/>
          <w:szCs w:val="24"/>
          <w14:ligatures w14:val="none"/>
        </w:rPr>
        <w:t xml:space="preserve"> judgments where class members received a full recovery </w:t>
      </w:r>
      <w:proofErr w:type="gramStart"/>
      <w:r w:rsidRPr="00387947">
        <w:rPr>
          <w:rFonts w:ascii="Times New Roman" w:eastAsia="Times New Roman" w:hAnsi="Times New Roman" w:cs="Times New Roman"/>
          <w:color w:val="1D1819"/>
          <w:kern w:val="0"/>
          <w:sz w:val="24"/>
          <w:szCs w:val="24"/>
          <w14:ligatures w14:val="none"/>
        </w:rPr>
        <w:t>on</w:t>
      </w:r>
      <w:proofErr w:type="gramEnd"/>
      <w:r w:rsidRPr="00387947">
        <w:rPr>
          <w:rFonts w:ascii="Times New Roman" w:eastAsia="Times New Roman" w:hAnsi="Times New Roman" w:cs="Times New Roman"/>
          <w:color w:val="1D1819"/>
          <w:kern w:val="0"/>
          <w:sz w:val="24"/>
          <w:szCs w:val="24"/>
          <w14:ligatures w14:val="none"/>
        </w:rPr>
        <w:t xml:space="preserve"> their damages. Representative cases include:</w:t>
      </w:r>
    </w:p>
    <w:p w14:paraId="1B1B28C0" w14:textId="4E7EBDD6" w:rsidR="00387947" w:rsidRDefault="00387947" w:rsidP="0017087B">
      <w:pPr>
        <w:shd w:val="clear" w:color="auto" w:fill="FCFCFC"/>
        <w:spacing w:after="0" w:line="240" w:lineRule="auto"/>
        <w:textAlignment w:val="baseline"/>
        <w:rPr>
          <w:rFonts w:ascii="Times New Roman" w:eastAsia="Times New Roman" w:hAnsi="Times New Roman" w:cs="Times New Roman"/>
          <w:color w:val="1D1819"/>
          <w:kern w:val="0"/>
          <w:sz w:val="24"/>
          <w:szCs w:val="24"/>
          <w14:ligatures w14:val="none"/>
        </w:rPr>
      </w:pPr>
      <w:r w:rsidRPr="00DD3CED">
        <w:rPr>
          <w:rFonts w:ascii="Times New Roman" w:eastAsia="Times New Roman" w:hAnsi="Times New Roman" w:cs="Times New Roman"/>
          <w:i/>
          <w:iCs/>
          <w:color w:val="1D1819"/>
          <w:kern w:val="0"/>
          <w:sz w:val="24"/>
          <w:szCs w:val="24"/>
          <w:bdr w:val="none" w:sz="0" w:space="0" w:color="auto" w:frame="1"/>
          <w14:ligatures w14:val="none"/>
        </w:rPr>
        <w:t>In re Philips Recalled CPAP, Bi-Level PAP, And Mechanical Ventilator Products Litigation</w:t>
      </w:r>
      <w:r w:rsidRPr="00DD3CED">
        <w:rPr>
          <w:rFonts w:ascii="Times New Roman" w:eastAsia="Times New Roman" w:hAnsi="Times New Roman" w:cs="Times New Roman"/>
          <w:color w:val="1D1819"/>
          <w:kern w:val="0"/>
          <w:sz w:val="24"/>
          <w:szCs w:val="24"/>
          <w14:ligatures w14:val="none"/>
        </w:rPr>
        <w:t>,</w:t>
      </w:r>
      <w:r w:rsidRPr="00387947">
        <w:rPr>
          <w:rFonts w:ascii="Times New Roman" w:eastAsia="Times New Roman" w:hAnsi="Times New Roman" w:cs="Times New Roman"/>
          <w:color w:val="1D1819"/>
          <w:kern w:val="0"/>
          <w:sz w:val="24"/>
          <w:szCs w:val="24"/>
          <w14:ligatures w14:val="none"/>
        </w:rPr>
        <w:t xml:space="preserve"> MDL No. 3014 (W.D. Pa.). The Court appointed Mr. Schwartz as Plaintiffs’ Co-Lead Counsel in this multi district litigation alleging claims for economic losses, medical monitoring and personal injury in connection with Philips’ recall of millions </w:t>
      </w:r>
      <w:r w:rsidR="00163685" w:rsidRPr="00387947">
        <w:rPr>
          <w:rFonts w:ascii="Times New Roman" w:eastAsia="Times New Roman" w:hAnsi="Times New Roman" w:cs="Times New Roman"/>
          <w:color w:val="1D1819"/>
          <w:kern w:val="0"/>
          <w:sz w:val="24"/>
          <w:szCs w:val="24"/>
          <w14:ligatures w14:val="none"/>
        </w:rPr>
        <w:t>of CPAPs</w:t>
      </w:r>
      <w:r w:rsidR="00DD3CED">
        <w:rPr>
          <w:rFonts w:ascii="Times New Roman" w:eastAsia="Times New Roman" w:hAnsi="Times New Roman" w:cs="Times New Roman"/>
          <w:color w:val="1D1819"/>
          <w:kern w:val="0"/>
          <w:sz w:val="24"/>
          <w:szCs w:val="24"/>
          <w14:ligatures w14:val="none"/>
        </w:rPr>
        <w:t>.</w:t>
      </w:r>
    </w:p>
    <w:p w14:paraId="1A12D425" w14:textId="77777777" w:rsidR="0017087B" w:rsidRPr="00387947" w:rsidRDefault="0017087B" w:rsidP="0017087B">
      <w:pPr>
        <w:shd w:val="clear" w:color="auto" w:fill="FCFCFC"/>
        <w:spacing w:after="0" w:line="240" w:lineRule="auto"/>
        <w:textAlignment w:val="baseline"/>
        <w:rPr>
          <w:rFonts w:ascii="Times New Roman" w:eastAsia="Times New Roman" w:hAnsi="Times New Roman" w:cs="Times New Roman"/>
          <w:color w:val="1D1819"/>
          <w:kern w:val="0"/>
          <w:sz w:val="24"/>
          <w:szCs w:val="24"/>
          <w14:ligatures w14:val="none"/>
        </w:rPr>
      </w:pPr>
    </w:p>
    <w:p w14:paraId="7BF70C16" w14:textId="5AFE7F76" w:rsidR="00387947" w:rsidRDefault="00387947" w:rsidP="0017087B">
      <w:pPr>
        <w:shd w:val="clear" w:color="auto" w:fill="FCFCFC"/>
        <w:spacing w:after="0" w:line="240" w:lineRule="auto"/>
        <w:textAlignment w:val="baseline"/>
        <w:rPr>
          <w:rFonts w:ascii="Times New Roman" w:eastAsia="Times New Roman" w:hAnsi="Times New Roman" w:cs="Times New Roman"/>
          <w:color w:val="1D1819"/>
          <w:kern w:val="0"/>
          <w:sz w:val="24"/>
          <w:szCs w:val="24"/>
          <w14:ligatures w14:val="none"/>
        </w:rPr>
      </w:pPr>
      <w:r w:rsidRPr="00DD3CED">
        <w:rPr>
          <w:rFonts w:ascii="Times New Roman" w:eastAsia="Times New Roman" w:hAnsi="Times New Roman" w:cs="Times New Roman"/>
          <w:i/>
          <w:iCs/>
          <w:color w:val="1D1819"/>
          <w:kern w:val="0"/>
          <w:sz w:val="24"/>
          <w:szCs w:val="24"/>
          <w:bdr w:val="none" w:sz="0" w:space="0" w:color="auto" w:frame="1"/>
          <w14:ligatures w14:val="none"/>
        </w:rPr>
        <w:t>Edward Asner v. SAG-AFTRA Health Fund</w:t>
      </w:r>
      <w:r w:rsidRPr="00DD3CED">
        <w:rPr>
          <w:rFonts w:ascii="Times New Roman" w:eastAsia="Times New Roman" w:hAnsi="Times New Roman" w:cs="Times New Roman"/>
          <w:color w:val="1D1819"/>
          <w:kern w:val="0"/>
          <w:sz w:val="24"/>
          <w:szCs w:val="24"/>
          <w:bdr w:val="none" w:sz="0" w:space="0" w:color="auto" w:frame="1"/>
          <w14:ligatures w14:val="none"/>
        </w:rPr>
        <w:t>,</w:t>
      </w:r>
      <w:r w:rsidRPr="00387947">
        <w:rPr>
          <w:rFonts w:ascii="Times New Roman" w:eastAsia="Times New Roman" w:hAnsi="Times New Roman" w:cs="Times New Roman"/>
          <w:b/>
          <w:bCs/>
          <w:color w:val="1D1819"/>
          <w:kern w:val="0"/>
          <w:sz w:val="24"/>
          <w:szCs w:val="24"/>
          <w:bdr w:val="none" w:sz="0" w:space="0" w:color="auto" w:frame="1"/>
          <w14:ligatures w14:val="none"/>
        </w:rPr>
        <w:t> </w:t>
      </w:r>
      <w:r w:rsidRPr="00387947">
        <w:rPr>
          <w:rFonts w:ascii="Times New Roman" w:eastAsia="Times New Roman" w:hAnsi="Times New Roman" w:cs="Times New Roman"/>
          <w:color w:val="1D1819"/>
          <w:kern w:val="0"/>
          <w:sz w:val="24"/>
          <w:szCs w:val="24"/>
          <w14:ligatures w14:val="none"/>
        </w:rPr>
        <w:t xml:space="preserve">No. 20-10914 (C.D. Cal.). Mr. Schwartz serves as Co-Lead Class Counsel in this ERISA case, which challenges the SAG-AFTRA Health Plan Trustees’ decision to merge the SAG and AFTRA health plans, their related failures to implement the merger and properly manage the Plan’s deteriorating financial condition, their imprudent negotiation of  the 2019 and 2020  Commercials, Netflix and TV/Theatrical contracts, and the subsequent decision to eliminate health benefits for senior actors. </w:t>
      </w:r>
    </w:p>
    <w:p w14:paraId="16C170E0" w14:textId="77777777" w:rsidR="00DD3CED" w:rsidRPr="00387947" w:rsidRDefault="00DD3CED" w:rsidP="0017087B">
      <w:pPr>
        <w:shd w:val="clear" w:color="auto" w:fill="FCFCFC"/>
        <w:spacing w:after="0" w:line="240" w:lineRule="auto"/>
        <w:textAlignment w:val="baseline"/>
        <w:rPr>
          <w:rFonts w:ascii="Times New Roman" w:eastAsia="Times New Roman" w:hAnsi="Times New Roman" w:cs="Times New Roman"/>
          <w:color w:val="1D1819"/>
          <w:kern w:val="0"/>
          <w:sz w:val="24"/>
          <w:szCs w:val="24"/>
          <w14:ligatures w14:val="none"/>
        </w:rPr>
      </w:pPr>
    </w:p>
    <w:p w14:paraId="204EB673" w14:textId="1613EC76" w:rsidR="0017087B" w:rsidRPr="0017087B" w:rsidRDefault="00387947" w:rsidP="0017087B">
      <w:pPr>
        <w:shd w:val="clear" w:color="auto" w:fill="FCFCFC"/>
        <w:spacing w:after="0" w:line="240" w:lineRule="auto"/>
        <w:textAlignment w:val="baseline"/>
        <w:rPr>
          <w:rFonts w:ascii="Times New Roman" w:eastAsia="Times New Roman" w:hAnsi="Times New Roman" w:cs="Times New Roman"/>
          <w:color w:val="1D1819"/>
          <w:kern w:val="0"/>
          <w:sz w:val="24"/>
          <w:szCs w:val="24"/>
          <w14:ligatures w14:val="none"/>
        </w:rPr>
      </w:pPr>
      <w:r w:rsidRPr="00DD3CED">
        <w:rPr>
          <w:rFonts w:ascii="Times New Roman" w:eastAsia="Times New Roman" w:hAnsi="Times New Roman" w:cs="Times New Roman"/>
          <w:i/>
          <w:iCs/>
          <w:color w:val="1D1819"/>
          <w:kern w:val="0"/>
          <w:sz w:val="24"/>
          <w:szCs w:val="24"/>
          <w:bdr w:val="none" w:sz="0" w:space="0" w:color="auto" w:frame="1"/>
          <w14:ligatures w14:val="none"/>
        </w:rPr>
        <w:t xml:space="preserve">In re </w:t>
      </w:r>
      <w:proofErr w:type="spellStart"/>
      <w:r w:rsidRPr="00DD3CED">
        <w:rPr>
          <w:rFonts w:ascii="Times New Roman" w:eastAsia="Times New Roman" w:hAnsi="Times New Roman" w:cs="Times New Roman"/>
          <w:i/>
          <w:iCs/>
          <w:color w:val="1D1819"/>
          <w:kern w:val="0"/>
          <w:sz w:val="24"/>
          <w:szCs w:val="24"/>
          <w:bdr w:val="none" w:sz="0" w:space="0" w:color="auto" w:frame="1"/>
          <w14:ligatures w14:val="none"/>
        </w:rPr>
        <w:t>Macbook</w:t>
      </w:r>
      <w:proofErr w:type="spellEnd"/>
      <w:r w:rsidRPr="00DD3CED">
        <w:rPr>
          <w:rFonts w:ascii="Times New Roman" w:eastAsia="Times New Roman" w:hAnsi="Times New Roman" w:cs="Times New Roman"/>
          <w:i/>
          <w:iCs/>
          <w:color w:val="1D1819"/>
          <w:kern w:val="0"/>
          <w:sz w:val="24"/>
          <w:szCs w:val="24"/>
          <w:bdr w:val="none" w:sz="0" w:space="0" w:color="auto" w:frame="1"/>
          <w14:ligatures w14:val="none"/>
        </w:rPr>
        <w:t xml:space="preserve"> Keyboard Litigation</w:t>
      </w:r>
      <w:r w:rsidRPr="00DD3CED">
        <w:rPr>
          <w:rFonts w:ascii="Times New Roman" w:eastAsia="Times New Roman" w:hAnsi="Times New Roman" w:cs="Times New Roman"/>
          <w:color w:val="1D1819"/>
          <w:kern w:val="0"/>
          <w:sz w:val="24"/>
          <w:szCs w:val="24"/>
          <w:bdr w:val="none" w:sz="0" w:space="0" w:color="auto" w:frame="1"/>
          <w14:ligatures w14:val="none"/>
        </w:rPr>
        <w:t>, No. 5:18-cv-02813 -EJD (N. D. Cal.).</w:t>
      </w:r>
      <w:r w:rsidRPr="00387947">
        <w:rPr>
          <w:rFonts w:ascii="Times New Roman" w:eastAsia="Times New Roman" w:hAnsi="Times New Roman" w:cs="Times New Roman"/>
          <w:color w:val="1D1819"/>
          <w:kern w:val="0"/>
          <w:sz w:val="24"/>
          <w:szCs w:val="24"/>
          <w14:ligatures w14:val="none"/>
        </w:rPr>
        <w:t> Schwartz served as Co-Lead Class Counsel in this case alleging that the ultra-thin “butterfly keyboard in Apple MacBooks were defective.  </w:t>
      </w:r>
    </w:p>
    <w:p w14:paraId="2EA8F99A" w14:textId="77777777" w:rsidR="0017087B" w:rsidRPr="0017087B" w:rsidRDefault="0017087B" w:rsidP="0017087B">
      <w:pPr>
        <w:shd w:val="clear" w:color="auto" w:fill="FCFCFC"/>
        <w:spacing w:after="0" w:line="240" w:lineRule="auto"/>
        <w:ind w:left="1065"/>
        <w:textAlignment w:val="baseline"/>
        <w:rPr>
          <w:rFonts w:ascii="Times New Roman" w:eastAsia="Times New Roman" w:hAnsi="Times New Roman" w:cs="Times New Roman"/>
          <w:color w:val="1D1819"/>
          <w:kern w:val="0"/>
          <w:sz w:val="24"/>
          <w:szCs w:val="24"/>
          <w14:ligatures w14:val="none"/>
        </w:rPr>
      </w:pPr>
    </w:p>
    <w:p w14:paraId="34791F0C" w14:textId="6C087E2F" w:rsidR="00054743" w:rsidRDefault="00387947" w:rsidP="0017087B">
      <w:pPr>
        <w:shd w:val="clear" w:color="auto" w:fill="FCFCFC"/>
        <w:spacing w:after="0" w:line="240" w:lineRule="auto"/>
        <w:textAlignment w:val="baseline"/>
        <w:rPr>
          <w:rFonts w:ascii="Times New Roman" w:eastAsia="Times New Roman" w:hAnsi="Times New Roman" w:cs="Times New Roman"/>
          <w:color w:val="1D1819"/>
          <w:kern w:val="0"/>
          <w:sz w:val="24"/>
          <w:szCs w:val="24"/>
          <w14:ligatures w14:val="none"/>
        </w:rPr>
      </w:pPr>
      <w:r w:rsidRPr="00DD3CED">
        <w:rPr>
          <w:rFonts w:ascii="Times New Roman" w:eastAsia="Times New Roman" w:hAnsi="Times New Roman" w:cs="Times New Roman"/>
          <w:i/>
          <w:iCs/>
          <w:color w:val="1D1819"/>
          <w:kern w:val="0"/>
          <w:sz w:val="24"/>
          <w:szCs w:val="24"/>
          <w:bdr w:val="none" w:sz="0" w:space="0" w:color="auto" w:frame="1"/>
          <w14:ligatures w14:val="none"/>
        </w:rPr>
        <w:t>Snitzer v.</w:t>
      </w:r>
      <w:r w:rsidRPr="00DD3CED">
        <w:rPr>
          <w:rFonts w:ascii="Times New Roman" w:eastAsia="Times New Roman" w:hAnsi="Times New Roman" w:cs="Times New Roman"/>
          <w:color w:val="1D1819"/>
          <w:kern w:val="0"/>
          <w:sz w:val="24"/>
          <w:szCs w:val="24"/>
          <w14:ligatures w14:val="none"/>
        </w:rPr>
        <w:t> </w:t>
      </w:r>
      <w:r w:rsidRPr="00DD3CED">
        <w:rPr>
          <w:rFonts w:ascii="Times New Roman" w:eastAsia="Times New Roman" w:hAnsi="Times New Roman" w:cs="Times New Roman"/>
          <w:i/>
          <w:iCs/>
          <w:color w:val="1D1819"/>
          <w:kern w:val="0"/>
          <w:sz w:val="24"/>
          <w:szCs w:val="24"/>
          <w:bdr w:val="none" w:sz="0" w:space="0" w:color="auto" w:frame="1"/>
          <w14:ligatures w14:val="none"/>
        </w:rPr>
        <w:t>Board of Trustees of the American Federation of Musicians Pension Plan</w:t>
      </w:r>
      <w:r w:rsidRPr="00DD3CED">
        <w:rPr>
          <w:rFonts w:ascii="Times New Roman" w:eastAsia="Times New Roman" w:hAnsi="Times New Roman" w:cs="Times New Roman"/>
          <w:color w:val="1D1819"/>
          <w:kern w:val="0"/>
          <w:sz w:val="24"/>
          <w:szCs w:val="24"/>
          <w14:ligatures w14:val="none"/>
        </w:rPr>
        <w:t>,</w:t>
      </w:r>
      <w:r w:rsidRPr="00387947">
        <w:rPr>
          <w:rFonts w:ascii="Times New Roman" w:eastAsia="Times New Roman" w:hAnsi="Times New Roman" w:cs="Times New Roman"/>
          <w:color w:val="1D1819"/>
          <w:kern w:val="0"/>
          <w:sz w:val="24"/>
          <w:szCs w:val="24"/>
          <w14:ligatures w14:val="none"/>
        </w:rPr>
        <w:t xml:space="preserve"> No. 1:17-cv-5361 (S.D.N.Y.). Mr. Schwartz served as Plaintiffs’ Lead Counsel in this case which alleged that the Trustees of the AFM Pension Plan made a series </w:t>
      </w:r>
      <w:r w:rsidR="00DD3CED" w:rsidRPr="00387947">
        <w:rPr>
          <w:rFonts w:ascii="Times New Roman" w:eastAsia="Times New Roman" w:hAnsi="Times New Roman" w:cs="Times New Roman"/>
          <w:color w:val="1D1819"/>
          <w:kern w:val="0"/>
          <w:sz w:val="24"/>
          <w:szCs w:val="24"/>
          <w14:ligatures w14:val="none"/>
        </w:rPr>
        <w:t>of imprudent</w:t>
      </w:r>
      <w:r w:rsidRPr="00387947">
        <w:rPr>
          <w:rFonts w:ascii="Times New Roman" w:eastAsia="Times New Roman" w:hAnsi="Times New Roman" w:cs="Times New Roman"/>
          <w:color w:val="1D1819"/>
          <w:kern w:val="0"/>
          <w:sz w:val="24"/>
          <w:szCs w:val="24"/>
          <w14:ligatures w14:val="none"/>
        </w:rPr>
        <w:t xml:space="preserve">, </w:t>
      </w:r>
      <w:proofErr w:type="gramStart"/>
      <w:r w:rsidRPr="00387947">
        <w:rPr>
          <w:rFonts w:ascii="Times New Roman" w:eastAsia="Times New Roman" w:hAnsi="Times New Roman" w:cs="Times New Roman"/>
          <w:color w:val="1D1819"/>
          <w:kern w:val="0"/>
          <w:sz w:val="24"/>
          <w:szCs w:val="24"/>
          <w14:ligatures w14:val="none"/>
        </w:rPr>
        <w:t>overly-aggressive</w:t>
      </w:r>
      <w:proofErr w:type="gramEnd"/>
      <w:r w:rsidRPr="00387947">
        <w:rPr>
          <w:rFonts w:ascii="Times New Roman" w:eastAsia="Times New Roman" w:hAnsi="Times New Roman" w:cs="Times New Roman"/>
          <w:color w:val="1D1819"/>
          <w:kern w:val="0"/>
          <w:sz w:val="24"/>
          <w:szCs w:val="24"/>
          <w14:ligatures w14:val="none"/>
        </w:rPr>
        <w:t xml:space="preserve"> bets by investing an excessive percentage of plan assets in risky asset classes such ss emerging markets equities and private equity far beyond the percentage of such investment by other Taft-Hartley pension plans.  </w:t>
      </w:r>
    </w:p>
    <w:p w14:paraId="6741C0DA" w14:textId="77777777" w:rsidR="00054743" w:rsidRDefault="00054743" w:rsidP="00054743">
      <w:pPr>
        <w:shd w:val="clear" w:color="auto" w:fill="FFFFFF"/>
        <w:spacing w:before="100" w:beforeAutospacing="1" w:after="100" w:afterAutospacing="1" w:line="240" w:lineRule="auto"/>
        <w:rPr>
          <w:rFonts w:ascii="Times New Roman" w:eastAsia="Times New Roman" w:hAnsi="Times New Roman" w:cs="Times New Roman"/>
          <w:b/>
          <w:bCs/>
          <w:color w:val="4A4A4A"/>
          <w:kern w:val="0"/>
          <w:sz w:val="24"/>
          <w:szCs w:val="24"/>
          <w:u w:val="single"/>
          <w14:ligatures w14:val="none"/>
        </w:rPr>
      </w:pPr>
      <w:r>
        <w:rPr>
          <w:rFonts w:ascii="Times New Roman" w:eastAsia="Times New Roman" w:hAnsi="Times New Roman" w:cs="Times New Roman"/>
          <w:b/>
          <w:bCs/>
          <w:color w:val="4A4A4A"/>
          <w:kern w:val="0"/>
          <w:sz w:val="24"/>
          <w:szCs w:val="24"/>
          <w:u w:val="single"/>
          <w14:ligatures w14:val="none"/>
        </w:rPr>
        <w:t>Susan M. Sharko</w:t>
      </w:r>
      <w:r>
        <w:rPr>
          <w:rFonts w:ascii="Times New Roman" w:eastAsia="Times New Roman" w:hAnsi="Times New Roman" w:cs="Times New Roman"/>
          <w:b/>
          <w:bCs/>
          <w:color w:val="4A4A4A"/>
          <w:kern w:val="0"/>
          <w:sz w:val="24"/>
          <w:szCs w:val="24"/>
          <w14:ligatures w14:val="none"/>
        </w:rPr>
        <w:t xml:space="preserve"> — </w:t>
      </w:r>
      <w:r>
        <w:rPr>
          <w:rFonts w:ascii="Times New Roman" w:eastAsia="Times New Roman" w:hAnsi="Times New Roman" w:cs="Times New Roman"/>
          <w:color w:val="4A4A4A"/>
          <w:kern w:val="0"/>
          <w:sz w:val="24"/>
          <w:szCs w:val="24"/>
          <w14:ligatures w14:val="none"/>
        </w:rPr>
        <w:t>Faegre Drinker Biddle &amp; Reath LLP</w:t>
      </w:r>
    </w:p>
    <w:p w14:paraId="57F0CA46" w14:textId="431DD273" w:rsidR="00054743" w:rsidRPr="00387947" w:rsidRDefault="00054743" w:rsidP="00054743">
      <w:pPr>
        <w:shd w:val="clear" w:color="auto" w:fill="FFFFFF"/>
        <w:spacing w:before="100" w:beforeAutospacing="1" w:after="100" w:afterAutospacing="1" w:line="240" w:lineRule="auto"/>
        <w:rPr>
          <w:rFonts w:ascii="Times New Roman" w:eastAsia="Times New Roman" w:hAnsi="Times New Roman" w:cs="Times New Roman"/>
          <w:color w:val="1D1819"/>
          <w:kern w:val="0"/>
          <w:sz w:val="24"/>
          <w:szCs w:val="24"/>
          <w14:ligatures w14:val="none"/>
        </w:rPr>
      </w:pPr>
      <w:r>
        <w:rPr>
          <w:rFonts w:ascii="Times New Roman" w:eastAsia="Times New Roman" w:hAnsi="Times New Roman" w:cs="Times New Roman"/>
          <w:color w:val="4A4A4A"/>
          <w:kern w:val="0"/>
          <w:sz w:val="24"/>
          <w:szCs w:val="24"/>
          <w14:ligatures w14:val="none"/>
        </w:rPr>
        <w:t>Susan is a certified civil trial attorney who concentrates her practice on products liability and mass torts. She has significant experience managing pharmaceutical and medical device litigation in federal and state courts throughout the United States, including the successful strategic development of </w:t>
      </w:r>
      <w:r>
        <w:rPr>
          <w:rFonts w:ascii="Times New Roman" w:eastAsia="Times New Roman" w:hAnsi="Times New Roman" w:cs="Times New Roman"/>
          <w:i/>
          <w:iCs/>
          <w:color w:val="4A4A4A"/>
          <w:kern w:val="0"/>
          <w:sz w:val="24"/>
          <w:szCs w:val="24"/>
          <w14:ligatures w14:val="none"/>
        </w:rPr>
        <w:t>R. 702</w:t>
      </w:r>
      <w:r>
        <w:rPr>
          <w:rFonts w:ascii="Times New Roman" w:eastAsia="Times New Roman" w:hAnsi="Times New Roman" w:cs="Times New Roman"/>
          <w:color w:val="4A4A4A"/>
          <w:kern w:val="0"/>
          <w:sz w:val="24"/>
          <w:szCs w:val="24"/>
          <w14:ligatures w14:val="none"/>
        </w:rPr>
        <w:t> motions and </w:t>
      </w:r>
      <w:r>
        <w:rPr>
          <w:rFonts w:ascii="Times New Roman" w:eastAsia="Times New Roman" w:hAnsi="Times New Roman" w:cs="Times New Roman"/>
          <w:i/>
          <w:iCs/>
          <w:color w:val="4A4A4A"/>
          <w:kern w:val="0"/>
          <w:sz w:val="24"/>
          <w:szCs w:val="24"/>
          <w14:ligatures w14:val="none"/>
        </w:rPr>
        <w:t>R. 702 </w:t>
      </w:r>
      <w:r>
        <w:rPr>
          <w:rFonts w:ascii="Times New Roman" w:eastAsia="Times New Roman" w:hAnsi="Times New Roman" w:cs="Times New Roman"/>
          <w:color w:val="4A4A4A"/>
          <w:kern w:val="0"/>
          <w:sz w:val="24"/>
          <w:szCs w:val="24"/>
          <w14:ligatures w14:val="none"/>
        </w:rPr>
        <w:t xml:space="preserve">hearing presentations and arguments. Susan is highly regarded for her experience as global and national coordinating </w:t>
      </w:r>
      <w:proofErr w:type="spellStart"/>
      <w:r>
        <w:rPr>
          <w:rFonts w:ascii="Times New Roman" w:eastAsia="Times New Roman" w:hAnsi="Times New Roman" w:cs="Times New Roman"/>
          <w:color w:val="4A4A4A"/>
          <w:kern w:val="0"/>
          <w:sz w:val="24"/>
          <w:szCs w:val="24"/>
          <w14:ligatures w14:val="none"/>
        </w:rPr>
        <w:t>counsel</w:t>
      </w:r>
      <w:proofErr w:type="spellEnd"/>
      <w:r>
        <w:rPr>
          <w:rFonts w:ascii="Times New Roman" w:eastAsia="Times New Roman" w:hAnsi="Times New Roman" w:cs="Times New Roman"/>
          <w:color w:val="4A4A4A"/>
          <w:kern w:val="0"/>
          <w:sz w:val="24"/>
          <w:szCs w:val="24"/>
          <w14:ligatures w14:val="none"/>
        </w:rPr>
        <w:t xml:space="preserve"> in multidistrict pharmaceutical and medical device litigations. She also has significant experience in the design, negotiation and implementation of large national settlement programs. She has been appointed as lead and liaison counsel in MDL and state court litigations in New Jersey and around the country many times.</w:t>
      </w:r>
    </w:p>
    <w:p w14:paraId="309FC6F1" w14:textId="6A84A0A7" w:rsidR="00887FBB" w:rsidRPr="00C270BA" w:rsidRDefault="00887FBB" w:rsidP="00887FBB">
      <w:pPr>
        <w:shd w:val="clear" w:color="auto" w:fill="FFFFFF"/>
        <w:spacing w:after="0" w:line="240" w:lineRule="auto"/>
        <w:rPr>
          <w:rFonts w:ascii="Times New Roman" w:eastAsia="Times New Roman" w:hAnsi="Times New Roman" w:cs="Times New Roman"/>
          <w:b/>
          <w:bCs/>
          <w:color w:val="4A4A4A"/>
          <w:kern w:val="0"/>
          <w:sz w:val="24"/>
          <w:szCs w:val="24"/>
          <w14:ligatures w14:val="none"/>
        </w:rPr>
      </w:pPr>
      <w:r w:rsidRPr="00AF3B5F">
        <w:rPr>
          <w:rFonts w:ascii="Times New Roman" w:eastAsia="Times New Roman" w:hAnsi="Times New Roman" w:cs="Times New Roman"/>
          <w:b/>
          <w:bCs/>
          <w:color w:val="4A4A4A"/>
          <w:kern w:val="0"/>
          <w:sz w:val="24"/>
          <w:szCs w:val="24"/>
          <w:u w:val="single"/>
          <w14:ligatures w14:val="none"/>
        </w:rPr>
        <w:t>Ashlie Sletvold</w:t>
      </w:r>
      <w:r w:rsidR="00AF3B5F">
        <w:rPr>
          <w:rFonts w:ascii="Times New Roman" w:eastAsia="Times New Roman" w:hAnsi="Times New Roman" w:cs="Times New Roman"/>
          <w:b/>
          <w:bCs/>
          <w:color w:val="4A4A4A"/>
          <w:kern w:val="0"/>
          <w:sz w:val="24"/>
          <w:szCs w:val="24"/>
          <w14:ligatures w14:val="none"/>
        </w:rPr>
        <w:t xml:space="preserve"> -</w:t>
      </w:r>
      <w:r w:rsidRPr="00C270BA">
        <w:rPr>
          <w:rFonts w:ascii="Times New Roman" w:eastAsia="Times New Roman" w:hAnsi="Times New Roman" w:cs="Times New Roman"/>
          <w:b/>
          <w:bCs/>
          <w:color w:val="4A4A4A"/>
          <w:kern w:val="0"/>
          <w:sz w:val="24"/>
          <w:szCs w:val="24"/>
          <w14:ligatures w14:val="none"/>
        </w:rPr>
        <w:t xml:space="preserve"> </w:t>
      </w:r>
      <w:r w:rsidRPr="00AF3B5F">
        <w:rPr>
          <w:rFonts w:ascii="Times New Roman" w:eastAsia="Times New Roman" w:hAnsi="Times New Roman" w:cs="Times New Roman"/>
          <w:color w:val="4A4A4A"/>
          <w:kern w:val="0"/>
          <w:sz w:val="24"/>
          <w:szCs w:val="24"/>
          <w14:ligatures w14:val="none"/>
        </w:rPr>
        <w:t>Peiffer Wolf Carr Kane Conway &amp; Wise LLP</w:t>
      </w:r>
    </w:p>
    <w:p w14:paraId="7C9FD8CC"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1B4D14BB"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0C0FA3">
        <w:rPr>
          <w:rFonts w:ascii="Times New Roman" w:eastAsia="Times New Roman" w:hAnsi="Times New Roman" w:cs="Times New Roman"/>
          <w:color w:val="4A4A4A"/>
          <w:kern w:val="0"/>
          <w:sz w:val="24"/>
          <w:szCs w:val="24"/>
          <w14:ligatures w14:val="none"/>
        </w:rPr>
        <w:t>Ashlie is the managing partner of the firm’s Cleveland and Youngstown offices. She represents plaintiffs in mass torts, civil rights, and fertility matters.</w:t>
      </w:r>
    </w:p>
    <w:p w14:paraId="15542388" w14:textId="77777777" w:rsidR="00B37CEA" w:rsidRPr="000C0FA3" w:rsidRDefault="00B37CEA"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7720FEE8" w14:textId="77777777" w:rsidR="00887FBB"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0C0FA3">
        <w:rPr>
          <w:rFonts w:ascii="Times New Roman" w:eastAsia="Times New Roman" w:hAnsi="Times New Roman" w:cs="Times New Roman"/>
          <w:color w:val="4A4A4A"/>
          <w:kern w:val="0"/>
          <w:sz w:val="24"/>
          <w:szCs w:val="24"/>
          <w14:ligatures w14:val="none"/>
        </w:rPr>
        <w:lastRenderedPageBreak/>
        <w:t xml:space="preserve">She began her legal career at a global law firm defending corporations in </w:t>
      </w:r>
      <w:proofErr w:type="gramStart"/>
      <w:r w:rsidRPr="000C0FA3">
        <w:rPr>
          <w:rFonts w:ascii="Times New Roman" w:eastAsia="Times New Roman" w:hAnsi="Times New Roman" w:cs="Times New Roman"/>
          <w:color w:val="4A4A4A"/>
          <w:kern w:val="0"/>
          <w:sz w:val="24"/>
          <w:szCs w:val="24"/>
          <w14:ligatures w14:val="none"/>
        </w:rPr>
        <w:t>product-liability</w:t>
      </w:r>
      <w:proofErr w:type="gramEnd"/>
      <w:r w:rsidRPr="000C0FA3">
        <w:rPr>
          <w:rFonts w:ascii="Times New Roman" w:eastAsia="Times New Roman" w:hAnsi="Times New Roman" w:cs="Times New Roman"/>
          <w:color w:val="4A4A4A"/>
          <w:kern w:val="0"/>
          <w:sz w:val="24"/>
          <w:szCs w:val="24"/>
          <w14:ligatures w14:val="none"/>
        </w:rPr>
        <w:t xml:space="preserve"> litigation. She then joined a civil-rights boutique representing plaintiffs injured by police misconduct, jail abuse, workplace discrimination, and constitutional violations.</w:t>
      </w:r>
    </w:p>
    <w:p w14:paraId="5D054140" w14:textId="77777777" w:rsidR="00B37CEA" w:rsidRPr="000C0FA3" w:rsidRDefault="00B37CEA"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p>
    <w:p w14:paraId="47DFF43B" w14:textId="77777777" w:rsidR="00887FBB" w:rsidRPr="000C0FA3" w:rsidRDefault="00887FBB" w:rsidP="00887FBB">
      <w:p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0C0FA3">
        <w:rPr>
          <w:rFonts w:ascii="Times New Roman" w:eastAsia="Times New Roman" w:hAnsi="Times New Roman" w:cs="Times New Roman"/>
          <w:color w:val="4A4A4A"/>
          <w:kern w:val="0"/>
          <w:sz w:val="24"/>
          <w:szCs w:val="24"/>
          <w14:ligatures w14:val="none"/>
        </w:rPr>
        <w:t xml:space="preserve">Ashlie serves as Plaintiffs’ Co-Lead Counsel in </w:t>
      </w:r>
      <w:proofErr w:type="gramStart"/>
      <w:r w:rsidRPr="000C0FA3">
        <w:rPr>
          <w:rFonts w:ascii="Times New Roman" w:eastAsia="Times New Roman" w:hAnsi="Times New Roman" w:cs="Times New Roman"/>
          <w:color w:val="4A4A4A"/>
          <w:kern w:val="0"/>
          <w:sz w:val="24"/>
          <w:szCs w:val="24"/>
          <w14:ligatures w14:val="none"/>
        </w:rPr>
        <w:t>In</w:t>
      </w:r>
      <w:proofErr w:type="gramEnd"/>
      <w:r w:rsidRPr="000C0FA3">
        <w:rPr>
          <w:rFonts w:ascii="Times New Roman" w:eastAsia="Times New Roman" w:hAnsi="Times New Roman" w:cs="Times New Roman"/>
          <w:color w:val="4A4A4A"/>
          <w:kern w:val="0"/>
          <w:sz w:val="24"/>
          <w:szCs w:val="24"/>
          <w14:ligatures w14:val="none"/>
        </w:rPr>
        <w:t xml:space="preserve"> re: </w:t>
      </w:r>
      <w:proofErr w:type="spellStart"/>
      <w:r w:rsidRPr="000C0FA3">
        <w:rPr>
          <w:rFonts w:ascii="Times New Roman" w:eastAsia="Times New Roman" w:hAnsi="Times New Roman" w:cs="Times New Roman"/>
          <w:color w:val="4A4A4A"/>
          <w:kern w:val="0"/>
          <w:sz w:val="24"/>
          <w:szCs w:val="24"/>
          <w14:ligatures w14:val="none"/>
        </w:rPr>
        <w:t>Tepezza</w:t>
      </w:r>
      <w:proofErr w:type="spellEnd"/>
      <w:r w:rsidRPr="000C0FA3">
        <w:rPr>
          <w:rFonts w:ascii="Times New Roman" w:eastAsia="Times New Roman" w:hAnsi="Times New Roman" w:cs="Times New Roman"/>
          <w:color w:val="4A4A4A"/>
          <w:kern w:val="0"/>
          <w:sz w:val="24"/>
          <w:szCs w:val="24"/>
          <w14:ligatures w14:val="none"/>
        </w:rPr>
        <w:t xml:space="preserve"> Marketing, Sales Practices, and Products Liability Litigation (N.D. Ill.). She has also been appointed to the following leadership positions:</w:t>
      </w:r>
    </w:p>
    <w:p w14:paraId="75A94F47" w14:textId="77777777" w:rsidR="00887FBB" w:rsidRPr="000C0FA3" w:rsidRDefault="00887FBB" w:rsidP="00887FBB">
      <w:pPr>
        <w:numPr>
          <w:ilvl w:val="0"/>
          <w:numId w:val="3"/>
        </w:num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D3CED">
        <w:rPr>
          <w:rFonts w:ascii="Times New Roman" w:eastAsia="Times New Roman" w:hAnsi="Times New Roman" w:cs="Times New Roman"/>
          <w:i/>
          <w:iCs/>
          <w:color w:val="4A4A4A"/>
          <w:kern w:val="0"/>
          <w:sz w:val="24"/>
          <w:szCs w:val="24"/>
          <w14:ligatures w14:val="none"/>
        </w:rPr>
        <w:t>In re: Abbott Preterm Infant Nutrition Products Liability Litigation</w:t>
      </w:r>
      <w:r w:rsidRPr="000C0FA3">
        <w:rPr>
          <w:rFonts w:ascii="Times New Roman" w:eastAsia="Times New Roman" w:hAnsi="Times New Roman" w:cs="Times New Roman"/>
          <w:color w:val="4A4A4A"/>
          <w:kern w:val="0"/>
          <w:sz w:val="24"/>
          <w:szCs w:val="24"/>
          <w14:ligatures w14:val="none"/>
        </w:rPr>
        <w:t xml:space="preserve"> (N.D. Ill.) (Plaintiffs’ Executive Committee)</w:t>
      </w:r>
    </w:p>
    <w:p w14:paraId="7B533A72" w14:textId="77777777" w:rsidR="00887FBB" w:rsidRPr="000C0FA3" w:rsidRDefault="00887FBB" w:rsidP="00887FBB">
      <w:pPr>
        <w:numPr>
          <w:ilvl w:val="0"/>
          <w:numId w:val="3"/>
        </w:num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D3CED">
        <w:rPr>
          <w:rFonts w:ascii="Times New Roman" w:eastAsia="Times New Roman" w:hAnsi="Times New Roman" w:cs="Times New Roman"/>
          <w:i/>
          <w:iCs/>
          <w:color w:val="4A4A4A"/>
          <w:kern w:val="0"/>
          <w:sz w:val="24"/>
          <w:szCs w:val="24"/>
          <w14:ligatures w14:val="none"/>
        </w:rPr>
        <w:t>In re: Hair Relaxer Sales Practices, Marketing, and Product Liability Litigation</w:t>
      </w:r>
      <w:r w:rsidRPr="000C0FA3">
        <w:rPr>
          <w:rFonts w:ascii="Times New Roman" w:eastAsia="Times New Roman" w:hAnsi="Times New Roman" w:cs="Times New Roman"/>
          <w:color w:val="4A4A4A"/>
          <w:kern w:val="0"/>
          <w:sz w:val="24"/>
          <w:szCs w:val="24"/>
          <w14:ligatures w14:val="none"/>
        </w:rPr>
        <w:t xml:space="preserve"> (N.D. Ill.) (Plaintiffs’ Steering Committee)</w:t>
      </w:r>
    </w:p>
    <w:p w14:paraId="42F617BB" w14:textId="77777777" w:rsidR="00887FBB" w:rsidRDefault="00887FBB" w:rsidP="00887FBB">
      <w:pPr>
        <w:numPr>
          <w:ilvl w:val="0"/>
          <w:numId w:val="3"/>
        </w:numPr>
        <w:shd w:val="clear" w:color="auto" w:fill="FFFFFF"/>
        <w:spacing w:after="0" w:line="240" w:lineRule="auto"/>
        <w:rPr>
          <w:rFonts w:ascii="Times New Roman" w:eastAsia="Times New Roman" w:hAnsi="Times New Roman" w:cs="Times New Roman"/>
          <w:color w:val="4A4A4A"/>
          <w:kern w:val="0"/>
          <w:sz w:val="24"/>
          <w:szCs w:val="24"/>
          <w14:ligatures w14:val="none"/>
        </w:rPr>
      </w:pPr>
      <w:r w:rsidRPr="00DD3CED">
        <w:rPr>
          <w:rFonts w:ascii="Times New Roman" w:eastAsia="Times New Roman" w:hAnsi="Times New Roman" w:cs="Times New Roman"/>
          <w:i/>
          <w:iCs/>
          <w:color w:val="4A4A4A"/>
          <w:kern w:val="0"/>
          <w:sz w:val="24"/>
          <w:szCs w:val="24"/>
          <w14:ligatures w14:val="none"/>
        </w:rPr>
        <w:t>In re East Palestine Train Derailment Consolidated Class Action</w:t>
      </w:r>
      <w:r w:rsidRPr="000C0FA3">
        <w:rPr>
          <w:rFonts w:ascii="Times New Roman" w:eastAsia="Times New Roman" w:hAnsi="Times New Roman" w:cs="Times New Roman"/>
          <w:color w:val="4A4A4A"/>
          <w:kern w:val="0"/>
          <w:sz w:val="24"/>
          <w:szCs w:val="24"/>
          <w14:ligatures w14:val="none"/>
        </w:rPr>
        <w:t xml:space="preserve"> (N.D. Ohio) (Plaintiffs’ Co-Liaison Counsel).</w:t>
      </w:r>
    </w:p>
    <w:p w14:paraId="4E93C6AB" w14:textId="77777777" w:rsidR="009074AA" w:rsidRDefault="009074AA" w:rsidP="009074AA">
      <w:pPr>
        <w:shd w:val="clear" w:color="auto" w:fill="FFFFFF"/>
        <w:spacing w:after="0" w:line="240" w:lineRule="auto"/>
        <w:ind w:left="720"/>
        <w:rPr>
          <w:rFonts w:ascii="Times New Roman" w:eastAsia="Times New Roman" w:hAnsi="Times New Roman" w:cs="Times New Roman"/>
          <w:color w:val="4A4A4A"/>
          <w:kern w:val="0"/>
          <w:sz w:val="24"/>
          <w:szCs w:val="24"/>
          <w14:ligatures w14:val="none"/>
        </w:rPr>
      </w:pPr>
    </w:p>
    <w:p w14:paraId="56A81C73" w14:textId="7B20A47A" w:rsidR="009074AA" w:rsidRDefault="009074AA" w:rsidP="009074AA">
      <w:pPr>
        <w:shd w:val="clear" w:color="auto" w:fill="FFFFFF"/>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Ashley has been </w:t>
      </w:r>
      <w:r w:rsidRPr="009074AA">
        <w:rPr>
          <w:rFonts w:ascii="Times New Roman" w:hAnsi="Times New Roman" w:cs="Times New Roman"/>
          <w:color w:val="222222"/>
          <w:sz w:val="24"/>
          <w:szCs w:val="24"/>
          <w:shd w:val="clear" w:color="auto" w:fill="FFFFFF"/>
        </w:rPr>
        <w:t>appointed as Co-Lead Counsel of the In Re Suboxone Film Products Liability Litigation, MDL No 3092 (N.D. Ohio)</w:t>
      </w:r>
      <w:r>
        <w:rPr>
          <w:rFonts w:ascii="Times New Roman" w:hAnsi="Times New Roman" w:cs="Times New Roman"/>
          <w:color w:val="222222"/>
          <w:sz w:val="24"/>
          <w:szCs w:val="24"/>
          <w:shd w:val="clear" w:color="auto" w:fill="FFFFFF"/>
        </w:rPr>
        <w:t>.</w:t>
      </w:r>
    </w:p>
    <w:p w14:paraId="629DB32F" w14:textId="1E069065" w:rsidR="0015447B" w:rsidRPr="0015447B" w:rsidRDefault="0015447B" w:rsidP="0015447B">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u w:val="single"/>
          <w14:ligatures w14:val="none"/>
        </w:rPr>
      </w:pPr>
      <w:r w:rsidRPr="0015447B">
        <w:rPr>
          <w:rFonts w:ascii="Times New Roman" w:eastAsia="Times New Roman" w:hAnsi="Times New Roman" w:cs="Times New Roman"/>
          <w:b/>
          <w:bCs/>
          <w:color w:val="4A4A4A"/>
          <w:kern w:val="0"/>
          <w:sz w:val="24"/>
          <w:szCs w:val="24"/>
          <w:u w:val="single"/>
          <w14:ligatures w14:val="none"/>
        </w:rPr>
        <w:t>Michael C. Zogby</w:t>
      </w:r>
      <w:r w:rsidR="00CB4871">
        <w:rPr>
          <w:rFonts w:ascii="Times New Roman" w:eastAsia="Times New Roman" w:hAnsi="Times New Roman" w:cs="Times New Roman"/>
          <w:b/>
          <w:bCs/>
          <w:color w:val="4A4A4A"/>
          <w:kern w:val="0"/>
          <w:sz w:val="24"/>
          <w:szCs w:val="24"/>
          <w14:ligatures w14:val="none"/>
        </w:rPr>
        <w:t xml:space="preserve"> </w:t>
      </w:r>
      <w:r w:rsidRPr="0015447B">
        <w:rPr>
          <w:rFonts w:ascii="Times New Roman" w:eastAsia="Times New Roman" w:hAnsi="Times New Roman" w:cs="Times New Roman"/>
          <w:color w:val="4A4A4A"/>
          <w:kern w:val="0"/>
          <w:sz w:val="24"/>
          <w:szCs w:val="24"/>
          <w14:ligatures w14:val="none"/>
        </w:rPr>
        <w:t>— Barnes &amp; Thornburg LL</w:t>
      </w:r>
      <w:r w:rsidRPr="00CB4871">
        <w:rPr>
          <w:rFonts w:ascii="Times New Roman" w:eastAsia="Times New Roman" w:hAnsi="Times New Roman" w:cs="Times New Roman"/>
          <w:color w:val="4A4A4A"/>
          <w:kern w:val="0"/>
          <w:sz w:val="24"/>
          <w:szCs w:val="24"/>
          <w14:ligatures w14:val="none"/>
        </w:rPr>
        <w:t>P</w:t>
      </w:r>
    </w:p>
    <w:p w14:paraId="56F00922" w14:textId="77777777" w:rsidR="0015447B" w:rsidRPr="0015447B" w:rsidRDefault="0015447B" w:rsidP="0015447B">
      <w:pPr>
        <w:shd w:val="clear" w:color="auto" w:fill="FFFFFF"/>
        <w:spacing w:before="100" w:beforeAutospacing="1" w:after="100" w:afterAutospacing="1" w:line="240" w:lineRule="auto"/>
        <w:rPr>
          <w:rFonts w:ascii="Times New Roman" w:eastAsia="Times New Roman" w:hAnsi="Times New Roman" w:cs="Times New Roman"/>
          <w:color w:val="4A4A4A"/>
          <w:kern w:val="0"/>
          <w:sz w:val="24"/>
          <w:szCs w:val="24"/>
          <w14:ligatures w14:val="none"/>
        </w:rPr>
      </w:pPr>
      <w:r w:rsidRPr="0015447B">
        <w:rPr>
          <w:rFonts w:ascii="Times New Roman" w:eastAsia="Times New Roman" w:hAnsi="Times New Roman" w:cs="Times New Roman"/>
          <w:color w:val="4A4A4A"/>
          <w:kern w:val="0"/>
          <w:sz w:val="24"/>
          <w:szCs w:val="24"/>
          <w14:ligatures w14:val="none"/>
        </w:rPr>
        <w:t>Mike serves as partner-in-charge of Barnes &amp; Thornburg’s New Jersey and Philadelphia offices and is Co-Chair of the firm’s Trial &amp; Global Disputes practice group. Mike represents pharmaceutical, medical device, life sciences, biotechnology, consumer products, manufacturing, and chemical companies in product liability, mass tort, toxic tort, environmental litigation, and business disputes alleging negligence, failure to warn, strict liability, design and manufacturing defects, fraud, consumer protection, breach of warranty, wrongful death, antitrust, intellectual property, eDiscovery, punitive damages, and trade secrets challenges.  Additionally, he counsels clients on cross-border eDiscovery issues, document and data preservation requirements, proportionality considerations, and privilege protections.  Mike is a member of the Board of Directors of the Product Liability Advisory Council and the Board of Trustees of the Trial Attorneys of America and Trial Attorneys of New Jersey.  He serves on the faculty of the National Trial Advocacy College at the University of Virginia School of Law.</w:t>
      </w:r>
    </w:p>
    <w:p w14:paraId="519B4F3E" w14:textId="77777777" w:rsidR="0015447B" w:rsidRPr="0015447B" w:rsidRDefault="0015447B" w:rsidP="0015447B">
      <w:pPr>
        <w:shd w:val="clear" w:color="auto" w:fill="FFFFFF"/>
        <w:spacing w:before="100" w:beforeAutospacing="1" w:after="100" w:afterAutospacing="1" w:line="240" w:lineRule="auto"/>
        <w:rPr>
          <w:rFonts w:ascii="Times New Roman" w:eastAsia="Times New Roman" w:hAnsi="Times New Roman" w:cs="Times New Roman"/>
          <w:b/>
          <w:bCs/>
          <w:color w:val="4A4A4A"/>
          <w:kern w:val="0"/>
          <w:sz w:val="24"/>
          <w:szCs w:val="24"/>
          <w:u w:val="single"/>
          <w14:ligatures w14:val="none"/>
        </w:rPr>
      </w:pPr>
      <w:r w:rsidRPr="0015447B">
        <w:rPr>
          <w:rFonts w:ascii="Times New Roman" w:eastAsia="Times New Roman" w:hAnsi="Times New Roman" w:cs="Times New Roman"/>
          <w:b/>
          <w:bCs/>
          <w:color w:val="4A4A4A"/>
          <w:kern w:val="0"/>
          <w:sz w:val="24"/>
          <w:szCs w:val="24"/>
          <w:u w:val="single"/>
          <w14:ligatures w14:val="none"/>
        </w:rPr>
        <w:t> </w:t>
      </w:r>
    </w:p>
    <w:sectPr w:rsidR="0015447B" w:rsidRPr="0015447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F1DB" w14:textId="77777777" w:rsidR="00C656CA" w:rsidRDefault="00C656CA" w:rsidP="00077A5D">
      <w:pPr>
        <w:spacing w:after="0" w:line="240" w:lineRule="auto"/>
      </w:pPr>
      <w:r>
        <w:separator/>
      </w:r>
    </w:p>
  </w:endnote>
  <w:endnote w:type="continuationSeparator" w:id="0">
    <w:p w14:paraId="6C9A04EA" w14:textId="77777777" w:rsidR="00C656CA" w:rsidRDefault="00C656CA" w:rsidP="0007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94090"/>
      <w:docPartObj>
        <w:docPartGallery w:val="Page Numbers (Bottom of Page)"/>
        <w:docPartUnique/>
      </w:docPartObj>
    </w:sdtPr>
    <w:sdtEndPr>
      <w:rPr>
        <w:color w:val="7F7F7F" w:themeColor="background1" w:themeShade="7F"/>
        <w:spacing w:val="60"/>
      </w:rPr>
    </w:sdtEndPr>
    <w:sdtContent>
      <w:p w14:paraId="1FC31B02" w14:textId="369DC446" w:rsidR="00392C7C" w:rsidRDefault="00392C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82B641" w14:textId="77777777" w:rsidR="00077A5D" w:rsidRDefault="0007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3F3F" w14:textId="77777777" w:rsidR="00C656CA" w:rsidRDefault="00C656CA" w:rsidP="00077A5D">
      <w:pPr>
        <w:spacing w:after="0" w:line="240" w:lineRule="auto"/>
      </w:pPr>
      <w:r>
        <w:separator/>
      </w:r>
    </w:p>
  </w:footnote>
  <w:footnote w:type="continuationSeparator" w:id="0">
    <w:p w14:paraId="690F0935" w14:textId="77777777" w:rsidR="00C656CA" w:rsidRDefault="00C656CA" w:rsidP="0007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2F17"/>
    <w:multiLevelType w:val="multilevel"/>
    <w:tmpl w:val="7C0C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C4A14"/>
    <w:multiLevelType w:val="multilevel"/>
    <w:tmpl w:val="50FE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F29C7"/>
    <w:multiLevelType w:val="multilevel"/>
    <w:tmpl w:val="C3CA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14241"/>
    <w:multiLevelType w:val="multilevel"/>
    <w:tmpl w:val="E9A8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5546A"/>
    <w:multiLevelType w:val="multilevel"/>
    <w:tmpl w:val="7B08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585ED3"/>
    <w:multiLevelType w:val="multilevel"/>
    <w:tmpl w:val="3D6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27089"/>
    <w:multiLevelType w:val="multilevel"/>
    <w:tmpl w:val="2DA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657FE"/>
    <w:multiLevelType w:val="multilevel"/>
    <w:tmpl w:val="E8BA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B25E8"/>
    <w:multiLevelType w:val="multilevel"/>
    <w:tmpl w:val="C78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10C90"/>
    <w:multiLevelType w:val="multilevel"/>
    <w:tmpl w:val="626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3D3EC7"/>
    <w:multiLevelType w:val="multilevel"/>
    <w:tmpl w:val="4862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C7789D"/>
    <w:multiLevelType w:val="multilevel"/>
    <w:tmpl w:val="E17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696F2E"/>
    <w:multiLevelType w:val="multilevel"/>
    <w:tmpl w:val="141C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2F1581"/>
    <w:multiLevelType w:val="multilevel"/>
    <w:tmpl w:val="35CA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312323">
    <w:abstractNumId w:val="5"/>
  </w:num>
  <w:num w:numId="2" w16cid:durableId="1595935510">
    <w:abstractNumId w:val="2"/>
  </w:num>
  <w:num w:numId="3" w16cid:durableId="1801874826">
    <w:abstractNumId w:val="1"/>
  </w:num>
  <w:num w:numId="4" w16cid:durableId="1726181077">
    <w:abstractNumId w:val="9"/>
  </w:num>
  <w:num w:numId="5" w16cid:durableId="1272934300">
    <w:abstractNumId w:val="7"/>
  </w:num>
  <w:num w:numId="6" w16cid:durableId="1643927805">
    <w:abstractNumId w:val="12"/>
  </w:num>
  <w:num w:numId="7" w16cid:durableId="957302453">
    <w:abstractNumId w:val="8"/>
  </w:num>
  <w:num w:numId="8" w16cid:durableId="201209941">
    <w:abstractNumId w:val="3"/>
  </w:num>
  <w:num w:numId="9" w16cid:durableId="828601043">
    <w:abstractNumId w:val="0"/>
  </w:num>
  <w:num w:numId="10" w16cid:durableId="1313677353">
    <w:abstractNumId w:val="10"/>
  </w:num>
  <w:num w:numId="11" w16cid:durableId="54470520">
    <w:abstractNumId w:val="11"/>
  </w:num>
  <w:num w:numId="12" w16cid:durableId="1009676758">
    <w:abstractNumId w:val="13"/>
  </w:num>
  <w:num w:numId="13" w16cid:durableId="137772874">
    <w:abstractNumId w:val="6"/>
  </w:num>
  <w:num w:numId="14" w16cid:durableId="1651398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7A"/>
    <w:rsid w:val="00003341"/>
    <w:rsid w:val="0001355B"/>
    <w:rsid w:val="000143F0"/>
    <w:rsid w:val="00022587"/>
    <w:rsid w:val="000225B8"/>
    <w:rsid w:val="00040D58"/>
    <w:rsid w:val="000472B4"/>
    <w:rsid w:val="00047983"/>
    <w:rsid w:val="00050E58"/>
    <w:rsid w:val="00054743"/>
    <w:rsid w:val="00054980"/>
    <w:rsid w:val="000555B5"/>
    <w:rsid w:val="00056250"/>
    <w:rsid w:val="000647C7"/>
    <w:rsid w:val="00071F83"/>
    <w:rsid w:val="00077A5D"/>
    <w:rsid w:val="00087E2A"/>
    <w:rsid w:val="0009367A"/>
    <w:rsid w:val="000B616E"/>
    <w:rsid w:val="000B6905"/>
    <w:rsid w:val="000B7F54"/>
    <w:rsid w:val="000C0FA3"/>
    <w:rsid w:val="000C69B1"/>
    <w:rsid w:val="000D2872"/>
    <w:rsid w:val="000D512C"/>
    <w:rsid w:val="000D5A8F"/>
    <w:rsid w:val="000E25C9"/>
    <w:rsid w:val="000E59EB"/>
    <w:rsid w:val="000F4FCF"/>
    <w:rsid w:val="000F731B"/>
    <w:rsid w:val="00100FDC"/>
    <w:rsid w:val="0010108D"/>
    <w:rsid w:val="00106082"/>
    <w:rsid w:val="001068C7"/>
    <w:rsid w:val="00135FD1"/>
    <w:rsid w:val="00141211"/>
    <w:rsid w:val="001439E1"/>
    <w:rsid w:val="00146BC9"/>
    <w:rsid w:val="00150D53"/>
    <w:rsid w:val="0015447B"/>
    <w:rsid w:val="00157DBB"/>
    <w:rsid w:val="0016139B"/>
    <w:rsid w:val="00163685"/>
    <w:rsid w:val="0017087B"/>
    <w:rsid w:val="00176B55"/>
    <w:rsid w:val="00182D9D"/>
    <w:rsid w:val="00182E5B"/>
    <w:rsid w:val="0018330E"/>
    <w:rsid w:val="00183558"/>
    <w:rsid w:val="00185BB6"/>
    <w:rsid w:val="0019572B"/>
    <w:rsid w:val="001A2F01"/>
    <w:rsid w:val="001B0A04"/>
    <w:rsid w:val="001C7E43"/>
    <w:rsid w:val="001D1916"/>
    <w:rsid w:val="001D3231"/>
    <w:rsid w:val="001D38C5"/>
    <w:rsid w:val="001D480F"/>
    <w:rsid w:val="001E2F65"/>
    <w:rsid w:val="001E32F4"/>
    <w:rsid w:val="001E494D"/>
    <w:rsid w:val="001F38C1"/>
    <w:rsid w:val="00212A89"/>
    <w:rsid w:val="00214B2B"/>
    <w:rsid w:val="00224E5B"/>
    <w:rsid w:val="00225533"/>
    <w:rsid w:val="0023032A"/>
    <w:rsid w:val="0023266C"/>
    <w:rsid w:val="00234B3D"/>
    <w:rsid w:val="00243843"/>
    <w:rsid w:val="00245737"/>
    <w:rsid w:val="00246492"/>
    <w:rsid w:val="002471DD"/>
    <w:rsid w:val="00254BF2"/>
    <w:rsid w:val="00255F99"/>
    <w:rsid w:val="0026483B"/>
    <w:rsid w:val="00272991"/>
    <w:rsid w:val="00276A6A"/>
    <w:rsid w:val="0028168B"/>
    <w:rsid w:val="00296D8D"/>
    <w:rsid w:val="00297172"/>
    <w:rsid w:val="002A0066"/>
    <w:rsid w:val="002A13DC"/>
    <w:rsid w:val="002A3D45"/>
    <w:rsid w:val="002A3DDB"/>
    <w:rsid w:val="002A5C74"/>
    <w:rsid w:val="002B5040"/>
    <w:rsid w:val="002C08D2"/>
    <w:rsid w:val="002C2DC8"/>
    <w:rsid w:val="002C5529"/>
    <w:rsid w:val="002D097E"/>
    <w:rsid w:val="002E7AC8"/>
    <w:rsid w:val="00300511"/>
    <w:rsid w:val="00301054"/>
    <w:rsid w:val="003110D2"/>
    <w:rsid w:val="003135AB"/>
    <w:rsid w:val="00313840"/>
    <w:rsid w:val="003159DC"/>
    <w:rsid w:val="00316C89"/>
    <w:rsid w:val="00317782"/>
    <w:rsid w:val="003259ED"/>
    <w:rsid w:val="00332D5B"/>
    <w:rsid w:val="00334AC9"/>
    <w:rsid w:val="003511C2"/>
    <w:rsid w:val="00351A52"/>
    <w:rsid w:val="00360DA4"/>
    <w:rsid w:val="0037193F"/>
    <w:rsid w:val="00383084"/>
    <w:rsid w:val="00384B7E"/>
    <w:rsid w:val="00387947"/>
    <w:rsid w:val="00391B61"/>
    <w:rsid w:val="00391B7D"/>
    <w:rsid w:val="00392C7C"/>
    <w:rsid w:val="00393574"/>
    <w:rsid w:val="003A365E"/>
    <w:rsid w:val="003A5DEE"/>
    <w:rsid w:val="003A678A"/>
    <w:rsid w:val="003D000F"/>
    <w:rsid w:val="003D33E8"/>
    <w:rsid w:val="003D40E5"/>
    <w:rsid w:val="003D46D4"/>
    <w:rsid w:val="003F365B"/>
    <w:rsid w:val="003F37A3"/>
    <w:rsid w:val="003F4CAB"/>
    <w:rsid w:val="00400B67"/>
    <w:rsid w:val="004020DF"/>
    <w:rsid w:val="004040A2"/>
    <w:rsid w:val="00413B6F"/>
    <w:rsid w:val="004143F4"/>
    <w:rsid w:val="00441710"/>
    <w:rsid w:val="00441C60"/>
    <w:rsid w:val="00445857"/>
    <w:rsid w:val="00454B73"/>
    <w:rsid w:val="00472118"/>
    <w:rsid w:val="004741E4"/>
    <w:rsid w:val="004830DF"/>
    <w:rsid w:val="00487BEC"/>
    <w:rsid w:val="0049754C"/>
    <w:rsid w:val="004A1AE8"/>
    <w:rsid w:val="004A5C17"/>
    <w:rsid w:val="004B0EA4"/>
    <w:rsid w:val="004B30A0"/>
    <w:rsid w:val="004B3B4A"/>
    <w:rsid w:val="004B68DB"/>
    <w:rsid w:val="004C6187"/>
    <w:rsid w:val="004D1725"/>
    <w:rsid w:val="004D1A82"/>
    <w:rsid w:val="004D2F2D"/>
    <w:rsid w:val="004D4854"/>
    <w:rsid w:val="004D6601"/>
    <w:rsid w:val="004E2EF6"/>
    <w:rsid w:val="004E5A39"/>
    <w:rsid w:val="004F483F"/>
    <w:rsid w:val="004F7768"/>
    <w:rsid w:val="005041C3"/>
    <w:rsid w:val="00505B2E"/>
    <w:rsid w:val="00507664"/>
    <w:rsid w:val="005142C6"/>
    <w:rsid w:val="0051435D"/>
    <w:rsid w:val="00514717"/>
    <w:rsid w:val="00520409"/>
    <w:rsid w:val="00522FCB"/>
    <w:rsid w:val="0052477A"/>
    <w:rsid w:val="005331BD"/>
    <w:rsid w:val="00533E87"/>
    <w:rsid w:val="00540922"/>
    <w:rsid w:val="005478F9"/>
    <w:rsid w:val="00556E81"/>
    <w:rsid w:val="00557547"/>
    <w:rsid w:val="005668F8"/>
    <w:rsid w:val="005670CD"/>
    <w:rsid w:val="00570D00"/>
    <w:rsid w:val="005735D9"/>
    <w:rsid w:val="00573F3C"/>
    <w:rsid w:val="00575708"/>
    <w:rsid w:val="00575B06"/>
    <w:rsid w:val="005817CC"/>
    <w:rsid w:val="00581F80"/>
    <w:rsid w:val="00584101"/>
    <w:rsid w:val="00587D1C"/>
    <w:rsid w:val="005A0A6C"/>
    <w:rsid w:val="005A31C9"/>
    <w:rsid w:val="005A589C"/>
    <w:rsid w:val="005B59BD"/>
    <w:rsid w:val="005C2E3B"/>
    <w:rsid w:val="005D447E"/>
    <w:rsid w:val="005D6CFE"/>
    <w:rsid w:val="005E0E6D"/>
    <w:rsid w:val="005E1C0C"/>
    <w:rsid w:val="00616B7D"/>
    <w:rsid w:val="0062158C"/>
    <w:rsid w:val="00636D72"/>
    <w:rsid w:val="006418B4"/>
    <w:rsid w:val="006450EF"/>
    <w:rsid w:val="00645253"/>
    <w:rsid w:val="00647D02"/>
    <w:rsid w:val="00660853"/>
    <w:rsid w:val="00670ECD"/>
    <w:rsid w:val="00672B27"/>
    <w:rsid w:val="006753C1"/>
    <w:rsid w:val="00676FE7"/>
    <w:rsid w:val="00691701"/>
    <w:rsid w:val="006948EB"/>
    <w:rsid w:val="006A0348"/>
    <w:rsid w:val="006A279F"/>
    <w:rsid w:val="006A329E"/>
    <w:rsid w:val="006A57C1"/>
    <w:rsid w:val="006A6D02"/>
    <w:rsid w:val="006B45F1"/>
    <w:rsid w:val="006B7247"/>
    <w:rsid w:val="006C2954"/>
    <w:rsid w:val="006D2EC7"/>
    <w:rsid w:val="006D3AE8"/>
    <w:rsid w:val="006E0AB2"/>
    <w:rsid w:val="006E13D9"/>
    <w:rsid w:val="006E1585"/>
    <w:rsid w:val="006E5AEB"/>
    <w:rsid w:val="006F34C3"/>
    <w:rsid w:val="00707FF6"/>
    <w:rsid w:val="0072101C"/>
    <w:rsid w:val="00723C2B"/>
    <w:rsid w:val="007333D1"/>
    <w:rsid w:val="00741EDA"/>
    <w:rsid w:val="00743115"/>
    <w:rsid w:val="00747510"/>
    <w:rsid w:val="00750DE3"/>
    <w:rsid w:val="007529C1"/>
    <w:rsid w:val="00755E1B"/>
    <w:rsid w:val="007616D5"/>
    <w:rsid w:val="00763545"/>
    <w:rsid w:val="00771469"/>
    <w:rsid w:val="00771D16"/>
    <w:rsid w:val="00773FE4"/>
    <w:rsid w:val="007747DB"/>
    <w:rsid w:val="00775DC3"/>
    <w:rsid w:val="00781731"/>
    <w:rsid w:val="007824EB"/>
    <w:rsid w:val="00783858"/>
    <w:rsid w:val="00785622"/>
    <w:rsid w:val="007861DF"/>
    <w:rsid w:val="0079587E"/>
    <w:rsid w:val="00795D7D"/>
    <w:rsid w:val="007A4247"/>
    <w:rsid w:val="007A5E80"/>
    <w:rsid w:val="007A6324"/>
    <w:rsid w:val="007B5109"/>
    <w:rsid w:val="007B574C"/>
    <w:rsid w:val="007B7323"/>
    <w:rsid w:val="007D0175"/>
    <w:rsid w:val="007D2FA8"/>
    <w:rsid w:val="007D3212"/>
    <w:rsid w:val="007E4C71"/>
    <w:rsid w:val="007E6ACB"/>
    <w:rsid w:val="007F246B"/>
    <w:rsid w:val="007F5157"/>
    <w:rsid w:val="00802DBF"/>
    <w:rsid w:val="008053FB"/>
    <w:rsid w:val="00807715"/>
    <w:rsid w:val="00817606"/>
    <w:rsid w:val="00821742"/>
    <w:rsid w:val="008252E3"/>
    <w:rsid w:val="00826DE2"/>
    <w:rsid w:val="0083327E"/>
    <w:rsid w:val="00843784"/>
    <w:rsid w:val="00843E69"/>
    <w:rsid w:val="00844B6C"/>
    <w:rsid w:val="0085396F"/>
    <w:rsid w:val="008561D1"/>
    <w:rsid w:val="008759AA"/>
    <w:rsid w:val="0087754C"/>
    <w:rsid w:val="00887FBB"/>
    <w:rsid w:val="008B69C8"/>
    <w:rsid w:val="008C3970"/>
    <w:rsid w:val="008D2F67"/>
    <w:rsid w:val="008D39C8"/>
    <w:rsid w:val="008E000E"/>
    <w:rsid w:val="008E4D06"/>
    <w:rsid w:val="008E6F34"/>
    <w:rsid w:val="009074AA"/>
    <w:rsid w:val="00911293"/>
    <w:rsid w:val="0091461E"/>
    <w:rsid w:val="00923248"/>
    <w:rsid w:val="00924789"/>
    <w:rsid w:val="00926763"/>
    <w:rsid w:val="0093150E"/>
    <w:rsid w:val="009348B2"/>
    <w:rsid w:val="009372D8"/>
    <w:rsid w:val="0094123B"/>
    <w:rsid w:val="00946C81"/>
    <w:rsid w:val="00952146"/>
    <w:rsid w:val="00957A32"/>
    <w:rsid w:val="00960A9B"/>
    <w:rsid w:val="00966F1B"/>
    <w:rsid w:val="009676FC"/>
    <w:rsid w:val="00971139"/>
    <w:rsid w:val="00973AD9"/>
    <w:rsid w:val="009749BE"/>
    <w:rsid w:val="00977C73"/>
    <w:rsid w:val="00977FA2"/>
    <w:rsid w:val="009924BD"/>
    <w:rsid w:val="009926E6"/>
    <w:rsid w:val="009A43F0"/>
    <w:rsid w:val="009A4C33"/>
    <w:rsid w:val="009B2686"/>
    <w:rsid w:val="009D1786"/>
    <w:rsid w:val="009E03E2"/>
    <w:rsid w:val="009E27FB"/>
    <w:rsid w:val="009E3536"/>
    <w:rsid w:val="009F4490"/>
    <w:rsid w:val="00A0383A"/>
    <w:rsid w:val="00A0583D"/>
    <w:rsid w:val="00A06472"/>
    <w:rsid w:val="00A069AE"/>
    <w:rsid w:val="00A11F0E"/>
    <w:rsid w:val="00A12BFC"/>
    <w:rsid w:val="00A16505"/>
    <w:rsid w:val="00A34798"/>
    <w:rsid w:val="00A41E19"/>
    <w:rsid w:val="00A43C37"/>
    <w:rsid w:val="00A5524A"/>
    <w:rsid w:val="00A57A0E"/>
    <w:rsid w:val="00A6242C"/>
    <w:rsid w:val="00A63B6C"/>
    <w:rsid w:val="00A7160C"/>
    <w:rsid w:val="00A75ADA"/>
    <w:rsid w:val="00A82E2A"/>
    <w:rsid w:val="00A97261"/>
    <w:rsid w:val="00AA05CE"/>
    <w:rsid w:val="00AA0C22"/>
    <w:rsid w:val="00AA16BA"/>
    <w:rsid w:val="00AA6F6F"/>
    <w:rsid w:val="00AA74BC"/>
    <w:rsid w:val="00AB3DBB"/>
    <w:rsid w:val="00AD124D"/>
    <w:rsid w:val="00AD67F1"/>
    <w:rsid w:val="00AF3B5F"/>
    <w:rsid w:val="00B02E22"/>
    <w:rsid w:val="00B05173"/>
    <w:rsid w:val="00B06571"/>
    <w:rsid w:val="00B13068"/>
    <w:rsid w:val="00B14889"/>
    <w:rsid w:val="00B1662E"/>
    <w:rsid w:val="00B20958"/>
    <w:rsid w:val="00B30672"/>
    <w:rsid w:val="00B319CD"/>
    <w:rsid w:val="00B37CEA"/>
    <w:rsid w:val="00B46927"/>
    <w:rsid w:val="00B5213D"/>
    <w:rsid w:val="00B536AB"/>
    <w:rsid w:val="00B563B9"/>
    <w:rsid w:val="00B633BF"/>
    <w:rsid w:val="00B74F69"/>
    <w:rsid w:val="00B81B7D"/>
    <w:rsid w:val="00B854B8"/>
    <w:rsid w:val="00B86949"/>
    <w:rsid w:val="00B9245B"/>
    <w:rsid w:val="00B94525"/>
    <w:rsid w:val="00B9793F"/>
    <w:rsid w:val="00BA055E"/>
    <w:rsid w:val="00BA12B9"/>
    <w:rsid w:val="00BA226A"/>
    <w:rsid w:val="00BB7094"/>
    <w:rsid w:val="00BD125F"/>
    <w:rsid w:val="00BD1D2D"/>
    <w:rsid w:val="00BD2123"/>
    <w:rsid w:val="00BD2451"/>
    <w:rsid w:val="00BD65A8"/>
    <w:rsid w:val="00BD6659"/>
    <w:rsid w:val="00BD6BF4"/>
    <w:rsid w:val="00BD7876"/>
    <w:rsid w:val="00BE739A"/>
    <w:rsid w:val="00BE7FE7"/>
    <w:rsid w:val="00BF0DBA"/>
    <w:rsid w:val="00BF3F3C"/>
    <w:rsid w:val="00BF4F0C"/>
    <w:rsid w:val="00C01E7E"/>
    <w:rsid w:val="00C02F2B"/>
    <w:rsid w:val="00C03D78"/>
    <w:rsid w:val="00C06DA0"/>
    <w:rsid w:val="00C10083"/>
    <w:rsid w:val="00C1112C"/>
    <w:rsid w:val="00C23BB6"/>
    <w:rsid w:val="00C25CAB"/>
    <w:rsid w:val="00C270BA"/>
    <w:rsid w:val="00C30C1C"/>
    <w:rsid w:val="00C36902"/>
    <w:rsid w:val="00C459ED"/>
    <w:rsid w:val="00C502E7"/>
    <w:rsid w:val="00C55ADE"/>
    <w:rsid w:val="00C57155"/>
    <w:rsid w:val="00C6433A"/>
    <w:rsid w:val="00C645A8"/>
    <w:rsid w:val="00C65509"/>
    <w:rsid w:val="00C656CA"/>
    <w:rsid w:val="00C71583"/>
    <w:rsid w:val="00C7546E"/>
    <w:rsid w:val="00C82C17"/>
    <w:rsid w:val="00C836F9"/>
    <w:rsid w:val="00C9512E"/>
    <w:rsid w:val="00C959B6"/>
    <w:rsid w:val="00CA39BE"/>
    <w:rsid w:val="00CB1450"/>
    <w:rsid w:val="00CB4871"/>
    <w:rsid w:val="00CB5807"/>
    <w:rsid w:val="00CB6154"/>
    <w:rsid w:val="00CB7F33"/>
    <w:rsid w:val="00CD692F"/>
    <w:rsid w:val="00CE040D"/>
    <w:rsid w:val="00CE76B0"/>
    <w:rsid w:val="00CF4BE9"/>
    <w:rsid w:val="00CF5BA7"/>
    <w:rsid w:val="00D05DB3"/>
    <w:rsid w:val="00D31F69"/>
    <w:rsid w:val="00D406BE"/>
    <w:rsid w:val="00D41DE8"/>
    <w:rsid w:val="00D45C44"/>
    <w:rsid w:val="00D52BDC"/>
    <w:rsid w:val="00D62686"/>
    <w:rsid w:val="00D63B4A"/>
    <w:rsid w:val="00D74B0A"/>
    <w:rsid w:val="00D7704B"/>
    <w:rsid w:val="00D83C32"/>
    <w:rsid w:val="00D85EBE"/>
    <w:rsid w:val="00D93798"/>
    <w:rsid w:val="00DA6961"/>
    <w:rsid w:val="00DC6529"/>
    <w:rsid w:val="00DC76AB"/>
    <w:rsid w:val="00DD03C1"/>
    <w:rsid w:val="00DD3CED"/>
    <w:rsid w:val="00DE094F"/>
    <w:rsid w:val="00DE35DE"/>
    <w:rsid w:val="00DE5C90"/>
    <w:rsid w:val="00DF4925"/>
    <w:rsid w:val="00E13987"/>
    <w:rsid w:val="00E310F8"/>
    <w:rsid w:val="00E327DD"/>
    <w:rsid w:val="00E35409"/>
    <w:rsid w:val="00E44397"/>
    <w:rsid w:val="00E510E9"/>
    <w:rsid w:val="00E5207F"/>
    <w:rsid w:val="00E547BE"/>
    <w:rsid w:val="00E54CA3"/>
    <w:rsid w:val="00E605F9"/>
    <w:rsid w:val="00E61639"/>
    <w:rsid w:val="00E648EA"/>
    <w:rsid w:val="00E65200"/>
    <w:rsid w:val="00E71196"/>
    <w:rsid w:val="00E72DFE"/>
    <w:rsid w:val="00E736DB"/>
    <w:rsid w:val="00E7387C"/>
    <w:rsid w:val="00E85414"/>
    <w:rsid w:val="00E9003D"/>
    <w:rsid w:val="00EB2CA6"/>
    <w:rsid w:val="00EB7B38"/>
    <w:rsid w:val="00EC01D8"/>
    <w:rsid w:val="00EC26F4"/>
    <w:rsid w:val="00EC5FA2"/>
    <w:rsid w:val="00ED2FC8"/>
    <w:rsid w:val="00ED4F24"/>
    <w:rsid w:val="00EE0991"/>
    <w:rsid w:val="00EF1713"/>
    <w:rsid w:val="00EF456E"/>
    <w:rsid w:val="00EF4BFB"/>
    <w:rsid w:val="00F1301E"/>
    <w:rsid w:val="00F20978"/>
    <w:rsid w:val="00F278A4"/>
    <w:rsid w:val="00F3648E"/>
    <w:rsid w:val="00F406D3"/>
    <w:rsid w:val="00F42CE0"/>
    <w:rsid w:val="00F46073"/>
    <w:rsid w:val="00F565CB"/>
    <w:rsid w:val="00F62E2C"/>
    <w:rsid w:val="00F66300"/>
    <w:rsid w:val="00F72416"/>
    <w:rsid w:val="00F74DAE"/>
    <w:rsid w:val="00F75849"/>
    <w:rsid w:val="00F86D1A"/>
    <w:rsid w:val="00F90157"/>
    <w:rsid w:val="00F917E5"/>
    <w:rsid w:val="00FA0704"/>
    <w:rsid w:val="00FA0E7A"/>
    <w:rsid w:val="00FA18E5"/>
    <w:rsid w:val="00FA4068"/>
    <w:rsid w:val="00FA6C4B"/>
    <w:rsid w:val="00FB2D03"/>
    <w:rsid w:val="00FB485F"/>
    <w:rsid w:val="00FC2B11"/>
    <w:rsid w:val="00FD1105"/>
    <w:rsid w:val="00FD4AF6"/>
    <w:rsid w:val="00FD7FEA"/>
    <w:rsid w:val="00FE0345"/>
    <w:rsid w:val="00FE0952"/>
    <w:rsid w:val="00FE1E26"/>
    <w:rsid w:val="00FE1E59"/>
    <w:rsid w:val="00FE3FDC"/>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CA0B"/>
  <w15:chartTrackingRefBased/>
  <w15:docId w15:val="{7FFBD515-1497-426C-BCB1-E3D8F1CC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3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3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67A"/>
    <w:rPr>
      <w:rFonts w:eastAsiaTheme="majorEastAsia" w:cstheme="majorBidi"/>
      <w:color w:val="272727" w:themeColor="text1" w:themeTint="D8"/>
    </w:rPr>
  </w:style>
  <w:style w:type="paragraph" w:styleId="Title">
    <w:name w:val="Title"/>
    <w:basedOn w:val="Normal"/>
    <w:next w:val="Normal"/>
    <w:link w:val="TitleChar"/>
    <w:uiPriority w:val="10"/>
    <w:qFormat/>
    <w:rsid w:val="00093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67A"/>
    <w:pPr>
      <w:spacing w:before="160"/>
      <w:jc w:val="center"/>
    </w:pPr>
    <w:rPr>
      <w:i/>
      <w:iCs/>
      <w:color w:val="404040" w:themeColor="text1" w:themeTint="BF"/>
    </w:rPr>
  </w:style>
  <w:style w:type="character" w:customStyle="1" w:styleId="QuoteChar">
    <w:name w:val="Quote Char"/>
    <w:basedOn w:val="DefaultParagraphFont"/>
    <w:link w:val="Quote"/>
    <w:uiPriority w:val="29"/>
    <w:rsid w:val="0009367A"/>
    <w:rPr>
      <w:i/>
      <w:iCs/>
      <w:color w:val="404040" w:themeColor="text1" w:themeTint="BF"/>
    </w:rPr>
  </w:style>
  <w:style w:type="paragraph" w:styleId="ListParagraph">
    <w:name w:val="List Paragraph"/>
    <w:basedOn w:val="Normal"/>
    <w:uiPriority w:val="34"/>
    <w:qFormat/>
    <w:rsid w:val="0009367A"/>
    <w:pPr>
      <w:ind w:left="720"/>
      <w:contextualSpacing/>
    </w:pPr>
  </w:style>
  <w:style w:type="character" w:styleId="IntenseEmphasis">
    <w:name w:val="Intense Emphasis"/>
    <w:basedOn w:val="DefaultParagraphFont"/>
    <w:uiPriority w:val="21"/>
    <w:qFormat/>
    <w:rsid w:val="0009367A"/>
    <w:rPr>
      <w:i/>
      <w:iCs/>
      <w:color w:val="0F4761" w:themeColor="accent1" w:themeShade="BF"/>
    </w:rPr>
  </w:style>
  <w:style w:type="paragraph" w:styleId="IntenseQuote">
    <w:name w:val="Intense Quote"/>
    <w:basedOn w:val="Normal"/>
    <w:next w:val="Normal"/>
    <w:link w:val="IntenseQuoteChar"/>
    <w:uiPriority w:val="30"/>
    <w:qFormat/>
    <w:rsid w:val="00093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67A"/>
    <w:rPr>
      <w:i/>
      <w:iCs/>
      <w:color w:val="0F4761" w:themeColor="accent1" w:themeShade="BF"/>
    </w:rPr>
  </w:style>
  <w:style w:type="character" w:styleId="IntenseReference">
    <w:name w:val="Intense Reference"/>
    <w:basedOn w:val="DefaultParagraphFont"/>
    <w:uiPriority w:val="32"/>
    <w:qFormat/>
    <w:rsid w:val="0009367A"/>
    <w:rPr>
      <w:b/>
      <w:bCs/>
      <w:smallCaps/>
      <w:color w:val="0F4761" w:themeColor="accent1" w:themeShade="BF"/>
      <w:spacing w:val="5"/>
    </w:rPr>
  </w:style>
  <w:style w:type="paragraph" w:styleId="NormalWeb">
    <w:name w:val="Normal (Web)"/>
    <w:basedOn w:val="Normal"/>
    <w:uiPriority w:val="99"/>
    <w:unhideWhenUsed/>
    <w:rsid w:val="00071F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040D"/>
    <w:rPr>
      <w:color w:val="0000FF"/>
      <w:u w:val="single"/>
    </w:rPr>
  </w:style>
  <w:style w:type="character" w:styleId="UnresolvedMention">
    <w:name w:val="Unresolved Mention"/>
    <w:basedOn w:val="DefaultParagraphFont"/>
    <w:uiPriority w:val="99"/>
    <w:semiHidden/>
    <w:unhideWhenUsed/>
    <w:rsid w:val="00670ECD"/>
    <w:rPr>
      <w:color w:val="605E5C"/>
      <w:shd w:val="clear" w:color="auto" w:fill="E1DFDD"/>
    </w:rPr>
  </w:style>
  <w:style w:type="paragraph" w:styleId="Header">
    <w:name w:val="header"/>
    <w:basedOn w:val="Normal"/>
    <w:link w:val="HeaderChar"/>
    <w:uiPriority w:val="99"/>
    <w:unhideWhenUsed/>
    <w:rsid w:val="0007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A5D"/>
  </w:style>
  <w:style w:type="paragraph" w:styleId="Footer">
    <w:name w:val="footer"/>
    <w:basedOn w:val="Normal"/>
    <w:link w:val="FooterChar"/>
    <w:uiPriority w:val="99"/>
    <w:unhideWhenUsed/>
    <w:rsid w:val="0007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A5D"/>
  </w:style>
  <w:style w:type="character" w:styleId="Emphasis">
    <w:name w:val="Emphasis"/>
    <w:basedOn w:val="DefaultParagraphFont"/>
    <w:uiPriority w:val="20"/>
    <w:qFormat/>
    <w:rsid w:val="00BB7094"/>
    <w:rPr>
      <w:i/>
      <w:iCs/>
    </w:rPr>
  </w:style>
  <w:style w:type="paragraph" w:styleId="NoSpacing">
    <w:name w:val="No Spacing"/>
    <w:uiPriority w:val="1"/>
    <w:qFormat/>
    <w:rsid w:val="00047983"/>
    <w:pPr>
      <w:spacing w:after="0" w:line="240" w:lineRule="auto"/>
    </w:pPr>
    <w:rPr>
      <w:kern w:val="0"/>
      <w14:ligatures w14:val="none"/>
    </w:rPr>
  </w:style>
  <w:style w:type="character" w:customStyle="1" w:styleId="bumpedfont15">
    <w:name w:val="bumpedfont15"/>
    <w:basedOn w:val="DefaultParagraphFont"/>
    <w:rsid w:val="006A0348"/>
  </w:style>
  <w:style w:type="paragraph" w:customStyle="1" w:styleId="s11">
    <w:name w:val="s11"/>
    <w:basedOn w:val="Normal"/>
    <w:rsid w:val="006A03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611">
      <w:bodyDiv w:val="1"/>
      <w:marLeft w:val="0"/>
      <w:marRight w:val="0"/>
      <w:marTop w:val="0"/>
      <w:marBottom w:val="0"/>
      <w:divBdr>
        <w:top w:val="none" w:sz="0" w:space="0" w:color="auto"/>
        <w:left w:val="none" w:sz="0" w:space="0" w:color="auto"/>
        <w:bottom w:val="none" w:sz="0" w:space="0" w:color="auto"/>
        <w:right w:val="none" w:sz="0" w:space="0" w:color="auto"/>
      </w:divBdr>
    </w:div>
    <w:div w:id="59913204">
      <w:bodyDiv w:val="1"/>
      <w:marLeft w:val="0"/>
      <w:marRight w:val="0"/>
      <w:marTop w:val="0"/>
      <w:marBottom w:val="0"/>
      <w:divBdr>
        <w:top w:val="none" w:sz="0" w:space="0" w:color="auto"/>
        <w:left w:val="none" w:sz="0" w:space="0" w:color="auto"/>
        <w:bottom w:val="none" w:sz="0" w:space="0" w:color="auto"/>
        <w:right w:val="none" w:sz="0" w:space="0" w:color="auto"/>
      </w:divBdr>
    </w:div>
    <w:div w:id="126582421">
      <w:bodyDiv w:val="1"/>
      <w:marLeft w:val="0"/>
      <w:marRight w:val="0"/>
      <w:marTop w:val="0"/>
      <w:marBottom w:val="0"/>
      <w:divBdr>
        <w:top w:val="none" w:sz="0" w:space="0" w:color="auto"/>
        <w:left w:val="none" w:sz="0" w:space="0" w:color="auto"/>
        <w:bottom w:val="none" w:sz="0" w:space="0" w:color="auto"/>
        <w:right w:val="none" w:sz="0" w:space="0" w:color="auto"/>
      </w:divBdr>
    </w:div>
    <w:div w:id="196283494">
      <w:bodyDiv w:val="1"/>
      <w:marLeft w:val="0"/>
      <w:marRight w:val="0"/>
      <w:marTop w:val="0"/>
      <w:marBottom w:val="0"/>
      <w:divBdr>
        <w:top w:val="none" w:sz="0" w:space="0" w:color="auto"/>
        <w:left w:val="none" w:sz="0" w:space="0" w:color="auto"/>
        <w:bottom w:val="none" w:sz="0" w:space="0" w:color="auto"/>
        <w:right w:val="none" w:sz="0" w:space="0" w:color="auto"/>
      </w:divBdr>
    </w:div>
    <w:div w:id="205141482">
      <w:bodyDiv w:val="1"/>
      <w:marLeft w:val="0"/>
      <w:marRight w:val="0"/>
      <w:marTop w:val="0"/>
      <w:marBottom w:val="0"/>
      <w:divBdr>
        <w:top w:val="none" w:sz="0" w:space="0" w:color="auto"/>
        <w:left w:val="none" w:sz="0" w:space="0" w:color="auto"/>
        <w:bottom w:val="none" w:sz="0" w:space="0" w:color="auto"/>
        <w:right w:val="none" w:sz="0" w:space="0" w:color="auto"/>
      </w:divBdr>
    </w:div>
    <w:div w:id="207961641">
      <w:bodyDiv w:val="1"/>
      <w:marLeft w:val="0"/>
      <w:marRight w:val="0"/>
      <w:marTop w:val="0"/>
      <w:marBottom w:val="0"/>
      <w:divBdr>
        <w:top w:val="none" w:sz="0" w:space="0" w:color="auto"/>
        <w:left w:val="none" w:sz="0" w:space="0" w:color="auto"/>
        <w:bottom w:val="none" w:sz="0" w:space="0" w:color="auto"/>
        <w:right w:val="none" w:sz="0" w:space="0" w:color="auto"/>
      </w:divBdr>
    </w:div>
    <w:div w:id="260798750">
      <w:bodyDiv w:val="1"/>
      <w:marLeft w:val="0"/>
      <w:marRight w:val="0"/>
      <w:marTop w:val="0"/>
      <w:marBottom w:val="0"/>
      <w:divBdr>
        <w:top w:val="none" w:sz="0" w:space="0" w:color="auto"/>
        <w:left w:val="none" w:sz="0" w:space="0" w:color="auto"/>
        <w:bottom w:val="none" w:sz="0" w:space="0" w:color="auto"/>
        <w:right w:val="none" w:sz="0" w:space="0" w:color="auto"/>
      </w:divBdr>
    </w:div>
    <w:div w:id="284238069">
      <w:bodyDiv w:val="1"/>
      <w:marLeft w:val="0"/>
      <w:marRight w:val="0"/>
      <w:marTop w:val="0"/>
      <w:marBottom w:val="0"/>
      <w:divBdr>
        <w:top w:val="none" w:sz="0" w:space="0" w:color="auto"/>
        <w:left w:val="none" w:sz="0" w:space="0" w:color="auto"/>
        <w:bottom w:val="none" w:sz="0" w:space="0" w:color="auto"/>
        <w:right w:val="none" w:sz="0" w:space="0" w:color="auto"/>
      </w:divBdr>
    </w:div>
    <w:div w:id="302388187">
      <w:bodyDiv w:val="1"/>
      <w:marLeft w:val="0"/>
      <w:marRight w:val="0"/>
      <w:marTop w:val="0"/>
      <w:marBottom w:val="0"/>
      <w:divBdr>
        <w:top w:val="none" w:sz="0" w:space="0" w:color="auto"/>
        <w:left w:val="none" w:sz="0" w:space="0" w:color="auto"/>
        <w:bottom w:val="none" w:sz="0" w:space="0" w:color="auto"/>
        <w:right w:val="none" w:sz="0" w:space="0" w:color="auto"/>
      </w:divBdr>
    </w:div>
    <w:div w:id="335154308">
      <w:bodyDiv w:val="1"/>
      <w:marLeft w:val="0"/>
      <w:marRight w:val="0"/>
      <w:marTop w:val="0"/>
      <w:marBottom w:val="0"/>
      <w:divBdr>
        <w:top w:val="none" w:sz="0" w:space="0" w:color="auto"/>
        <w:left w:val="none" w:sz="0" w:space="0" w:color="auto"/>
        <w:bottom w:val="none" w:sz="0" w:space="0" w:color="auto"/>
        <w:right w:val="none" w:sz="0" w:space="0" w:color="auto"/>
      </w:divBdr>
    </w:div>
    <w:div w:id="413862734">
      <w:bodyDiv w:val="1"/>
      <w:marLeft w:val="0"/>
      <w:marRight w:val="0"/>
      <w:marTop w:val="0"/>
      <w:marBottom w:val="0"/>
      <w:divBdr>
        <w:top w:val="none" w:sz="0" w:space="0" w:color="auto"/>
        <w:left w:val="none" w:sz="0" w:space="0" w:color="auto"/>
        <w:bottom w:val="none" w:sz="0" w:space="0" w:color="auto"/>
        <w:right w:val="none" w:sz="0" w:space="0" w:color="auto"/>
      </w:divBdr>
      <w:divsChild>
        <w:div w:id="1603955004">
          <w:marLeft w:val="0"/>
          <w:marRight w:val="0"/>
          <w:marTop w:val="0"/>
          <w:marBottom w:val="0"/>
          <w:divBdr>
            <w:top w:val="none" w:sz="0" w:space="0" w:color="auto"/>
            <w:left w:val="none" w:sz="0" w:space="0" w:color="auto"/>
            <w:bottom w:val="none" w:sz="0" w:space="0" w:color="auto"/>
            <w:right w:val="none" w:sz="0" w:space="0" w:color="auto"/>
          </w:divBdr>
          <w:divsChild>
            <w:div w:id="508375079">
              <w:marLeft w:val="0"/>
              <w:marRight w:val="0"/>
              <w:marTop w:val="0"/>
              <w:marBottom w:val="0"/>
              <w:divBdr>
                <w:top w:val="none" w:sz="0" w:space="0" w:color="auto"/>
                <w:left w:val="none" w:sz="0" w:space="0" w:color="auto"/>
                <w:bottom w:val="none" w:sz="0" w:space="0" w:color="auto"/>
                <w:right w:val="none" w:sz="0" w:space="0" w:color="auto"/>
              </w:divBdr>
            </w:div>
          </w:divsChild>
        </w:div>
        <w:div w:id="453334653">
          <w:marLeft w:val="0"/>
          <w:marRight w:val="0"/>
          <w:marTop w:val="0"/>
          <w:marBottom w:val="0"/>
          <w:divBdr>
            <w:top w:val="none" w:sz="0" w:space="0" w:color="auto"/>
            <w:left w:val="none" w:sz="0" w:space="0" w:color="auto"/>
            <w:bottom w:val="none" w:sz="0" w:space="0" w:color="auto"/>
            <w:right w:val="none" w:sz="0" w:space="0" w:color="auto"/>
          </w:divBdr>
          <w:divsChild>
            <w:div w:id="1717973119">
              <w:marLeft w:val="0"/>
              <w:marRight w:val="0"/>
              <w:marTop w:val="0"/>
              <w:marBottom w:val="0"/>
              <w:divBdr>
                <w:top w:val="none" w:sz="0" w:space="0" w:color="auto"/>
                <w:left w:val="none" w:sz="0" w:space="0" w:color="auto"/>
                <w:bottom w:val="none" w:sz="0" w:space="0" w:color="auto"/>
                <w:right w:val="none" w:sz="0" w:space="0" w:color="auto"/>
              </w:divBdr>
              <w:divsChild>
                <w:div w:id="12141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8767">
      <w:bodyDiv w:val="1"/>
      <w:marLeft w:val="0"/>
      <w:marRight w:val="0"/>
      <w:marTop w:val="0"/>
      <w:marBottom w:val="0"/>
      <w:divBdr>
        <w:top w:val="none" w:sz="0" w:space="0" w:color="auto"/>
        <w:left w:val="none" w:sz="0" w:space="0" w:color="auto"/>
        <w:bottom w:val="none" w:sz="0" w:space="0" w:color="auto"/>
        <w:right w:val="none" w:sz="0" w:space="0" w:color="auto"/>
      </w:divBdr>
    </w:div>
    <w:div w:id="414086453">
      <w:bodyDiv w:val="1"/>
      <w:marLeft w:val="0"/>
      <w:marRight w:val="0"/>
      <w:marTop w:val="0"/>
      <w:marBottom w:val="0"/>
      <w:divBdr>
        <w:top w:val="none" w:sz="0" w:space="0" w:color="auto"/>
        <w:left w:val="none" w:sz="0" w:space="0" w:color="auto"/>
        <w:bottom w:val="none" w:sz="0" w:space="0" w:color="auto"/>
        <w:right w:val="none" w:sz="0" w:space="0" w:color="auto"/>
      </w:divBdr>
    </w:div>
    <w:div w:id="444345376">
      <w:bodyDiv w:val="1"/>
      <w:marLeft w:val="0"/>
      <w:marRight w:val="0"/>
      <w:marTop w:val="0"/>
      <w:marBottom w:val="0"/>
      <w:divBdr>
        <w:top w:val="none" w:sz="0" w:space="0" w:color="auto"/>
        <w:left w:val="none" w:sz="0" w:space="0" w:color="auto"/>
        <w:bottom w:val="none" w:sz="0" w:space="0" w:color="auto"/>
        <w:right w:val="none" w:sz="0" w:space="0" w:color="auto"/>
      </w:divBdr>
    </w:div>
    <w:div w:id="485435506">
      <w:bodyDiv w:val="1"/>
      <w:marLeft w:val="0"/>
      <w:marRight w:val="0"/>
      <w:marTop w:val="0"/>
      <w:marBottom w:val="0"/>
      <w:divBdr>
        <w:top w:val="none" w:sz="0" w:space="0" w:color="auto"/>
        <w:left w:val="none" w:sz="0" w:space="0" w:color="auto"/>
        <w:bottom w:val="none" w:sz="0" w:space="0" w:color="auto"/>
        <w:right w:val="none" w:sz="0" w:space="0" w:color="auto"/>
      </w:divBdr>
    </w:div>
    <w:div w:id="519513480">
      <w:bodyDiv w:val="1"/>
      <w:marLeft w:val="0"/>
      <w:marRight w:val="0"/>
      <w:marTop w:val="0"/>
      <w:marBottom w:val="0"/>
      <w:divBdr>
        <w:top w:val="none" w:sz="0" w:space="0" w:color="auto"/>
        <w:left w:val="none" w:sz="0" w:space="0" w:color="auto"/>
        <w:bottom w:val="none" w:sz="0" w:space="0" w:color="auto"/>
        <w:right w:val="none" w:sz="0" w:space="0" w:color="auto"/>
      </w:divBdr>
    </w:div>
    <w:div w:id="600071767">
      <w:bodyDiv w:val="1"/>
      <w:marLeft w:val="0"/>
      <w:marRight w:val="0"/>
      <w:marTop w:val="0"/>
      <w:marBottom w:val="0"/>
      <w:divBdr>
        <w:top w:val="none" w:sz="0" w:space="0" w:color="auto"/>
        <w:left w:val="none" w:sz="0" w:space="0" w:color="auto"/>
        <w:bottom w:val="none" w:sz="0" w:space="0" w:color="auto"/>
        <w:right w:val="none" w:sz="0" w:space="0" w:color="auto"/>
      </w:divBdr>
    </w:div>
    <w:div w:id="602036383">
      <w:bodyDiv w:val="1"/>
      <w:marLeft w:val="0"/>
      <w:marRight w:val="0"/>
      <w:marTop w:val="0"/>
      <w:marBottom w:val="0"/>
      <w:divBdr>
        <w:top w:val="none" w:sz="0" w:space="0" w:color="auto"/>
        <w:left w:val="none" w:sz="0" w:space="0" w:color="auto"/>
        <w:bottom w:val="none" w:sz="0" w:space="0" w:color="auto"/>
        <w:right w:val="none" w:sz="0" w:space="0" w:color="auto"/>
      </w:divBdr>
    </w:div>
    <w:div w:id="610475603">
      <w:bodyDiv w:val="1"/>
      <w:marLeft w:val="0"/>
      <w:marRight w:val="0"/>
      <w:marTop w:val="0"/>
      <w:marBottom w:val="0"/>
      <w:divBdr>
        <w:top w:val="none" w:sz="0" w:space="0" w:color="auto"/>
        <w:left w:val="none" w:sz="0" w:space="0" w:color="auto"/>
        <w:bottom w:val="none" w:sz="0" w:space="0" w:color="auto"/>
        <w:right w:val="none" w:sz="0" w:space="0" w:color="auto"/>
      </w:divBdr>
    </w:div>
    <w:div w:id="656572018">
      <w:bodyDiv w:val="1"/>
      <w:marLeft w:val="0"/>
      <w:marRight w:val="0"/>
      <w:marTop w:val="0"/>
      <w:marBottom w:val="0"/>
      <w:divBdr>
        <w:top w:val="none" w:sz="0" w:space="0" w:color="auto"/>
        <w:left w:val="none" w:sz="0" w:space="0" w:color="auto"/>
        <w:bottom w:val="none" w:sz="0" w:space="0" w:color="auto"/>
        <w:right w:val="none" w:sz="0" w:space="0" w:color="auto"/>
      </w:divBdr>
    </w:div>
    <w:div w:id="666594930">
      <w:bodyDiv w:val="1"/>
      <w:marLeft w:val="0"/>
      <w:marRight w:val="0"/>
      <w:marTop w:val="0"/>
      <w:marBottom w:val="0"/>
      <w:divBdr>
        <w:top w:val="none" w:sz="0" w:space="0" w:color="auto"/>
        <w:left w:val="none" w:sz="0" w:space="0" w:color="auto"/>
        <w:bottom w:val="none" w:sz="0" w:space="0" w:color="auto"/>
        <w:right w:val="none" w:sz="0" w:space="0" w:color="auto"/>
      </w:divBdr>
    </w:div>
    <w:div w:id="740298605">
      <w:bodyDiv w:val="1"/>
      <w:marLeft w:val="0"/>
      <w:marRight w:val="0"/>
      <w:marTop w:val="0"/>
      <w:marBottom w:val="0"/>
      <w:divBdr>
        <w:top w:val="none" w:sz="0" w:space="0" w:color="auto"/>
        <w:left w:val="none" w:sz="0" w:space="0" w:color="auto"/>
        <w:bottom w:val="none" w:sz="0" w:space="0" w:color="auto"/>
        <w:right w:val="none" w:sz="0" w:space="0" w:color="auto"/>
      </w:divBdr>
    </w:div>
    <w:div w:id="743724522">
      <w:bodyDiv w:val="1"/>
      <w:marLeft w:val="0"/>
      <w:marRight w:val="0"/>
      <w:marTop w:val="0"/>
      <w:marBottom w:val="0"/>
      <w:divBdr>
        <w:top w:val="none" w:sz="0" w:space="0" w:color="auto"/>
        <w:left w:val="none" w:sz="0" w:space="0" w:color="auto"/>
        <w:bottom w:val="none" w:sz="0" w:space="0" w:color="auto"/>
        <w:right w:val="none" w:sz="0" w:space="0" w:color="auto"/>
      </w:divBdr>
    </w:div>
    <w:div w:id="778451916">
      <w:bodyDiv w:val="1"/>
      <w:marLeft w:val="0"/>
      <w:marRight w:val="0"/>
      <w:marTop w:val="0"/>
      <w:marBottom w:val="0"/>
      <w:divBdr>
        <w:top w:val="none" w:sz="0" w:space="0" w:color="auto"/>
        <w:left w:val="none" w:sz="0" w:space="0" w:color="auto"/>
        <w:bottom w:val="none" w:sz="0" w:space="0" w:color="auto"/>
        <w:right w:val="none" w:sz="0" w:space="0" w:color="auto"/>
      </w:divBdr>
    </w:div>
    <w:div w:id="816841960">
      <w:bodyDiv w:val="1"/>
      <w:marLeft w:val="0"/>
      <w:marRight w:val="0"/>
      <w:marTop w:val="0"/>
      <w:marBottom w:val="0"/>
      <w:divBdr>
        <w:top w:val="none" w:sz="0" w:space="0" w:color="auto"/>
        <w:left w:val="none" w:sz="0" w:space="0" w:color="auto"/>
        <w:bottom w:val="none" w:sz="0" w:space="0" w:color="auto"/>
        <w:right w:val="none" w:sz="0" w:space="0" w:color="auto"/>
      </w:divBdr>
    </w:div>
    <w:div w:id="823160242">
      <w:bodyDiv w:val="1"/>
      <w:marLeft w:val="0"/>
      <w:marRight w:val="0"/>
      <w:marTop w:val="0"/>
      <w:marBottom w:val="0"/>
      <w:divBdr>
        <w:top w:val="none" w:sz="0" w:space="0" w:color="auto"/>
        <w:left w:val="none" w:sz="0" w:space="0" w:color="auto"/>
        <w:bottom w:val="none" w:sz="0" w:space="0" w:color="auto"/>
        <w:right w:val="none" w:sz="0" w:space="0" w:color="auto"/>
      </w:divBdr>
      <w:divsChild>
        <w:div w:id="675303003">
          <w:marLeft w:val="0"/>
          <w:marRight w:val="0"/>
          <w:marTop w:val="0"/>
          <w:marBottom w:val="0"/>
          <w:divBdr>
            <w:top w:val="none" w:sz="0" w:space="0" w:color="auto"/>
            <w:left w:val="none" w:sz="0" w:space="0" w:color="auto"/>
            <w:bottom w:val="none" w:sz="0" w:space="0" w:color="auto"/>
            <w:right w:val="none" w:sz="0" w:space="0" w:color="auto"/>
          </w:divBdr>
        </w:div>
        <w:div w:id="462506944">
          <w:marLeft w:val="0"/>
          <w:marRight w:val="0"/>
          <w:marTop w:val="0"/>
          <w:marBottom w:val="0"/>
          <w:divBdr>
            <w:top w:val="none" w:sz="0" w:space="0" w:color="auto"/>
            <w:left w:val="none" w:sz="0" w:space="0" w:color="auto"/>
            <w:bottom w:val="none" w:sz="0" w:space="0" w:color="auto"/>
            <w:right w:val="none" w:sz="0" w:space="0" w:color="auto"/>
          </w:divBdr>
        </w:div>
        <w:div w:id="892037335">
          <w:marLeft w:val="0"/>
          <w:marRight w:val="0"/>
          <w:marTop w:val="0"/>
          <w:marBottom w:val="0"/>
          <w:divBdr>
            <w:top w:val="none" w:sz="0" w:space="0" w:color="auto"/>
            <w:left w:val="none" w:sz="0" w:space="0" w:color="auto"/>
            <w:bottom w:val="none" w:sz="0" w:space="0" w:color="auto"/>
            <w:right w:val="none" w:sz="0" w:space="0" w:color="auto"/>
          </w:divBdr>
        </w:div>
      </w:divsChild>
    </w:div>
    <w:div w:id="837618584">
      <w:bodyDiv w:val="1"/>
      <w:marLeft w:val="0"/>
      <w:marRight w:val="0"/>
      <w:marTop w:val="0"/>
      <w:marBottom w:val="0"/>
      <w:divBdr>
        <w:top w:val="none" w:sz="0" w:space="0" w:color="auto"/>
        <w:left w:val="none" w:sz="0" w:space="0" w:color="auto"/>
        <w:bottom w:val="none" w:sz="0" w:space="0" w:color="auto"/>
        <w:right w:val="none" w:sz="0" w:space="0" w:color="auto"/>
      </w:divBdr>
    </w:div>
    <w:div w:id="842428977">
      <w:bodyDiv w:val="1"/>
      <w:marLeft w:val="0"/>
      <w:marRight w:val="0"/>
      <w:marTop w:val="0"/>
      <w:marBottom w:val="0"/>
      <w:divBdr>
        <w:top w:val="none" w:sz="0" w:space="0" w:color="auto"/>
        <w:left w:val="none" w:sz="0" w:space="0" w:color="auto"/>
        <w:bottom w:val="none" w:sz="0" w:space="0" w:color="auto"/>
        <w:right w:val="none" w:sz="0" w:space="0" w:color="auto"/>
      </w:divBdr>
    </w:div>
    <w:div w:id="842865676">
      <w:bodyDiv w:val="1"/>
      <w:marLeft w:val="0"/>
      <w:marRight w:val="0"/>
      <w:marTop w:val="0"/>
      <w:marBottom w:val="0"/>
      <w:divBdr>
        <w:top w:val="none" w:sz="0" w:space="0" w:color="auto"/>
        <w:left w:val="none" w:sz="0" w:space="0" w:color="auto"/>
        <w:bottom w:val="none" w:sz="0" w:space="0" w:color="auto"/>
        <w:right w:val="none" w:sz="0" w:space="0" w:color="auto"/>
      </w:divBdr>
    </w:div>
    <w:div w:id="869800639">
      <w:bodyDiv w:val="1"/>
      <w:marLeft w:val="0"/>
      <w:marRight w:val="0"/>
      <w:marTop w:val="0"/>
      <w:marBottom w:val="0"/>
      <w:divBdr>
        <w:top w:val="none" w:sz="0" w:space="0" w:color="auto"/>
        <w:left w:val="none" w:sz="0" w:space="0" w:color="auto"/>
        <w:bottom w:val="none" w:sz="0" w:space="0" w:color="auto"/>
        <w:right w:val="none" w:sz="0" w:space="0" w:color="auto"/>
      </w:divBdr>
    </w:div>
    <w:div w:id="913006385">
      <w:bodyDiv w:val="1"/>
      <w:marLeft w:val="0"/>
      <w:marRight w:val="0"/>
      <w:marTop w:val="0"/>
      <w:marBottom w:val="0"/>
      <w:divBdr>
        <w:top w:val="none" w:sz="0" w:space="0" w:color="auto"/>
        <w:left w:val="none" w:sz="0" w:space="0" w:color="auto"/>
        <w:bottom w:val="none" w:sz="0" w:space="0" w:color="auto"/>
        <w:right w:val="none" w:sz="0" w:space="0" w:color="auto"/>
      </w:divBdr>
    </w:div>
    <w:div w:id="943613471">
      <w:bodyDiv w:val="1"/>
      <w:marLeft w:val="0"/>
      <w:marRight w:val="0"/>
      <w:marTop w:val="0"/>
      <w:marBottom w:val="0"/>
      <w:divBdr>
        <w:top w:val="none" w:sz="0" w:space="0" w:color="auto"/>
        <w:left w:val="none" w:sz="0" w:space="0" w:color="auto"/>
        <w:bottom w:val="none" w:sz="0" w:space="0" w:color="auto"/>
        <w:right w:val="none" w:sz="0" w:space="0" w:color="auto"/>
      </w:divBdr>
      <w:divsChild>
        <w:div w:id="483938167">
          <w:marLeft w:val="0"/>
          <w:marRight w:val="0"/>
          <w:marTop w:val="0"/>
          <w:marBottom w:val="0"/>
          <w:divBdr>
            <w:top w:val="none" w:sz="0" w:space="0" w:color="auto"/>
            <w:left w:val="none" w:sz="0" w:space="0" w:color="auto"/>
            <w:bottom w:val="none" w:sz="0" w:space="0" w:color="auto"/>
            <w:right w:val="none" w:sz="0" w:space="0" w:color="auto"/>
          </w:divBdr>
        </w:div>
      </w:divsChild>
    </w:div>
    <w:div w:id="954826657">
      <w:bodyDiv w:val="1"/>
      <w:marLeft w:val="0"/>
      <w:marRight w:val="0"/>
      <w:marTop w:val="0"/>
      <w:marBottom w:val="0"/>
      <w:divBdr>
        <w:top w:val="none" w:sz="0" w:space="0" w:color="auto"/>
        <w:left w:val="none" w:sz="0" w:space="0" w:color="auto"/>
        <w:bottom w:val="none" w:sz="0" w:space="0" w:color="auto"/>
        <w:right w:val="none" w:sz="0" w:space="0" w:color="auto"/>
      </w:divBdr>
    </w:div>
    <w:div w:id="1006860625">
      <w:bodyDiv w:val="1"/>
      <w:marLeft w:val="0"/>
      <w:marRight w:val="0"/>
      <w:marTop w:val="0"/>
      <w:marBottom w:val="0"/>
      <w:divBdr>
        <w:top w:val="none" w:sz="0" w:space="0" w:color="auto"/>
        <w:left w:val="none" w:sz="0" w:space="0" w:color="auto"/>
        <w:bottom w:val="none" w:sz="0" w:space="0" w:color="auto"/>
        <w:right w:val="none" w:sz="0" w:space="0" w:color="auto"/>
      </w:divBdr>
    </w:div>
    <w:div w:id="1007289286">
      <w:bodyDiv w:val="1"/>
      <w:marLeft w:val="0"/>
      <w:marRight w:val="0"/>
      <w:marTop w:val="0"/>
      <w:marBottom w:val="0"/>
      <w:divBdr>
        <w:top w:val="none" w:sz="0" w:space="0" w:color="auto"/>
        <w:left w:val="none" w:sz="0" w:space="0" w:color="auto"/>
        <w:bottom w:val="none" w:sz="0" w:space="0" w:color="auto"/>
        <w:right w:val="none" w:sz="0" w:space="0" w:color="auto"/>
      </w:divBdr>
    </w:div>
    <w:div w:id="1014112484">
      <w:bodyDiv w:val="1"/>
      <w:marLeft w:val="0"/>
      <w:marRight w:val="0"/>
      <w:marTop w:val="0"/>
      <w:marBottom w:val="0"/>
      <w:divBdr>
        <w:top w:val="none" w:sz="0" w:space="0" w:color="auto"/>
        <w:left w:val="none" w:sz="0" w:space="0" w:color="auto"/>
        <w:bottom w:val="none" w:sz="0" w:space="0" w:color="auto"/>
        <w:right w:val="none" w:sz="0" w:space="0" w:color="auto"/>
      </w:divBdr>
    </w:div>
    <w:div w:id="1014309282">
      <w:bodyDiv w:val="1"/>
      <w:marLeft w:val="0"/>
      <w:marRight w:val="0"/>
      <w:marTop w:val="0"/>
      <w:marBottom w:val="0"/>
      <w:divBdr>
        <w:top w:val="none" w:sz="0" w:space="0" w:color="auto"/>
        <w:left w:val="none" w:sz="0" w:space="0" w:color="auto"/>
        <w:bottom w:val="none" w:sz="0" w:space="0" w:color="auto"/>
        <w:right w:val="none" w:sz="0" w:space="0" w:color="auto"/>
      </w:divBdr>
    </w:div>
    <w:div w:id="1033768170">
      <w:bodyDiv w:val="1"/>
      <w:marLeft w:val="0"/>
      <w:marRight w:val="0"/>
      <w:marTop w:val="0"/>
      <w:marBottom w:val="0"/>
      <w:divBdr>
        <w:top w:val="none" w:sz="0" w:space="0" w:color="auto"/>
        <w:left w:val="none" w:sz="0" w:space="0" w:color="auto"/>
        <w:bottom w:val="none" w:sz="0" w:space="0" w:color="auto"/>
        <w:right w:val="none" w:sz="0" w:space="0" w:color="auto"/>
      </w:divBdr>
    </w:div>
    <w:div w:id="1043335871">
      <w:bodyDiv w:val="1"/>
      <w:marLeft w:val="0"/>
      <w:marRight w:val="0"/>
      <w:marTop w:val="0"/>
      <w:marBottom w:val="0"/>
      <w:divBdr>
        <w:top w:val="none" w:sz="0" w:space="0" w:color="auto"/>
        <w:left w:val="none" w:sz="0" w:space="0" w:color="auto"/>
        <w:bottom w:val="none" w:sz="0" w:space="0" w:color="auto"/>
        <w:right w:val="none" w:sz="0" w:space="0" w:color="auto"/>
      </w:divBdr>
    </w:div>
    <w:div w:id="1044326606">
      <w:bodyDiv w:val="1"/>
      <w:marLeft w:val="0"/>
      <w:marRight w:val="0"/>
      <w:marTop w:val="0"/>
      <w:marBottom w:val="0"/>
      <w:divBdr>
        <w:top w:val="none" w:sz="0" w:space="0" w:color="auto"/>
        <w:left w:val="none" w:sz="0" w:space="0" w:color="auto"/>
        <w:bottom w:val="none" w:sz="0" w:space="0" w:color="auto"/>
        <w:right w:val="none" w:sz="0" w:space="0" w:color="auto"/>
      </w:divBdr>
    </w:div>
    <w:div w:id="1062867528">
      <w:bodyDiv w:val="1"/>
      <w:marLeft w:val="0"/>
      <w:marRight w:val="0"/>
      <w:marTop w:val="0"/>
      <w:marBottom w:val="0"/>
      <w:divBdr>
        <w:top w:val="none" w:sz="0" w:space="0" w:color="auto"/>
        <w:left w:val="none" w:sz="0" w:space="0" w:color="auto"/>
        <w:bottom w:val="none" w:sz="0" w:space="0" w:color="auto"/>
        <w:right w:val="none" w:sz="0" w:space="0" w:color="auto"/>
      </w:divBdr>
    </w:div>
    <w:div w:id="1074862002">
      <w:bodyDiv w:val="1"/>
      <w:marLeft w:val="0"/>
      <w:marRight w:val="0"/>
      <w:marTop w:val="0"/>
      <w:marBottom w:val="0"/>
      <w:divBdr>
        <w:top w:val="none" w:sz="0" w:space="0" w:color="auto"/>
        <w:left w:val="none" w:sz="0" w:space="0" w:color="auto"/>
        <w:bottom w:val="none" w:sz="0" w:space="0" w:color="auto"/>
        <w:right w:val="none" w:sz="0" w:space="0" w:color="auto"/>
      </w:divBdr>
    </w:div>
    <w:div w:id="1091586260">
      <w:bodyDiv w:val="1"/>
      <w:marLeft w:val="0"/>
      <w:marRight w:val="0"/>
      <w:marTop w:val="0"/>
      <w:marBottom w:val="0"/>
      <w:divBdr>
        <w:top w:val="none" w:sz="0" w:space="0" w:color="auto"/>
        <w:left w:val="none" w:sz="0" w:space="0" w:color="auto"/>
        <w:bottom w:val="none" w:sz="0" w:space="0" w:color="auto"/>
        <w:right w:val="none" w:sz="0" w:space="0" w:color="auto"/>
      </w:divBdr>
    </w:div>
    <w:div w:id="1118766104">
      <w:bodyDiv w:val="1"/>
      <w:marLeft w:val="0"/>
      <w:marRight w:val="0"/>
      <w:marTop w:val="0"/>
      <w:marBottom w:val="0"/>
      <w:divBdr>
        <w:top w:val="none" w:sz="0" w:space="0" w:color="auto"/>
        <w:left w:val="none" w:sz="0" w:space="0" w:color="auto"/>
        <w:bottom w:val="none" w:sz="0" w:space="0" w:color="auto"/>
        <w:right w:val="none" w:sz="0" w:space="0" w:color="auto"/>
      </w:divBdr>
      <w:divsChild>
        <w:div w:id="1623413939">
          <w:marLeft w:val="0"/>
          <w:marRight w:val="0"/>
          <w:marTop w:val="0"/>
          <w:marBottom w:val="0"/>
          <w:divBdr>
            <w:top w:val="none" w:sz="0" w:space="0" w:color="auto"/>
            <w:left w:val="none" w:sz="0" w:space="0" w:color="auto"/>
            <w:bottom w:val="none" w:sz="0" w:space="0" w:color="auto"/>
            <w:right w:val="none" w:sz="0" w:space="0" w:color="auto"/>
          </w:divBdr>
        </w:div>
        <w:div w:id="1893540898">
          <w:marLeft w:val="0"/>
          <w:marRight w:val="0"/>
          <w:marTop w:val="0"/>
          <w:marBottom w:val="0"/>
          <w:divBdr>
            <w:top w:val="none" w:sz="0" w:space="0" w:color="auto"/>
            <w:left w:val="none" w:sz="0" w:space="0" w:color="auto"/>
            <w:bottom w:val="none" w:sz="0" w:space="0" w:color="auto"/>
            <w:right w:val="none" w:sz="0" w:space="0" w:color="auto"/>
          </w:divBdr>
        </w:div>
      </w:divsChild>
    </w:div>
    <w:div w:id="1122262342">
      <w:bodyDiv w:val="1"/>
      <w:marLeft w:val="0"/>
      <w:marRight w:val="0"/>
      <w:marTop w:val="0"/>
      <w:marBottom w:val="0"/>
      <w:divBdr>
        <w:top w:val="none" w:sz="0" w:space="0" w:color="auto"/>
        <w:left w:val="none" w:sz="0" w:space="0" w:color="auto"/>
        <w:bottom w:val="none" w:sz="0" w:space="0" w:color="auto"/>
        <w:right w:val="none" w:sz="0" w:space="0" w:color="auto"/>
      </w:divBdr>
    </w:div>
    <w:div w:id="1162311940">
      <w:bodyDiv w:val="1"/>
      <w:marLeft w:val="0"/>
      <w:marRight w:val="0"/>
      <w:marTop w:val="0"/>
      <w:marBottom w:val="0"/>
      <w:divBdr>
        <w:top w:val="none" w:sz="0" w:space="0" w:color="auto"/>
        <w:left w:val="none" w:sz="0" w:space="0" w:color="auto"/>
        <w:bottom w:val="none" w:sz="0" w:space="0" w:color="auto"/>
        <w:right w:val="none" w:sz="0" w:space="0" w:color="auto"/>
      </w:divBdr>
    </w:div>
    <w:div w:id="1204900488">
      <w:bodyDiv w:val="1"/>
      <w:marLeft w:val="0"/>
      <w:marRight w:val="0"/>
      <w:marTop w:val="0"/>
      <w:marBottom w:val="0"/>
      <w:divBdr>
        <w:top w:val="none" w:sz="0" w:space="0" w:color="auto"/>
        <w:left w:val="none" w:sz="0" w:space="0" w:color="auto"/>
        <w:bottom w:val="none" w:sz="0" w:space="0" w:color="auto"/>
        <w:right w:val="none" w:sz="0" w:space="0" w:color="auto"/>
      </w:divBdr>
    </w:div>
    <w:div w:id="1220627314">
      <w:bodyDiv w:val="1"/>
      <w:marLeft w:val="0"/>
      <w:marRight w:val="0"/>
      <w:marTop w:val="0"/>
      <w:marBottom w:val="0"/>
      <w:divBdr>
        <w:top w:val="none" w:sz="0" w:space="0" w:color="auto"/>
        <w:left w:val="none" w:sz="0" w:space="0" w:color="auto"/>
        <w:bottom w:val="none" w:sz="0" w:space="0" w:color="auto"/>
        <w:right w:val="none" w:sz="0" w:space="0" w:color="auto"/>
      </w:divBdr>
    </w:div>
    <w:div w:id="1261840365">
      <w:bodyDiv w:val="1"/>
      <w:marLeft w:val="0"/>
      <w:marRight w:val="0"/>
      <w:marTop w:val="0"/>
      <w:marBottom w:val="0"/>
      <w:divBdr>
        <w:top w:val="none" w:sz="0" w:space="0" w:color="auto"/>
        <w:left w:val="none" w:sz="0" w:space="0" w:color="auto"/>
        <w:bottom w:val="none" w:sz="0" w:space="0" w:color="auto"/>
        <w:right w:val="none" w:sz="0" w:space="0" w:color="auto"/>
      </w:divBdr>
    </w:div>
    <w:div w:id="1264530842">
      <w:bodyDiv w:val="1"/>
      <w:marLeft w:val="0"/>
      <w:marRight w:val="0"/>
      <w:marTop w:val="0"/>
      <w:marBottom w:val="0"/>
      <w:divBdr>
        <w:top w:val="none" w:sz="0" w:space="0" w:color="auto"/>
        <w:left w:val="none" w:sz="0" w:space="0" w:color="auto"/>
        <w:bottom w:val="none" w:sz="0" w:space="0" w:color="auto"/>
        <w:right w:val="none" w:sz="0" w:space="0" w:color="auto"/>
      </w:divBdr>
      <w:divsChild>
        <w:div w:id="422265001">
          <w:marLeft w:val="0"/>
          <w:marRight w:val="0"/>
          <w:marTop w:val="0"/>
          <w:marBottom w:val="0"/>
          <w:divBdr>
            <w:top w:val="none" w:sz="0" w:space="0" w:color="auto"/>
            <w:left w:val="none" w:sz="0" w:space="0" w:color="auto"/>
            <w:bottom w:val="none" w:sz="0" w:space="0" w:color="auto"/>
            <w:right w:val="none" w:sz="0" w:space="0" w:color="auto"/>
          </w:divBdr>
        </w:div>
        <w:div w:id="589891389">
          <w:marLeft w:val="-180"/>
          <w:marRight w:val="0"/>
          <w:marTop w:val="0"/>
          <w:marBottom w:val="0"/>
          <w:divBdr>
            <w:top w:val="none" w:sz="0" w:space="0" w:color="auto"/>
            <w:left w:val="none" w:sz="0" w:space="0" w:color="auto"/>
            <w:bottom w:val="none" w:sz="0" w:space="0" w:color="auto"/>
            <w:right w:val="none" w:sz="0" w:space="0" w:color="auto"/>
          </w:divBdr>
        </w:div>
      </w:divsChild>
    </w:div>
    <w:div w:id="1282884798">
      <w:bodyDiv w:val="1"/>
      <w:marLeft w:val="0"/>
      <w:marRight w:val="0"/>
      <w:marTop w:val="0"/>
      <w:marBottom w:val="0"/>
      <w:divBdr>
        <w:top w:val="none" w:sz="0" w:space="0" w:color="auto"/>
        <w:left w:val="none" w:sz="0" w:space="0" w:color="auto"/>
        <w:bottom w:val="none" w:sz="0" w:space="0" w:color="auto"/>
        <w:right w:val="none" w:sz="0" w:space="0" w:color="auto"/>
      </w:divBdr>
    </w:div>
    <w:div w:id="1287276752">
      <w:bodyDiv w:val="1"/>
      <w:marLeft w:val="0"/>
      <w:marRight w:val="0"/>
      <w:marTop w:val="0"/>
      <w:marBottom w:val="0"/>
      <w:divBdr>
        <w:top w:val="none" w:sz="0" w:space="0" w:color="auto"/>
        <w:left w:val="none" w:sz="0" w:space="0" w:color="auto"/>
        <w:bottom w:val="none" w:sz="0" w:space="0" w:color="auto"/>
        <w:right w:val="none" w:sz="0" w:space="0" w:color="auto"/>
      </w:divBdr>
    </w:div>
    <w:div w:id="1290940928">
      <w:bodyDiv w:val="1"/>
      <w:marLeft w:val="0"/>
      <w:marRight w:val="0"/>
      <w:marTop w:val="0"/>
      <w:marBottom w:val="0"/>
      <w:divBdr>
        <w:top w:val="none" w:sz="0" w:space="0" w:color="auto"/>
        <w:left w:val="none" w:sz="0" w:space="0" w:color="auto"/>
        <w:bottom w:val="none" w:sz="0" w:space="0" w:color="auto"/>
        <w:right w:val="none" w:sz="0" w:space="0" w:color="auto"/>
      </w:divBdr>
    </w:div>
    <w:div w:id="1337459420">
      <w:bodyDiv w:val="1"/>
      <w:marLeft w:val="0"/>
      <w:marRight w:val="0"/>
      <w:marTop w:val="0"/>
      <w:marBottom w:val="0"/>
      <w:divBdr>
        <w:top w:val="none" w:sz="0" w:space="0" w:color="auto"/>
        <w:left w:val="none" w:sz="0" w:space="0" w:color="auto"/>
        <w:bottom w:val="none" w:sz="0" w:space="0" w:color="auto"/>
        <w:right w:val="none" w:sz="0" w:space="0" w:color="auto"/>
      </w:divBdr>
    </w:div>
    <w:div w:id="1347637746">
      <w:bodyDiv w:val="1"/>
      <w:marLeft w:val="0"/>
      <w:marRight w:val="0"/>
      <w:marTop w:val="0"/>
      <w:marBottom w:val="0"/>
      <w:divBdr>
        <w:top w:val="none" w:sz="0" w:space="0" w:color="auto"/>
        <w:left w:val="none" w:sz="0" w:space="0" w:color="auto"/>
        <w:bottom w:val="none" w:sz="0" w:space="0" w:color="auto"/>
        <w:right w:val="none" w:sz="0" w:space="0" w:color="auto"/>
      </w:divBdr>
    </w:div>
    <w:div w:id="1359547705">
      <w:bodyDiv w:val="1"/>
      <w:marLeft w:val="0"/>
      <w:marRight w:val="0"/>
      <w:marTop w:val="0"/>
      <w:marBottom w:val="0"/>
      <w:divBdr>
        <w:top w:val="none" w:sz="0" w:space="0" w:color="auto"/>
        <w:left w:val="none" w:sz="0" w:space="0" w:color="auto"/>
        <w:bottom w:val="none" w:sz="0" w:space="0" w:color="auto"/>
        <w:right w:val="none" w:sz="0" w:space="0" w:color="auto"/>
      </w:divBdr>
    </w:div>
    <w:div w:id="1399862473">
      <w:bodyDiv w:val="1"/>
      <w:marLeft w:val="0"/>
      <w:marRight w:val="0"/>
      <w:marTop w:val="0"/>
      <w:marBottom w:val="0"/>
      <w:divBdr>
        <w:top w:val="none" w:sz="0" w:space="0" w:color="auto"/>
        <w:left w:val="none" w:sz="0" w:space="0" w:color="auto"/>
        <w:bottom w:val="none" w:sz="0" w:space="0" w:color="auto"/>
        <w:right w:val="none" w:sz="0" w:space="0" w:color="auto"/>
      </w:divBdr>
    </w:div>
    <w:div w:id="1406030002">
      <w:bodyDiv w:val="1"/>
      <w:marLeft w:val="0"/>
      <w:marRight w:val="0"/>
      <w:marTop w:val="0"/>
      <w:marBottom w:val="0"/>
      <w:divBdr>
        <w:top w:val="none" w:sz="0" w:space="0" w:color="auto"/>
        <w:left w:val="none" w:sz="0" w:space="0" w:color="auto"/>
        <w:bottom w:val="none" w:sz="0" w:space="0" w:color="auto"/>
        <w:right w:val="none" w:sz="0" w:space="0" w:color="auto"/>
      </w:divBdr>
    </w:div>
    <w:div w:id="1428429540">
      <w:bodyDiv w:val="1"/>
      <w:marLeft w:val="0"/>
      <w:marRight w:val="0"/>
      <w:marTop w:val="0"/>
      <w:marBottom w:val="0"/>
      <w:divBdr>
        <w:top w:val="none" w:sz="0" w:space="0" w:color="auto"/>
        <w:left w:val="none" w:sz="0" w:space="0" w:color="auto"/>
        <w:bottom w:val="none" w:sz="0" w:space="0" w:color="auto"/>
        <w:right w:val="none" w:sz="0" w:space="0" w:color="auto"/>
      </w:divBdr>
    </w:div>
    <w:div w:id="1431314514">
      <w:bodyDiv w:val="1"/>
      <w:marLeft w:val="0"/>
      <w:marRight w:val="0"/>
      <w:marTop w:val="0"/>
      <w:marBottom w:val="0"/>
      <w:divBdr>
        <w:top w:val="none" w:sz="0" w:space="0" w:color="auto"/>
        <w:left w:val="none" w:sz="0" w:space="0" w:color="auto"/>
        <w:bottom w:val="none" w:sz="0" w:space="0" w:color="auto"/>
        <w:right w:val="none" w:sz="0" w:space="0" w:color="auto"/>
      </w:divBdr>
    </w:div>
    <w:div w:id="1437674651">
      <w:bodyDiv w:val="1"/>
      <w:marLeft w:val="0"/>
      <w:marRight w:val="0"/>
      <w:marTop w:val="0"/>
      <w:marBottom w:val="0"/>
      <w:divBdr>
        <w:top w:val="none" w:sz="0" w:space="0" w:color="auto"/>
        <w:left w:val="none" w:sz="0" w:space="0" w:color="auto"/>
        <w:bottom w:val="none" w:sz="0" w:space="0" w:color="auto"/>
        <w:right w:val="none" w:sz="0" w:space="0" w:color="auto"/>
      </w:divBdr>
    </w:div>
    <w:div w:id="1465348746">
      <w:bodyDiv w:val="1"/>
      <w:marLeft w:val="0"/>
      <w:marRight w:val="0"/>
      <w:marTop w:val="0"/>
      <w:marBottom w:val="0"/>
      <w:divBdr>
        <w:top w:val="none" w:sz="0" w:space="0" w:color="auto"/>
        <w:left w:val="none" w:sz="0" w:space="0" w:color="auto"/>
        <w:bottom w:val="none" w:sz="0" w:space="0" w:color="auto"/>
        <w:right w:val="none" w:sz="0" w:space="0" w:color="auto"/>
      </w:divBdr>
    </w:div>
    <w:div w:id="1516727108">
      <w:bodyDiv w:val="1"/>
      <w:marLeft w:val="0"/>
      <w:marRight w:val="0"/>
      <w:marTop w:val="0"/>
      <w:marBottom w:val="0"/>
      <w:divBdr>
        <w:top w:val="none" w:sz="0" w:space="0" w:color="auto"/>
        <w:left w:val="none" w:sz="0" w:space="0" w:color="auto"/>
        <w:bottom w:val="none" w:sz="0" w:space="0" w:color="auto"/>
        <w:right w:val="none" w:sz="0" w:space="0" w:color="auto"/>
      </w:divBdr>
      <w:divsChild>
        <w:div w:id="456992379">
          <w:marLeft w:val="0"/>
          <w:marRight w:val="0"/>
          <w:marTop w:val="0"/>
          <w:marBottom w:val="445"/>
          <w:divBdr>
            <w:top w:val="none" w:sz="0" w:space="0" w:color="auto"/>
            <w:left w:val="none" w:sz="0" w:space="0" w:color="auto"/>
            <w:bottom w:val="none" w:sz="0" w:space="0" w:color="auto"/>
            <w:right w:val="none" w:sz="0" w:space="0" w:color="auto"/>
          </w:divBdr>
          <w:divsChild>
            <w:div w:id="102115168">
              <w:marLeft w:val="0"/>
              <w:marRight w:val="0"/>
              <w:marTop w:val="0"/>
              <w:marBottom w:val="0"/>
              <w:divBdr>
                <w:top w:val="none" w:sz="0" w:space="0" w:color="auto"/>
                <w:left w:val="none" w:sz="0" w:space="0" w:color="auto"/>
                <w:bottom w:val="none" w:sz="0" w:space="0" w:color="auto"/>
                <w:right w:val="none" w:sz="0" w:space="0" w:color="auto"/>
              </w:divBdr>
            </w:div>
          </w:divsChild>
        </w:div>
        <w:div w:id="1171721416">
          <w:marLeft w:val="0"/>
          <w:marRight w:val="0"/>
          <w:marTop w:val="0"/>
          <w:marBottom w:val="0"/>
          <w:divBdr>
            <w:top w:val="none" w:sz="0" w:space="0" w:color="auto"/>
            <w:left w:val="none" w:sz="0" w:space="0" w:color="auto"/>
            <w:bottom w:val="none" w:sz="0" w:space="0" w:color="auto"/>
            <w:right w:val="none" w:sz="0" w:space="0" w:color="auto"/>
          </w:divBdr>
        </w:div>
      </w:divsChild>
    </w:div>
    <w:div w:id="1531532810">
      <w:bodyDiv w:val="1"/>
      <w:marLeft w:val="0"/>
      <w:marRight w:val="0"/>
      <w:marTop w:val="0"/>
      <w:marBottom w:val="0"/>
      <w:divBdr>
        <w:top w:val="none" w:sz="0" w:space="0" w:color="auto"/>
        <w:left w:val="none" w:sz="0" w:space="0" w:color="auto"/>
        <w:bottom w:val="none" w:sz="0" w:space="0" w:color="auto"/>
        <w:right w:val="none" w:sz="0" w:space="0" w:color="auto"/>
      </w:divBdr>
    </w:div>
    <w:div w:id="1570387469">
      <w:bodyDiv w:val="1"/>
      <w:marLeft w:val="0"/>
      <w:marRight w:val="0"/>
      <w:marTop w:val="0"/>
      <w:marBottom w:val="0"/>
      <w:divBdr>
        <w:top w:val="none" w:sz="0" w:space="0" w:color="auto"/>
        <w:left w:val="none" w:sz="0" w:space="0" w:color="auto"/>
        <w:bottom w:val="none" w:sz="0" w:space="0" w:color="auto"/>
        <w:right w:val="none" w:sz="0" w:space="0" w:color="auto"/>
      </w:divBdr>
    </w:div>
    <w:div w:id="1661814281">
      <w:bodyDiv w:val="1"/>
      <w:marLeft w:val="0"/>
      <w:marRight w:val="0"/>
      <w:marTop w:val="0"/>
      <w:marBottom w:val="0"/>
      <w:divBdr>
        <w:top w:val="none" w:sz="0" w:space="0" w:color="auto"/>
        <w:left w:val="none" w:sz="0" w:space="0" w:color="auto"/>
        <w:bottom w:val="none" w:sz="0" w:space="0" w:color="auto"/>
        <w:right w:val="none" w:sz="0" w:space="0" w:color="auto"/>
      </w:divBdr>
    </w:div>
    <w:div w:id="1683585154">
      <w:bodyDiv w:val="1"/>
      <w:marLeft w:val="0"/>
      <w:marRight w:val="0"/>
      <w:marTop w:val="0"/>
      <w:marBottom w:val="0"/>
      <w:divBdr>
        <w:top w:val="none" w:sz="0" w:space="0" w:color="auto"/>
        <w:left w:val="none" w:sz="0" w:space="0" w:color="auto"/>
        <w:bottom w:val="none" w:sz="0" w:space="0" w:color="auto"/>
        <w:right w:val="none" w:sz="0" w:space="0" w:color="auto"/>
      </w:divBdr>
    </w:div>
    <w:div w:id="1721125937">
      <w:bodyDiv w:val="1"/>
      <w:marLeft w:val="0"/>
      <w:marRight w:val="0"/>
      <w:marTop w:val="0"/>
      <w:marBottom w:val="0"/>
      <w:divBdr>
        <w:top w:val="none" w:sz="0" w:space="0" w:color="auto"/>
        <w:left w:val="none" w:sz="0" w:space="0" w:color="auto"/>
        <w:bottom w:val="none" w:sz="0" w:space="0" w:color="auto"/>
        <w:right w:val="none" w:sz="0" w:space="0" w:color="auto"/>
      </w:divBdr>
    </w:div>
    <w:div w:id="1735810197">
      <w:bodyDiv w:val="1"/>
      <w:marLeft w:val="0"/>
      <w:marRight w:val="0"/>
      <w:marTop w:val="0"/>
      <w:marBottom w:val="0"/>
      <w:divBdr>
        <w:top w:val="none" w:sz="0" w:space="0" w:color="auto"/>
        <w:left w:val="none" w:sz="0" w:space="0" w:color="auto"/>
        <w:bottom w:val="none" w:sz="0" w:space="0" w:color="auto"/>
        <w:right w:val="none" w:sz="0" w:space="0" w:color="auto"/>
      </w:divBdr>
    </w:div>
    <w:div w:id="1797092122">
      <w:bodyDiv w:val="1"/>
      <w:marLeft w:val="0"/>
      <w:marRight w:val="0"/>
      <w:marTop w:val="0"/>
      <w:marBottom w:val="0"/>
      <w:divBdr>
        <w:top w:val="none" w:sz="0" w:space="0" w:color="auto"/>
        <w:left w:val="none" w:sz="0" w:space="0" w:color="auto"/>
        <w:bottom w:val="none" w:sz="0" w:space="0" w:color="auto"/>
        <w:right w:val="none" w:sz="0" w:space="0" w:color="auto"/>
      </w:divBdr>
    </w:div>
    <w:div w:id="1799301882">
      <w:bodyDiv w:val="1"/>
      <w:marLeft w:val="0"/>
      <w:marRight w:val="0"/>
      <w:marTop w:val="0"/>
      <w:marBottom w:val="0"/>
      <w:divBdr>
        <w:top w:val="none" w:sz="0" w:space="0" w:color="auto"/>
        <w:left w:val="none" w:sz="0" w:space="0" w:color="auto"/>
        <w:bottom w:val="none" w:sz="0" w:space="0" w:color="auto"/>
        <w:right w:val="none" w:sz="0" w:space="0" w:color="auto"/>
      </w:divBdr>
    </w:div>
    <w:div w:id="1833329385">
      <w:bodyDiv w:val="1"/>
      <w:marLeft w:val="0"/>
      <w:marRight w:val="0"/>
      <w:marTop w:val="0"/>
      <w:marBottom w:val="0"/>
      <w:divBdr>
        <w:top w:val="none" w:sz="0" w:space="0" w:color="auto"/>
        <w:left w:val="none" w:sz="0" w:space="0" w:color="auto"/>
        <w:bottom w:val="none" w:sz="0" w:space="0" w:color="auto"/>
        <w:right w:val="none" w:sz="0" w:space="0" w:color="auto"/>
      </w:divBdr>
    </w:div>
    <w:div w:id="1849130282">
      <w:bodyDiv w:val="1"/>
      <w:marLeft w:val="0"/>
      <w:marRight w:val="0"/>
      <w:marTop w:val="0"/>
      <w:marBottom w:val="0"/>
      <w:divBdr>
        <w:top w:val="none" w:sz="0" w:space="0" w:color="auto"/>
        <w:left w:val="none" w:sz="0" w:space="0" w:color="auto"/>
        <w:bottom w:val="none" w:sz="0" w:space="0" w:color="auto"/>
        <w:right w:val="none" w:sz="0" w:space="0" w:color="auto"/>
      </w:divBdr>
      <w:divsChild>
        <w:div w:id="481583813">
          <w:marLeft w:val="0"/>
          <w:marRight w:val="0"/>
          <w:marTop w:val="0"/>
          <w:marBottom w:val="0"/>
          <w:divBdr>
            <w:top w:val="none" w:sz="0" w:space="0" w:color="auto"/>
            <w:left w:val="none" w:sz="0" w:space="0" w:color="auto"/>
            <w:bottom w:val="none" w:sz="0" w:space="0" w:color="auto"/>
            <w:right w:val="none" w:sz="0" w:space="0" w:color="auto"/>
          </w:divBdr>
          <w:divsChild>
            <w:div w:id="89737862">
              <w:marLeft w:val="0"/>
              <w:marRight w:val="0"/>
              <w:marTop w:val="0"/>
              <w:marBottom w:val="0"/>
              <w:divBdr>
                <w:top w:val="none" w:sz="0" w:space="0" w:color="auto"/>
                <w:left w:val="none" w:sz="0" w:space="0" w:color="auto"/>
                <w:bottom w:val="none" w:sz="0" w:space="0" w:color="auto"/>
                <w:right w:val="none" w:sz="0" w:space="0" w:color="auto"/>
              </w:divBdr>
              <w:divsChild>
                <w:div w:id="12353145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3294961">
          <w:marLeft w:val="0"/>
          <w:marRight w:val="0"/>
          <w:marTop w:val="0"/>
          <w:marBottom w:val="0"/>
          <w:divBdr>
            <w:top w:val="none" w:sz="0" w:space="0" w:color="auto"/>
            <w:left w:val="none" w:sz="0" w:space="0" w:color="auto"/>
            <w:bottom w:val="none" w:sz="0" w:space="0" w:color="auto"/>
            <w:right w:val="none" w:sz="0" w:space="0" w:color="auto"/>
          </w:divBdr>
          <w:divsChild>
            <w:div w:id="1449205563">
              <w:marLeft w:val="0"/>
              <w:marRight w:val="0"/>
              <w:marTop w:val="0"/>
              <w:marBottom w:val="0"/>
              <w:divBdr>
                <w:top w:val="none" w:sz="0" w:space="0" w:color="auto"/>
                <w:left w:val="none" w:sz="0" w:space="0" w:color="auto"/>
                <w:bottom w:val="none" w:sz="0" w:space="0" w:color="auto"/>
                <w:right w:val="none" w:sz="0" w:space="0" w:color="auto"/>
              </w:divBdr>
            </w:div>
          </w:divsChild>
        </w:div>
        <w:div w:id="1767772261">
          <w:marLeft w:val="0"/>
          <w:marRight w:val="0"/>
          <w:marTop w:val="0"/>
          <w:marBottom w:val="0"/>
          <w:divBdr>
            <w:top w:val="none" w:sz="0" w:space="0" w:color="auto"/>
            <w:left w:val="none" w:sz="0" w:space="0" w:color="auto"/>
            <w:bottom w:val="none" w:sz="0" w:space="0" w:color="auto"/>
            <w:right w:val="none" w:sz="0" w:space="0" w:color="auto"/>
          </w:divBdr>
          <w:divsChild>
            <w:div w:id="314183717">
              <w:marLeft w:val="0"/>
              <w:marRight w:val="0"/>
              <w:marTop w:val="0"/>
              <w:marBottom w:val="0"/>
              <w:divBdr>
                <w:top w:val="none" w:sz="0" w:space="0" w:color="auto"/>
                <w:left w:val="none" w:sz="0" w:space="0" w:color="auto"/>
                <w:bottom w:val="none" w:sz="0" w:space="0" w:color="auto"/>
                <w:right w:val="none" w:sz="0" w:space="0" w:color="auto"/>
              </w:divBdr>
              <w:divsChild>
                <w:div w:id="15892717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5899541">
          <w:marLeft w:val="0"/>
          <w:marRight w:val="0"/>
          <w:marTop w:val="0"/>
          <w:marBottom w:val="0"/>
          <w:divBdr>
            <w:top w:val="none" w:sz="0" w:space="0" w:color="auto"/>
            <w:left w:val="none" w:sz="0" w:space="0" w:color="auto"/>
            <w:bottom w:val="none" w:sz="0" w:space="0" w:color="auto"/>
            <w:right w:val="none" w:sz="0" w:space="0" w:color="auto"/>
          </w:divBdr>
          <w:divsChild>
            <w:div w:id="15315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4673">
      <w:bodyDiv w:val="1"/>
      <w:marLeft w:val="0"/>
      <w:marRight w:val="0"/>
      <w:marTop w:val="0"/>
      <w:marBottom w:val="0"/>
      <w:divBdr>
        <w:top w:val="none" w:sz="0" w:space="0" w:color="auto"/>
        <w:left w:val="none" w:sz="0" w:space="0" w:color="auto"/>
        <w:bottom w:val="none" w:sz="0" w:space="0" w:color="auto"/>
        <w:right w:val="none" w:sz="0" w:space="0" w:color="auto"/>
      </w:divBdr>
    </w:div>
    <w:div w:id="1896696220">
      <w:bodyDiv w:val="1"/>
      <w:marLeft w:val="0"/>
      <w:marRight w:val="0"/>
      <w:marTop w:val="0"/>
      <w:marBottom w:val="0"/>
      <w:divBdr>
        <w:top w:val="none" w:sz="0" w:space="0" w:color="auto"/>
        <w:left w:val="none" w:sz="0" w:space="0" w:color="auto"/>
        <w:bottom w:val="none" w:sz="0" w:space="0" w:color="auto"/>
        <w:right w:val="none" w:sz="0" w:space="0" w:color="auto"/>
      </w:divBdr>
      <w:divsChild>
        <w:div w:id="488595046">
          <w:marLeft w:val="0"/>
          <w:marRight w:val="0"/>
          <w:marTop w:val="0"/>
          <w:marBottom w:val="0"/>
          <w:divBdr>
            <w:top w:val="none" w:sz="0" w:space="0" w:color="auto"/>
            <w:left w:val="none" w:sz="0" w:space="0" w:color="auto"/>
            <w:bottom w:val="none" w:sz="0" w:space="0" w:color="auto"/>
            <w:right w:val="none" w:sz="0" w:space="0" w:color="auto"/>
          </w:divBdr>
          <w:divsChild>
            <w:div w:id="200636368">
              <w:marLeft w:val="0"/>
              <w:marRight w:val="0"/>
              <w:marTop w:val="0"/>
              <w:marBottom w:val="0"/>
              <w:divBdr>
                <w:top w:val="none" w:sz="0" w:space="0" w:color="auto"/>
                <w:left w:val="none" w:sz="0" w:space="0" w:color="auto"/>
                <w:bottom w:val="none" w:sz="0" w:space="0" w:color="auto"/>
                <w:right w:val="none" w:sz="0" w:space="0" w:color="auto"/>
              </w:divBdr>
            </w:div>
          </w:divsChild>
        </w:div>
        <w:div w:id="1967661762">
          <w:marLeft w:val="0"/>
          <w:marRight w:val="0"/>
          <w:marTop w:val="0"/>
          <w:marBottom w:val="0"/>
          <w:divBdr>
            <w:top w:val="none" w:sz="0" w:space="0" w:color="auto"/>
            <w:left w:val="none" w:sz="0" w:space="0" w:color="auto"/>
            <w:bottom w:val="none" w:sz="0" w:space="0" w:color="auto"/>
            <w:right w:val="none" w:sz="0" w:space="0" w:color="auto"/>
          </w:divBdr>
          <w:divsChild>
            <w:div w:id="1122194171">
              <w:marLeft w:val="0"/>
              <w:marRight w:val="0"/>
              <w:marTop w:val="0"/>
              <w:marBottom w:val="0"/>
              <w:divBdr>
                <w:top w:val="none" w:sz="0" w:space="0" w:color="auto"/>
                <w:left w:val="none" w:sz="0" w:space="0" w:color="auto"/>
                <w:bottom w:val="none" w:sz="0" w:space="0" w:color="auto"/>
                <w:right w:val="none" w:sz="0" w:space="0" w:color="auto"/>
              </w:divBdr>
              <w:divsChild>
                <w:div w:id="3823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5105">
      <w:bodyDiv w:val="1"/>
      <w:marLeft w:val="0"/>
      <w:marRight w:val="0"/>
      <w:marTop w:val="0"/>
      <w:marBottom w:val="0"/>
      <w:divBdr>
        <w:top w:val="none" w:sz="0" w:space="0" w:color="auto"/>
        <w:left w:val="none" w:sz="0" w:space="0" w:color="auto"/>
        <w:bottom w:val="none" w:sz="0" w:space="0" w:color="auto"/>
        <w:right w:val="none" w:sz="0" w:space="0" w:color="auto"/>
      </w:divBdr>
      <w:divsChild>
        <w:div w:id="1678074131">
          <w:marLeft w:val="0"/>
          <w:marRight w:val="0"/>
          <w:marTop w:val="0"/>
          <w:marBottom w:val="0"/>
          <w:divBdr>
            <w:top w:val="none" w:sz="0" w:space="0" w:color="auto"/>
            <w:left w:val="none" w:sz="0" w:space="0" w:color="auto"/>
            <w:bottom w:val="none" w:sz="0" w:space="0" w:color="auto"/>
            <w:right w:val="none" w:sz="0" w:space="0" w:color="auto"/>
          </w:divBdr>
        </w:div>
        <w:div w:id="697390753">
          <w:marLeft w:val="-180"/>
          <w:marRight w:val="0"/>
          <w:marTop w:val="0"/>
          <w:marBottom w:val="0"/>
          <w:divBdr>
            <w:top w:val="none" w:sz="0" w:space="0" w:color="auto"/>
            <w:left w:val="none" w:sz="0" w:space="0" w:color="auto"/>
            <w:bottom w:val="none" w:sz="0" w:space="0" w:color="auto"/>
            <w:right w:val="none" w:sz="0" w:space="0" w:color="auto"/>
          </w:divBdr>
        </w:div>
      </w:divsChild>
    </w:div>
    <w:div w:id="1975938345">
      <w:bodyDiv w:val="1"/>
      <w:marLeft w:val="0"/>
      <w:marRight w:val="0"/>
      <w:marTop w:val="0"/>
      <w:marBottom w:val="0"/>
      <w:divBdr>
        <w:top w:val="none" w:sz="0" w:space="0" w:color="auto"/>
        <w:left w:val="none" w:sz="0" w:space="0" w:color="auto"/>
        <w:bottom w:val="none" w:sz="0" w:space="0" w:color="auto"/>
        <w:right w:val="none" w:sz="0" w:space="0" w:color="auto"/>
      </w:divBdr>
    </w:div>
    <w:div w:id="2031836636">
      <w:bodyDiv w:val="1"/>
      <w:marLeft w:val="0"/>
      <w:marRight w:val="0"/>
      <w:marTop w:val="0"/>
      <w:marBottom w:val="0"/>
      <w:divBdr>
        <w:top w:val="none" w:sz="0" w:space="0" w:color="auto"/>
        <w:left w:val="none" w:sz="0" w:space="0" w:color="auto"/>
        <w:bottom w:val="none" w:sz="0" w:space="0" w:color="auto"/>
        <w:right w:val="none" w:sz="0" w:space="0" w:color="auto"/>
      </w:divBdr>
      <w:divsChild>
        <w:div w:id="103967840">
          <w:marLeft w:val="0"/>
          <w:marRight w:val="0"/>
          <w:marTop w:val="0"/>
          <w:marBottom w:val="0"/>
          <w:divBdr>
            <w:top w:val="none" w:sz="0" w:space="0" w:color="auto"/>
            <w:left w:val="none" w:sz="0" w:space="0" w:color="auto"/>
            <w:bottom w:val="none" w:sz="0" w:space="0" w:color="auto"/>
            <w:right w:val="none" w:sz="0" w:space="0" w:color="auto"/>
          </w:divBdr>
          <w:divsChild>
            <w:div w:id="572813270">
              <w:marLeft w:val="0"/>
              <w:marRight w:val="0"/>
              <w:marTop w:val="0"/>
              <w:marBottom w:val="0"/>
              <w:divBdr>
                <w:top w:val="none" w:sz="0" w:space="0" w:color="auto"/>
                <w:left w:val="none" w:sz="0" w:space="0" w:color="auto"/>
                <w:bottom w:val="none" w:sz="0" w:space="0" w:color="auto"/>
                <w:right w:val="none" w:sz="0" w:space="0" w:color="auto"/>
              </w:divBdr>
              <w:divsChild>
                <w:div w:id="591358791">
                  <w:marLeft w:val="0"/>
                  <w:marRight w:val="0"/>
                  <w:marTop w:val="0"/>
                  <w:marBottom w:val="0"/>
                  <w:divBdr>
                    <w:top w:val="none" w:sz="0" w:space="0" w:color="auto"/>
                    <w:left w:val="none" w:sz="0" w:space="0" w:color="auto"/>
                    <w:bottom w:val="none" w:sz="0" w:space="0" w:color="auto"/>
                    <w:right w:val="none" w:sz="0" w:space="0" w:color="auto"/>
                  </w:divBdr>
                  <w:divsChild>
                    <w:div w:id="425662139">
                      <w:marLeft w:val="0"/>
                      <w:marRight w:val="0"/>
                      <w:marTop w:val="0"/>
                      <w:marBottom w:val="0"/>
                      <w:divBdr>
                        <w:top w:val="none" w:sz="0" w:space="0" w:color="auto"/>
                        <w:left w:val="none" w:sz="0" w:space="0" w:color="auto"/>
                        <w:bottom w:val="none" w:sz="0" w:space="0" w:color="auto"/>
                        <w:right w:val="none" w:sz="0" w:space="0" w:color="auto"/>
                      </w:divBdr>
                      <w:divsChild>
                        <w:div w:id="17457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5997">
          <w:marLeft w:val="0"/>
          <w:marRight w:val="0"/>
          <w:marTop w:val="0"/>
          <w:marBottom w:val="0"/>
          <w:divBdr>
            <w:top w:val="none" w:sz="0" w:space="0" w:color="auto"/>
            <w:left w:val="none" w:sz="0" w:space="0" w:color="auto"/>
            <w:bottom w:val="none" w:sz="0" w:space="0" w:color="auto"/>
            <w:right w:val="none" w:sz="0" w:space="0" w:color="auto"/>
          </w:divBdr>
          <w:divsChild>
            <w:div w:id="1362243496">
              <w:marLeft w:val="0"/>
              <w:marRight w:val="0"/>
              <w:marTop w:val="0"/>
              <w:marBottom w:val="0"/>
              <w:divBdr>
                <w:top w:val="none" w:sz="0" w:space="0" w:color="auto"/>
                <w:left w:val="none" w:sz="0" w:space="0" w:color="auto"/>
                <w:bottom w:val="none" w:sz="0" w:space="0" w:color="auto"/>
                <w:right w:val="none" w:sz="0" w:space="0" w:color="auto"/>
              </w:divBdr>
              <w:divsChild>
                <w:div w:id="1332216451">
                  <w:marLeft w:val="0"/>
                  <w:marRight w:val="0"/>
                  <w:marTop w:val="0"/>
                  <w:marBottom w:val="0"/>
                  <w:divBdr>
                    <w:top w:val="none" w:sz="0" w:space="0" w:color="auto"/>
                    <w:left w:val="none" w:sz="0" w:space="0" w:color="auto"/>
                    <w:bottom w:val="none" w:sz="0" w:space="0" w:color="auto"/>
                    <w:right w:val="none" w:sz="0" w:space="0" w:color="auto"/>
                  </w:divBdr>
                  <w:divsChild>
                    <w:div w:id="1421220067">
                      <w:marLeft w:val="0"/>
                      <w:marRight w:val="0"/>
                      <w:marTop w:val="0"/>
                      <w:marBottom w:val="0"/>
                      <w:divBdr>
                        <w:top w:val="none" w:sz="0" w:space="0" w:color="auto"/>
                        <w:left w:val="none" w:sz="0" w:space="0" w:color="auto"/>
                        <w:bottom w:val="none" w:sz="0" w:space="0" w:color="auto"/>
                        <w:right w:val="none" w:sz="0" w:space="0" w:color="auto"/>
                      </w:divBdr>
                      <w:divsChild>
                        <w:div w:id="1512842241">
                          <w:marLeft w:val="0"/>
                          <w:marRight w:val="0"/>
                          <w:marTop w:val="0"/>
                          <w:marBottom w:val="0"/>
                          <w:divBdr>
                            <w:top w:val="none" w:sz="0" w:space="0" w:color="auto"/>
                            <w:left w:val="none" w:sz="0" w:space="0" w:color="auto"/>
                            <w:bottom w:val="none" w:sz="0" w:space="0" w:color="auto"/>
                            <w:right w:val="none" w:sz="0" w:space="0" w:color="auto"/>
                          </w:divBdr>
                          <w:divsChild>
                            <w:div w:id="326900995">
                              <w:marLeft w:val="0"/>
                              <w:marRight w:val="0"/>
                              <w:marTop w:val="0"/>
                              <w:marBottom w:val="0"/>
                              <w:divBdr>
                                <w:top w:val="none" w:sz="0" w:space="0" w:color="auto"/>
                                <w:left w:val="none" w:sz="0" w:space="0" w:color="auto"/>
                                <w:bottom w:val="none" w:sz="0" w:space="0" w:color="auto"/>
                                <w:right w:val="none" w:sz="0" w:space="0" w:color="auto"/>
                              </w:divBdr>
                              <w:divsChild>
                                <w:div w:id="1396666253">
                                  <w:marLeft w:val="0"/>
                                  <w:marRight w:val="0"/>
                                  <w:marTop w:val="0"/>
                                  <w:marBottom w:val="0"/>
                                  <w:divBdr>
                                    <w:top w:val="none" w:sz="0" w:space="0" w:color="auto"/>
                                    <w:left w:val="none" w:sz="0" w:space="0" w:color="auto"/>
                                    <w:bottom w:val="none" w:sz="0" w:space="0" w:color="auto"/>
                                    <w:right w:val="none" w:sz="0" w:space="0" w:color="auto"/>
                                  </w:divBdr>
                                </w:div>
                              </w:divsChild>
                            </w:div>
                            <w:div w:id="1416711137">
                              <w:marLeft w:val="0"/>
                              <w:marRight w:val="0"/>
                              <w:marTop w:val="0"/>
                              <w:marBottom w:val="0"/>
                              <w:divBdr>
                                <w:top w:val="none" w:sz="0" w:space="0" w:color="auto"/>
                                <w:left w:val="none" w:sz="0" w:space="0" w:color="auto"/>
                                <w:bottom w:val="none" w:sz="0" w:space="0" w:color="auto"/>
                                <w:right w:val="none" w:sz="0" w:space="0" w:color="auto"/>
                              </w:divBdr>
                              <w:divsChild>
                                <w:div w:id="1761873980">
                                  <w:marLeft w:val="0"/>
                                  <w:marRight w:val="0"/>
                                  <w:marTop w:val="0"/>
                                  <w:marBottom w:val="0"/>
                                  <w:divBdr>
                                    <w:top w:val="none" w:sz="0" w:space="0" w:color="auto"/>
                                    <w:left w:val="none" w:sz="0" w:space="0" w:color="auto"/>
                                    <w:bottom w:val="none" w:sz="0" w:space="0" w:color="auto"/>
                                    <w:right w:val="none" w:sz="0" w:space="0" w:color="auto"/>
                                  </w:divBdr>
                                </w:div>
                              </w:divsChild>
                            </w:div>
                            <w:div w:id="1268584658">
                              <w:marLeft w:val="0"/>
                              <w:marRight w:val="0"/>
                              <w:marTop w:val="0"/>
                              <w:marBottom w:val="0"/>
                              <w:divBdr>
                                <w:top w:val="none" w:sz="0" w:space="0" w:color="auto"/>
                                <w:left w:val="none" w:sz="0" w:space="0" w:color="auto"/>
                                <w:bottom w:val="none" w:sz="0" w:space="0" w:color="auto"/>
                                <w:right w:val="none" w:sz="0" w:space="0" w:color="auto"/>
                              </w:divBdr>
                              <w:divsChild>
                                <w:div w:id="335768308">
                                  <w:marLeft w:val="0"/>
                                  <w:marRight w:val="0"/>
                                  <w:marTop w:val="0"/>
                                  <w:marBottom w:val="0"/>
                                  <w:divBdr>
                                    <w:top w:val="none" w:sz="0" w:space="0" w:color="auto"/>
                                    <w:left w:val="none" w:sz="0" w:space="0" w:color="auto"/>
                                    <w:bottom w:val="none" w:sz="0" w:space="0" w:color="auto"/>
                                    <w:right w:val="none" w:sz="0" w:space="0" w:color="auto"/>
                                  </w:divBdr>
                                </w:div>
                              </w:divsChild>
                            </w:div>
                            <w:div w:id="1694040934">
                              <w:marLeft w:val="0"/>
                              <w:marRight w:val="0"/>
                              <w:marTop w:val="0"/>
                              <w:marBottom w:val="0"/>
                              <w:divBdr>
                                <w:top w:val="none" w:sz="0" w:space="0" w:color="auto"/>
                                <w:left w:val="none" w:sz="0" w:space="0" w:color="auto"/>
                                <w:bottom w:val="none" w:sz="0" w:space="0" w:color="auto"/>
                                <w:right w:val="none" w:sz="0" w:space="0" w:color="auto"/>
                              </w:divBdr>
                              <w:divsChild>
                                <w:div w:id="671876195">
                                  <w:marLeft w:val="0"/>
                                  <w:marRight w:val="0"/>
                                  <w:marTop w:val="0"/>
                                  <w:marBottom w:val="0"/>
                                  <w:divBdr>
                                    <w:top w:val="none" w:sz="0" w:space="0" w:color="auto"/>
                                    <w:left w:val="none" w:sz="0" w:space="0" w:color="auto"/>
                                    <w:bottom w:val="none" w:sz="0" w:space="0" w:color="auto"/>
                                    <w:right w:val="none" w:sz="0" w:space="0" w:color="auto"/>
                                  </w:divBdr>
                                </w:div>
                              </w:divsChild>
                            </w:div>
                            <w:div w:id="463936269">
                              <w:marLeft w:val="0"/>
                              <w:marRight w:val="0"/>
                              <w:marTop w:val="0"/>
                              <w:marBottom w:val="0"/>
                              <w:divBdr>
                                <w:top w:val="none" w:sz="0" w:space="0" w:color="auto"/>
                                <w:left w:val="none" w:sz="0" w:space="0" w:color="auto"/>
                                <w:bottom w:val="none" w:sz="0" w:space="0" w:color="auto"/>
                                <w:right w:val="none" w:sz="0" w:space="0" w:color="auto"/>
                              </w:divBdr>
                              <w:divsChild>
                                <w:div w:id="2013411209">
                                  <w:marLeft w:val="0"/>
                                  <w:marRight w:val="0"/>
                                  <w:marTop w:val="0"/>
                                  <w:marBottom w:val="0"/>
                                  <w:divBdr>
                                    <w:top w:val="none" w:sz="0" w:space="0" w:color="auto"/>
                                    <w:left w:val="none" w:sz="0" w:space="0" w:color="auto"/>
                                    <w:bottom w:val="none" w:sz="0" w:space="0" w:color="auto"/>
                                    <w:right w:val="none" w:sz="0" w:space="0" w:color="auto"/>
                                  </w:divBdr>
                                </w:div>
                              </w:divsChild>
                            </w:div>
                            <w:div w:id="703480729">
                              <w:marLeft w:val="0"/>
                              <w:marRight w:val="0"/>
                              <w:marTop w:val="0"/>
                              <w:marBottom w:val="0"/>
                              <w:divBdr>
                                <w:top w:val="none" w:sz="0" w:space="0" w:color="auto"/>
                                <w:left w:val="none" w:sz="0" w:space="0" w:color="auto"/>
                                <w:bottom w:val="none" w:sz="0" w:space="0" w:color="auto"/>
                                <w:right w:val="none" w:sz="0" w:space="0" w:color="auto"/>
                              </w:divBdr>
                              <w:divsChild>
                                <w:div w:id="16078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313887">
      <w:bodyDiv w:val="1"/>
      <w:marLeft w:val="0"/>
      <w:marRight w:val="0"/>
      <w:marTop w:val="0"/>
      <w:marBottom w:val="0"/>
      <w:divBdr>
        <w:top w:val="none" w:sz="0" w:space="0" w:color="auto"/>
        <w:left w:val="none" w:sz="0" w:space="0" w:color="auto"/>
        <w:bottom w:val="none" w:sz="0" w:space="0" w:color="auto"/>
        <w:right w:val="none" w:sz="0" w:space="0" w:color="auto"/>
      </w:divBdr>
    </w:div>
    <w:div w:id="21349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 U S _ A D M I N ! 8 2 9 8 8 0 9 4 . 1 < / d o c u m e n t i d >  
     < s e n d e r i d > D R C O H E N < / s e n d e r i d >  
     < s e n d e r e m a i l > D R C O H E N @ R E E D S M I T H . C O M < / s e n d e r e m a i l >  
     < l a s t m o d i f i e d > 2 0 2 4 - 0 1 - 2 2 T 1 0 : 0 1 : 0 0 . 0 0 0 0 0 0 0 - 0 5 : 0 0 < / l a s t m o d i f i e d >  
     < d a t a b a s e > U S _ A D M I N < / d a t a b a s e >  
 < / p r o p e r t i e s > 
</file>

<file path=customXml/itemProps1.xml><?xml version="1.0" encoding="utf-8"?>
<ds:datastoreItem xmlns:ds="http://schemas.openxmlformats.org/officeDocument/2006/customXml" ds:itemID="{89449707-E1B3-498B-8938-24FBC2290D3A}">
  <ds:schemaRefs>
    <ds:schemaRef ds:uri="http://schemas.openxmlformats.org/officeDocument/2006/bibliography"/>
  </ds:schemaRefs>
</ds:datastoreItem>
</file>

<file path=customXml/itemProps2.xml><?xml version="1.0" encoding="utf-8"?>
<ds:datastoreItem xmlns:ds="http://schemas.openxmlformats.org/officeDocument/2006/customXml" ds:itemID="{A53576C9-A232-4EF9-A9B5-6BE22501AF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7648</Words>
  <Characters>39313</Characters>
  <Application>Microsoft Office Word</Application>
  <DocSecurity>0</DocSecurity>
  <Lines>1034</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Rabiej</dc:creator>
  <cp:lastModifiedBy>John Rabiej</cp:lastModifiedBy>
  <cp:revision>2</cp:revision>
  <cp:lastPrinted>2025-03-02T16:37:00Z</cp:lastPrinted>
  <dcterms:created xsi:type="dcterms:W3CDTF">2025-03-04T00:42:00Z</dcterms:created>
  <dcterms:modified xsi:type="dcterms:W3CDTF">2025-03-04T00:42:00Z</dcterms:modified>
</cp:coreProperties>
</file>