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D629A" w14:textId="77777777" w:rsidR="006F6289" w:rsidRDefault="006F6289" w:rsidP="009E634E">
      <w:pPr>
        <w:jc w:val="center"/>
        <w:rPr>
          <w:b/>
          <w:bCs/>
        </w:rPr>
      </w:pPr>
    </w:p>
    <w:p w14:paraId="7D955E17" w14:textId="2E9CA3AA" w:rsidR="006F6289" w:rsidRDefault="0091119F" w:rsidP="009E634E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A3F6C53" wp14:editId="422DBA9B">
            <wp:extent cx="5943600" cy="828675"/>
            <wp:effectExtent l="0" t="0" r="0" b="9525"/>
            <wp:docPr id="5" name="Picture 5" descr="Graphical user interface, time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imelin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81" t="18882" r="481" b="63826"/>
                    <a:stretch/>
                  </pic:blipFill>
                  <pic:spPr bwMode="auto"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3094AA" w14:textId="57F551EF" w:rsidR="006F6289" w:rsidRDefault="0091119F" w:rsidP="009E634E">
      <w:pPr>
        <w:jc w:val="center"/>
        <w:rPr>
          <w:b/>
          <w:bCs/>
        </w:rPr>
      </w:pPr>
      <w:r>
        <w:t>June 6, 2026</w:t>
      </w:r>
    </w:p>
    <w:p w14:paraId="42202ADD" w14:textId="77777777" w:rsidR="006F6289" w:rsidRDefault="006F6289" w:rsidP="009E634E">
      <w:pPr>
        <w:jc w:val="center"/>
        <w:rPr>
          <w:b/>
          <w:bCs/>
        </w:rPr>
      </w:pPr>
    </w:p>
    <w:p w14:paraId="45A66CF2" w14:textId="76E16CED" w:rsidR="00F023C7" w:rsidRPr="00F023C7" w:rsidRDefault="00F023C7" w:rsidP="00F023C7">
      <w:pPr>
        <w:pStyle w:val="NoSpacing"/>
        <w:jc w:val="center"/>
        <w:rPr>
          <w:b/>
          <w:bCs/>
          <w:sz w:val="28"/>
          <w:szCs w:val="28"/>
        </w:rPr>
      </w:pPr>
      <w:r w:rsidRPr="00F023C7">
        <w:rPr>
          <w:b/>
          <w:bCs/>
          <w:sz w:val="28"/>
          <w:szCs w:val="28"/>
        </w:rPr>
        <w:t>MASS-TORT MDL COMPENDIUM</w:t>
      </w:r>
    </w:p>
    <w:p w14:paraId="7B38239D" w14:textId="1FC42084" w:rsidR="00BC16EE" w:rsidRPr="00F023C7" w:rsidRDefault="009E634E" w:rsidP="00F023C7">
      <w:pPr>
        <w:pStyle w:val="NoSpacing"/>
        <w:jc w:val="center"/>
        <w:rPr>
          <w:b/>
          <w:bCs/>
          <w:sz w:val="28"/>
          <w:szCs w:val="28"/>
        </w:rPr>
      </w:pPr>
      <w:r w:rsidRPr="00F023C7">
        <w:rPr>
          <w:b/>
          <w:bCs/>
          <w:sz w:val="28"/>
          <w:szCs w:val="28"/>
        </w:rPr>
        <w:t>CROSS-REFERENCING INDEX</w:t>
      </w:r>
    </w:p>
    <w:p w14:paraId="35C3DED6" w14:textId="77777777" w:rsidR="009E634E" w:rsidRPr="00597121" w:rsidRDefault="009E634E" w:rsidP="009E634E">
      <w:pPr>
        <w:jc w:val="center"/>
        <w:rPr>
          <w:b/>
          <w:bCs/>
          <w:sz w:val="28"/>
          <w:szCs w:val="28"/>
        </w:rPr>
      </w:pPr>
    </w:p>
    <w:p w14:paraId="2187688A" w14:textId="15B8B8D3" w:rsidR="001665D1" w:rsidRDefault="00BC16EE" w:rsidP="001665D1">
      <w:r w:rsidRPr="00597121">
        <w:rPr>
          <w:b/>
          <w:bCs/>
          <w:sz w:val="28"/>
          <w:szCs w:val="28"/>
        </w:rPr>
        <w:t>ORIGINAL NUMBER</w:t>
      </w:r>
      <w:r>
        <w:t xml:space="preserve"> </w:t>
      </w:r>
      <w:r w:rsidR="001665D1">
        <w:tab/>
      </w:r>
      <w:r w:rsidR="001665D1">
        <w:tab/>
      </w:r>
      <w:r w:rsidR="001665D1">
        <w:tab/>
      </w:r>
      <w:r w:rsidR="001665D1">
        <w:tab/>
      </w:r>
      <w:r w:rsidR="009E634E" w:rsidRPr="00597121">
        <w:rPr>
          <w:b/>
          <w:bCs/>
          <w:sz w:val="28"/>
          <w:szCs w:val="28"/>
        </w:rPr>
        <w:t>CURRENT NUMBER</w:t>
      </w:r>
      <w:r w:rsidR="001665D1">
        <w:tab/>
      </w:r>
      <w:r w:rsidR="001665D1">
        <w:tab/>
      </w:r>
      <w:r w:rsidR="001665D1">
        <w:tab/>
        <w:t xml:space="preserve"> </w:t>
      </w:r>
    </w:p>
    <w:p w14:paraId="6CFEF275" w14:textId="71A54786" w:rsidR="005C2ACB" w:rsidRPr="005C2ACB" w:rsidRDefault="005C2ACB" w:rsidP="005C2ACB">
      <w:pPr>
        <w:pStyle w:val="NoSpacing"/>
        <w:ind w:right="720"/>
        <w:jc w:val="both"/>
        <w:rPr>
          <w:rFonts w:cs="Times New Roman"/>
          <w:b/>
          <w:bCs/>
          <w:u w:val="single"/>
        </w:rPr>
      </w:pPr>
      <w:r w:rsidRPr="005C2ACB">
        <w:rPr>
          <w:rFonts w:cs="Times New Roman"/>
          <w:b/>
          <w:bCs/>
          <w:u w:val="single"/>
        </w:rPr>
        <w:t>Permanent No. MDL-§ 1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5C2ACB">
        <w:rPr>
          <w:b/>
          <w:bCs/>
          <w:u w:val="single"/>
        </w:rPr>
        <w:t xml:space="preserve">Best Practice </w:t>
      </w:r>
      <w:r w:rsidRPr="005C2ACB">
        <w:rPr>
          <w:rFonts w:cs="Times New Roman"/>
          <w:b/>
          <w:bCs/>
          <w:u w:val="single"/>
        </w:rPr>
        <w:t>MDL-§ 8(b)(</w:t>
      </w:r>
      <w:proofErr w:type="spellStart"/>
      <w:r w:rsidRPr="005C2ACB">
        <w:rPr>
          <w:rFonts w:cs="Times New Roman"/>
          <w:b/>
          <w:bCs/>
          <w:u w:val="single"/>
        </w:rPr>
        <w:t>i</w:t>
      </w:r>
      <w:proofErr w:type="spellEnd"/>
      <w:r w:rsidRPr="005C2ACB">
        <w:rPr>
          <w:rFonts w:cs="Times New Roman"/>
          <w:b/>
          <w:bCs/>
          <w:u w:val="single"/>
        </w:rPr>
        <w:t>)</w:t>
      </w:r>
      <w:r w:rsidRPr="005C2ACB">
        <w:rPr>
          <w:rFonts w:cs="Times New Roman"/>
          <w:b/>
          <w:bCs/>
          <w:u w:val="single"/>
        </w:rPr>
        <w:tab/>
      </w:r>
      <w:r w:rsidRPr="005C2ACB">
        <w:rPr>
          <w:rFonts w:cs="Times New Roman"/>
          <w:b/>
          <w:bCs/>
        </w:rPr>
        <w:tab/>
      </w:r>
    </w:p>
    <w:p w14:paraId="0BA866F2" w14:textId="164F8A63" w:rsidR="005C2ACB" w:rsidRDefault="005C2ACB" w:rsidP="005C2ACB">
      <w:pPr>
        <w:pStyle w:val="NoSpacing"/>
        <w:ind w:right="720"/>
        <w:jc w:val="both"/>
        <w:rPr>
          <w:rFonts w:eastAsia="Times New Roman" w:cs="Times New Roman"/>
        </w:rPr>
      </w:pPr>
      <w:r w:rsidRPr="00D63B51">
        <w:rPr>
          <w:rFonts w:eastAsia="Times New Roman" w:cs="Times New Roman"/>
        </w:rPr>
        <w:t>Permanent No. MDL-</w:t>
      </w:r>
      <w:r w:rsidRPr="00D63B51">
        <w:rPr>
          <w:rFonts w:cs="Times New Roman"/>
          <w:b/>
        </w:rPr>
        <w:t xml:space="preserve">§ </w:t>
      </w:r>
      <w:r w:rsidRPr="00D63B51">
        <w:rPr>
          <w:rFonts w:eastAsia="Times New Roman" w:cs="Times New Roman"/>
        </w:rPr>
        <w:t>1(a)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6C52C6">
        <w:rPr>
          <w:rFonts w:eastAsia="Times New Roman" w:cs="Times New Roman"/>
          <w:smallCaps/>
        </w:rPr>
        <w:t>Best Practice</w:t>
      </w:r>
      <w:r w:rsidRPr="005F1D04">
        <w:rPr>
          <w:rFonts w:ascii="Times New Roman Bold" w:eastAsia="Times New Roman" w:hAnsi="Times New Roman Bold" w:cs="Times New Roman"/>
          <w:smallCaps/>
        </w:rPr>
        <w:t xml:space="preserve"> </w:t>
      </w:r>
      <w:r w:rsidRPr="005F1D04">
        <w:rPr>
          <w:rFonts w:cs="Times New Roman"/>
        </w:rPr>
        <w:t>MDL-§ 8(b)(</w:t>
      </w:r>
      <w:proofErr w:type="spellStart"/>
      <w:r w:rsidRPr="005F1D04">
        <w:rPr>
          <w:rFonts w:cs="Times New Roman"/>
        </w:rPr>
        <w:t>i</w:t>
      </w:r>
      <w:proofErr w:type="spellEnd"/>
      <w:r w:rsidRPr="005F1D04">
        <w:rPr>
          <w:rFonts w:cs="Times New Roman"/>
        </w:rPr>
        <w:t>)(A)</w:t>
      </w:r>
      <w:r>
        <w:rPr>
          <w:rFonts w:cs="Times New Roman"/>
        </w:rPr>
        <w:tab/>
      </w:r>
    </w:p>
    <w:p w14:paraId="56820FE1" w14:textId="41F16FDF" w:rsidR="005C2ACB" w:rsidRDefault="005C2ACB" w:rsidP="005C2ACB">
      <w:pPr>
        <w:pStyle w:val="NoSpacing"/>
        <w:ind w:right="720"/>
        <w:jc w:val="both"/>
        <w:rPr>
          <w:rFonts w:eastAsia="Times New Roman" w:cs="Times New Roman"/>
        </w:rPr>
      </w:pPr>
      <w:r w:rsidRPr="00D63B51">
        <w:rPr>
          <w:rFonts w:eastAsia="Times New Roman" w:cs="Times New Roman"/>
        </w:rPr>
        <w:t>Permanent No. MDL-</w:t>
      </w:r>
      <w:r w:rsidRPr="00D63B51">
        <w:rPr>
          <w:rFonts w:cs="Times New Roman"/>
          <w:b/>
        </w:rPr>
        <w:t xml:space="preserve">§ </w:t>
      </w:r>
      <w:r w:rsidRPr="00D63B51">
        <w:rPr>
          <w:rFonts w:eastAsia="Times New Roman" w:cs="Times New Roman"/>
        </w:rPr>
        <w:t>1(b)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EC5439">
        <w:rPr>
          <w:rFonts w:eastAsia="Times New Roman" w:cs="Times New Roman"/>
          <w:smallCaps/>
        </w:rPr>
        <w:t>Best Practice</w:t>
      </w:r>
      <w:r w:rsidRPr="001A4C5E">
        <w:rPr>
          <w:rFonts w:ascii="Times New Roman Bold" w:eastAsia="Times New Roman" w:hAnsi="Times New Roman Bold" w:cs="Times New Roman"/>
          <w:smallCaps/>
        </w:rPr>
        <w:t xml:space="preserve"> </w:t>
      </w:r>
      <w:r w:rsidRPr="001A4C5E">
        <w:rPr>
          <w:rFonts w:cs="Times New Roman"/>
        </w:rPr>
        <w:t>MDL-§ 8(b)(</w:t>
      </w:r>
      <w:proofErr w:type="spellStart"/>
      <w:r w:rsidRPr="001A4C5E">
        <w:rPr>
          <w:rFonts w:cs="Times New Roman"/>
        </w:rPr>
        <w:t>i</w:t>
      </w:r>
      <w:proofErr w:type="spellEnd"/>
      <w:r w:rsidRPr="001A4C5E">
        <w:rPr>
          <w:rFonts w:cs="Times New Roman"/>
        </w:rPr>
        <w:t>)(B)</w:t>
      </w:r>
      <w:r>
        <w:rPr>
          <w:rFonts w:cs="Times New Roman"/>
        </w:rPr>
        <w:tab/>
      </w:r>
    </w:p>
    <w:p w14:paraId="56A80CE5" w14:textId="462E037B" w:rsidR="005C2ACB" w:rsidRDefault="005C2ACB" w:rsidP="005C2ACB">
      <w:pPr>
        <w:pStyle w:val="NoSpacing"/>
        <w:ind w:right="720"/>
        <w:jc w:val="both"/>
        <w:rPr>
          <w:rFonts w:eastAsia="Times New Roman" w:cs="Times New Roman"/>
        </w:rPr>
      </w:pPr>
      <w:r w:rsidRPr="00D63B51">
        <w:rPr>
          <w:rFonts w:eastAsia="Times New Roman" w:cs="Times New Roman"/>
        </w:rPr>
        <w:t>Permanent No. MDL-</w:t>
      </w:r>
      <w:r w:rsidRPr="00D63B51">
        <w:rPr>
          <w:rFonts w:cs="Times New Roman"/>
          <w:b/>
        </w:rPr>
        <w:t xml:space="preserve">§ </w:t>
      </w:r>
      <w:r w:rsidRPr="00D63B51">
        <w:rPr>
          <w:rFonts w:eastAsia="Times New Roman" w:cs="Times New Roman"/>
        </w:rPr>
        <w:t>1(c)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C91774">
        <w:rPr>
          <w:rFonts w:eastAsia="Times New Roman" w:cs="Times New Roman"/>
          <w:smallCaps/>
        </w:rPr>
        <w:t>Best Practice</w:t>
      </w:r>
      <w:r w:rsidRPr="00C91774">
        <w:rPr>
          <w:rFonts w:ascii="Times New Roman Bold" w:eastAsia="Times New Roman" w:hAnsi="Times New Roman Bold" w:cs="Times New Roman"/>
          <w:smallCaps/>
        </w:rPr>
        <w:t xml:space="preserve"> </w:t>
      </w:r>
      <w:r w:rsidRPr="00C91774">
        <w:rPr>
          <w:rFonts w:cs="Times New Roman"/>
        </w:rPr>
        <w:t>MDL-§ 8(b)(</w:t>
      </w:r>
      <w:proofErr w:type="spellStart"/>
      <w:r w:rsidRPr="00C91774">
        <w:rPr>
          <w:rFonts w:cs="Times New Roman"/>
        </w:rPr>
        <w:t>i</w:t>
      </w:r>
      <w:proofErr w:type="spellEnd"/>
      <w:r w:rsidRPr="00C91774">
        <w:rPr>
          <w:rFonts w:cs="Times New Roman"/>
        </w:rPr>
        <w:t>)(C)</w:t>
      </w:r>
      <w:r w:rsidRPr="00C91774">
        <w:rPr>
          <w:rFonts w:eastAsia="Times New Roman" w:cs="Times New Roman"/>
        </w:rPr>
        <w:t xml:space="preserve"> </w:t>
      </w:r>
      <w:r>
        <w:rPr>
          <w:rFonts w:cs="Times New Roman"/>
        </w:rPr>
        <w:tab/>
      </w:r>
    </w:p>
    <w:p w14:paraId="08038516" w14:textId="68FE4F6D" w:rsidR="005C2ACB" w:rsidRPr="00E93A96" w:rsidRDefault="005C2ACB" w:rsidP="005C2ACB">
      <w:pPr>
        <w:pStyle w:val="NoSpacing"/>
        <w:ind w:right="720"/>
        <w:jc w:val="both"/>
        <w:rPr>
          <w:rFonts w:eastAsia="Times New Roman" w:cs="Times New Roman"/>
        </w:rPr>
      </w:pPr>
      <w:r w:rsidRPr="00E93A96">
        <w:rPr>
          <w:rFonts w:eastAsia="Times New Roman" w:cs="Times New Roman"/>
        </w:rPr>
        <w:t>Permanent No. MDL-</w:t>
      </w:r>
      <w:r w:rsidRPr="00E93A96">
        <w:rPr>
          <w:rFonts w:cs="Times New Roman"/>
        </w:rPr>
        <w:t xml:space="preserve">§ </w:t>
      </w:r>
      <w:r w:rsidRPr="00E93A96">
        <w:rPr>
          <w:rFonts w:eastAsia="Times New Roman" w:cs="Times New Roman"/>
        </w:rPr>
        <w:t xml:space="preserve">1(d)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E93A96">
        <w:rPr>
          <w:rFonts w:eastAsia="Times New Roman" w:cs="Times New Roman"/>
          <w:smallCaps/>
        </w:rPr>
        <w:t>Best Practice</w:t>
      </w:r>
      <w:r w:rsidRPr="00E93A96">
        <w:rPr>
          <w:rFonts w:ascii="Times New Roman Bold" w:eastAsia="Times New Roman" w:hAnsi="Times New Roman Bold" w:cs="Times New Roman"/>
          <w:smallCaps/>
        </w:rPr>
        <w:t xml:space="preserve"> </w:t>
      </w:r>
      <w:r w:rsidRPr="00E93A96">
        <w:rPr>
          <w:rFonts w:cs="Times New Roman"/>
        </w:rPr>
        <w:t>MDL-§ 8(b)(</w:t>
      </w:r>
      <w:proofErr w:type="spellStart"/>
      <w:r w:rsidRPr="00E93A96">
        <w:rPr>
          <w:rFonts w:cs="Times New Roman"/>
        </w:rPr>
        <w:t>i</w:t>
      </w:r>
      <w:proofErr w:type="spellEnd"/>
      <w:r w:rsidRPr="00E93A96">
        <w:rPr>
          <w:rFonts w:cs="Times New Roman"/>
        </w:rPr>
        <w:t>)(D)</w:t>
      </w:r>
      <w:r w:rsidRPr="00E93A96">
        <w:rPr>
          <w:rFonts w:cs="Times New Roman"/>
        </w:rPr>
        <w:tab/>
      </w:r>
      <w:r w:rsidRPr="00E93A96">
        <w:rPr>
          <w:rFonts w:eastAsia="Times New Roman" w:cs="Times New Roman"/>
        </w:rPr>
        <w:t xml:space="preserve"> </w:t>
      </w:r>
    </w:p>
    <w:p w14:paraId="340F306F" w14:textId="1E1C15C0" w:rsidR="00F30FED" w:rsidRDefault="005C2ACB" w:rsidP="00F30FED">
      <w:pPr>
        <w:pStyle w:val="NoSpacing"/>
        <w:jc w:val="both"/>
        <w:rPr>
          <w:shd w:val="clear" w:color="auto" w:fill="FFFFFF"/>
        </w:rPr>
      </w:pPr>
      <w:r w:rsidRPr="00E93A96">
        <w:rPr>
          <w:rFonts w:eastAsia="Times New Roman" w:cs="Times New Roman"/>
        </w:rPr>
        <w:t>Permanent No. MDL-</w:t>
      </w:r>
      <w:r w:rsidRPr="00E93A96">
        <w:rPr>
          <w:rFonts w:cs="Times New Roman"/>
        </w:rPr>
        <w:t xml:space="preserve">§ </w:t>
      </w:r>
      <w:r w:rsidRPr="00E93A96">
        <w:rPr>
          <w:rFonts w:eastAsia="Times New Roman" w:cs="Times New Roman"/>
        </w:rPr>
        <w:t>1(e)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E93A96">
        <w:rPr>
          <w:rFonts w:eastAsia="Times New Roman" w:cs="Times New Roman"/>
          <w:smallCaps/>
        </w:rPr>
        <w:t xml:space="preserve">Best Practice </w:t>
      </w:r>
      <w:r w:rsidRPr="00E93A96">
        <w:rPr>
          <w:rFonts w:cs="Times New Roman"/>
        </w:rPr>
        <w:t>MDL-§ 8(b)(</w:t>
      </w:r>
      <w:proofErr w:type="spellStart"/>
      <w:r w:rsidRPr="00E93A96">
        <w:rPr>
          <w:rFonts w:cs="Times New Roman"/>
        </w:rPr>
        <w:t>i</w:t>
      </w:r>
      <w:proofErr w:type="spellEnd"/>
      <w:r w:rsidRPr="00E93A96">
        <w:rPr>
          <w:rFonts w:cs="Times New Roman"/>
        </w:rPr>
        <w:t>)(E)</w:t>
      </w:r>
      <w:r w:rsidR="001665D1">
        <w:rPr>
          <w:shd w:val="clear" w:color="auto" w:fill="FFFFFF"/>
        </w:rPr>
        <w:tab/>
      </w:r>
    </w:p>
    <w:p w14:paraId="2D8FBEE3" w14:textId="77777777" w:rsidR="00F30FED" w:rsidRDefault="00F30FED" w:rsidP="00F30FED">
      <w:pPr>
        <w:pStyle w:val="NoSpacing"/>
        <w:jc w:val="both"/>
        <w:rPr>
          <w:rFonts w:cs="Times New Roman"/>
          <w:b/>
          <w:bCs/>
          <w:u w:val="single"/>
        </w:rPr>
      </w:pPr>
    </w:p>
    <w:p w14:paraId="5FE203DC" w14:textId="536DBD97" w:rsidR="00385357" w:rsidRDefault="00385357" w:rsidP="00385357">
      <w:pPr>
        <w:ind w:right="720"/>
        <w:rPr>
          <w:rFonts w:cs="Times New Roman"/>
          <w:smallCaps/>
        </w:rPr>
      </w:pPr>
      <w:r w:rsidRPr="0010458D">
        <w:rPr>
          <w:rFonts w:cs="Times New Roman"/>
          <w:b/>
          <w:bCs/>
          <w:u w:val="single"/>
        </w:rPr>
        <w:t>Permanent No. MDL-§ 2</w:t>
      </w:r>
      <w:r w:rsidRPr="00FE6425">
        <w:rPr>
          <w:rFonts w:cs="Times New Roman"/>
          <w:b/>
          <w:bCs/>
        </w:rPr>
        <w:tab/>
      </w:r>
      <w:r w:rsidRPr="00FE6425">
        <w:rPr>
          <w:rFonts w:cs="Times New Roman"/>
          <w:b/>
          <w:bCs/>
        </w:rPr>
        <w:tab/>
      </w:r>
      <w:r w:rsidRPr="00FE6425">
        <w:rPr>
          <w:rFonts w:cs="Times New Roman"/>
          <w:b/>
          <w:bCs/>
        </w:rPr>
        <w:tab/>
      </w:r>
      <w:r w:rsidRPr="00FE6425">
        <w:rPr>
          <w:rFonts w:cs="Times New Roman"/>
          <w:b/>
          <w:bCs/>
        </w:rPr>
        <w:tab/>
      </w:r>
      <w:r w:rsidRPr="00D63B51">
        <w:rPr>
          <w:rFonts w:cs="Times New Roman"/>
          <w:b/>
          <w:u w:val="single"/>
        </w:rPr>
        <w:t>GUIDELINE MDL-§ 13</w:t>
      </w:r>
      <w:r w:rsidRPr="00D63B51">
        <w:rPr>
          <w:rFonts w:cs="Times New Roman"/>
        </w:rPr>
        <w:t xml:space="preserve">  </w:t>
      </w:r>
      <w:r w:rsidRPr="00205492">
        <w:rPr>
          <w:rFonts w:cs="Times New Roman"/>
        </w:rPr>
        <w:t>Permanent No. MDL-§ 2(a)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205492">
        <w:rPr>
          <w:rFonts w:cs="Times New Roman"/>
          <w:bCs/>
          <w:smallCaps/>
        </w:rPr>
        <w:t>Best Practice MDL</w:t>
      </w:r>
      <w:r w:rsidRPr="00205492">
        <w:rPr>
          <w:rFonts w:ascii="Times New Roman Bold" w:hAnsi="Times New Roman Bold" w:cs="Times New Roman"/>
          <w:bCs/>
          <w:smallCaps/>
        </w:rPr>
        <w:t>-</w:t>
      </w:r>
      <w:r w:rsidRPr="00205492">
        <w:rPr>
          <w:rFonts w:cs="Times New Roman"/>
        </w:rPr>
        <w:t>§ 13</w:t>
      </w:r>
      <w:r w:rsidRPr="00205492">
        <w:rPr>
          <w:rFonts w:ascii="Times New Roman Bold" w:hAnsi="Times New Roman Bold" w:cs="Times New Roman"/>
          <w:bCs/>
          <w:smallCaps/>
        </w:rPr>
        <w:t>(</w:t>
      </w:r>
      <w:r w:rsidRPr="00205492">
        <w:rPr>
          <w:rFonts w:cs="Times New Roman"/>
          <w:bCs/>
        </w:rPr>
        <w:t>a</w:t>
      </w:r>
      <w:r w:rsidRPr="00205492">
        <w:rPr>
          <w:rFonts w:cs="Times New Roman"/>
          <w:bCs/>
          <w:smallCaps/>
        </w:rPr>
        <w:t>)</w:t>
      </w:r>
      <w:r w:rsidRPr="00205492">
        <w:rPr>
          <w:rFonts w:cs="Times New Roman"/>
          <w:smallCaps/>
        </w:rPr>
        <w:t xml:space="preserve"> </w:t>
      </w:r>
      <w:r w:rsidRPr="00D63B51">
        <w:rPr>
          <w:rFonts w:cs="Times New Roman"/>
        </w:rPr>
        <w:t>Permanent No. MDL-</w:t>
      </w:r>
      <w:r w:rsidRPr="00D63B51">
        <w:rPr>
          <w:rFonts w:cs="Times New Roman"/>
          <w:b/>
        </w:rPr>
        <w:t xml:space="preserve">§ </w:t>
      </w:r>
      <w:r w:rsidRPr="00D63B51">
        <w:rPr>
          <w:rFonts w:cs="Times New Roman"/>
        </w:rPr>
        <w:t>2(b)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205492">
        <w:rPr>
          <w:rFonts w:cs="Times New Roman"/>
          <w:bCs/>
          <w:smallCaps/>
        </w:rPr>
        <w:t>Best Practice MDL-</w:t>
      </w:r>
      <w:r w:rsidRPr="00205492">
        <w:rPr>
          <w:rFonts w:cs="Times New Roman"/>
        </w:rPr>
        <w:t>§ 13</w:t>
      </w:r>
      <w:r w:rsidRPr="00205492">
        <w:rPr>
          <w:rFonts w:cs="Times New Roman"/>
          <w:bCs/>
          <w:smallCaps/>
        </w:rPr>
        <w:t>(</w:t>
      </w:r>
      <w:r w:rsidRPr="00205492">
        <w:rPr>
          <w:rFonts w:cs="Times New Roman"/>
          <w:bCs/>
        </w:rPr>
        <w:t>b</w:t>
      </w:r>
      <w:r w:rsidRPr="00205492">
        <w:rPr>
          <w:rFonts w:cs="Times New Roman"/>
          <w:bCs/>
          <w:smallCaps/>
        </w:rPr>
        <w:t>)</w:t>
      </w:r>
      <w:r w:rsidRPr="00D63B51">
        <w:rPr>
          <w:rFonts w:cs="Times New Roman"/>
          <w:smallCaps/>
        </w:rPr>
        <w:t xml:space="preserve"> </w:t>
      </w:r>
    </w:p>
    <w:p w14:paraId="7B9CFFD6" w14:textId="77777777" w:rsidR="000C4D78" w:rsidRPr="00C0728E" w:rsidRDefault="000C4D78" w:rsidP="000C4D78">
      <w:pPr>
        <w:pStyle w:val="NoSpacing"/>
      </w:pPr>
      <w:r w:rsidRPr="000C4D78">
        <w:rPr>
          <w:rFonts w:eastAsia="Calibri" w:cs="Times New Roman"/>
          <w:b/>
          <w:iCs/>
          <w:u w:val="single"/>
        </w:rPr>
        <w:t>Permanent No. MDL-</w:t>
      </w:r>
      <w:r w:rsidRPr="000C4D78">
        <w:rPr>
          <w:rFonts w:cs="Times New Roman"/>
          <w:b/>
          <w:u w:val="single"/>
        </w:rPr>
        <w:t xml:space="preserve">§ </w:t>
      </w:r>
      <w:r w:rsidRPr="000C4D78">
        <w:rPr>
          <w:rFonts w:eastAsia="Calibri" w:cs="Times New Roman"/>
          <w:b/>
          <w:iCs/>
          <w:u w:val="single"/>
        </w:rPr>
        <w:t>3</w:t>
      </w:r>
      <w:r>
        <w:rPr>
          <w:rFonts w:eastAsia="Calibri" w:cs="Times New Roman"/>
          <w:bCs/>
          <w:iCs/>
        </w:rPr>
        <w:tab/>
      </w:r>
      <w:r>
        <w:rPr>
          <w:rFonts w:eastAsia="Calibri" w:cs="Times New Roman"/>
          <w:bCs/>
          <w:iCs/>
        </w:rPr>
        <w:tab/>
      </w:r>
      <w:r>
        <w:rPr>
          <w:rFonts w:eastAsia="Calibri" w:cs="Times New Roman"/>
          <w:bCs/>
          <w:iCs/>
        </w:rPr>
        <w:tab/>
      </w:r>
      <w:r>
        <w:rPr>
          <w:rFonts w:eastAsia="Calibri" w:cs="Times New Roman"/>
          <w:bCs/>
          <w:iCs/>
        </w:rPr>
        <w:tab/>
      </w:r>
      <w:r w:rsidRPr="000C4D78">
        <w:rPr>
          <w:b/>
          <w:bCs/>
          <w:u w:val="single"/>
        </w:rPr>
        <w:t xml:space="preserve">Best Practice </w:t>
      </w:r>
      <w:r w:rsidRPr="000C4D78">
        <w:rPr>
          <w:rFonts w:cs="Times New Roman"/>
          <w:b/>
          <w:bCs/>
          <w:u w:val="single"/>
        </w:rPr>
        <w:t>MDL-§ 7</w:t>
      </w:r>
      <w:r w:rsidRPr="000C4D78">
        <w:rPr>
          <w:b/>
          <w:bCs/>
          <w:u w:val="single"/>
        </w:rPr>
        <w:t>(b)(</w:t>
      </w:r>
      <w:proofErr w:type="spellStart"/>
      <w:r w:rsidRPr="000C4D78">
        <w:rPr>
          <w:b/>
          <w:bCs/>
          <w:u w:val="single"/>
        </w:rPr>
        <w:t>i</w:t>
      </w:r>
      <w:proofErr w:type="spellEnd"/>
      <w:r w:rsidRPr="000C4D78">
        <w:rPr>
          <w:b/>
          <w:bCs/>
          <w:u w:val="single"/>
        </w:rPr>
        <w:t>)</w:t>
      </w:r>
      <w:r w:rsidRPr="000C4D78">
        <w:rPr>
          <w:b/>
          <w:bCs/>
          <w:u w:val="single"/>
        </w:rPr>
        <w:tab/>
      </w:r>
      <w:r>
        <w:tab/>
      </w:r>
      <w:r>
        <w:tab/>
      </w:r>
    </w:p>
    <w:p w14:paraId="510FC07C" w14:textId="77777777" w:rsidR="000C4D78" w:rsidRDefault="000C4D78" w:rsidP="000C4D78">
      <w:pPr>
        <w:pStyle w:val="NoSpacing"/>
        <w:rPr>
          <w:rFonts w:eastAsia="Times New Roman" w:cs="Times New Roman"/>
        </w:rPr>
      </w:pPr>
      <w:r w:rsidRPr="00D63B51">
        <w:rPr>
          <w:rFonts w:eastAsia="Times New Roman" w:cs="Times New Roman"/>
        </w:rPr>
        <w:t>Permanent No. MDL-</w:t>
      </w:r>
      <w:r w:rsidRPr="00D63B51">
        <w:rPr>
          <w:rFonts w:cs="Times New Roman"/>
          <w:b/>
        </w:rPr>
        <w:t xml:space="preserve">§ </w:t>
      </w:r>
      <w:r w:rsidRPr="00D63B51">
        <w:rPr>
          <w:rFonts w:eastAsia="Times New Roman" w:cs="Times New Roman"/>
        </w:rPr>
        <w:t>3(a)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B93C5B">
        <w:t xml:space="preserve">Best Practice </w:t>
      </w:r>
      <w:r w:rsidRPr="00B93C5B">
        <w:rPr>
          <w:rFonts w:cs="Times New Roman"/>
        </w:rPr>
        <w:t>MDL-§ 7</w:t>
      </w:r>
      <w:r w:rsidRPr="00B93C5B">
        <w:t>(b)(ii)</w:t>
      </w:r>
      <w:r w:rsidRPr="00B93C5B">
        <w:tab/>
      </w:r>
      <w:r>
        <w:tab/>
      </w:r>
      <w:r>
        <w:tab/>
      </w:r>
    </w:p>
    <w:p w14:paraId="645825BE" w14:textId="77777777" w:rsidR="000C4D78" w:rsidRDefault="000C4D78" w:rsidP="000C4D78">
      <w:pPr>
        <w:spacing w:after="0" w:line="240" w:lineRule="auto"/>
        <w:ind w:right="720"/>
        <w:jc w:val="both"/>
        <w:rPr>
          <w:rFonts w:eastAsia="Times New Roman" w:cs="Times New Roman"/>
        </w:rPr>
      </w:pPr>
      <w:r w:rsidRPr="00D63B51">
        <w:rPr>
          <w:rFonts w:eastAsia="Times New Roman" w:cs="Times New Roman"/>
        </w:rPr>
        <w:t>Permanent No. MDL-</w:t>
      </w:r>
      <w:r w:rsidRPr="00D63B51">
        <w:rPr>
          <w:rFonts w:cs="Times New Roman"/>
          <w:b/>
        </w:rPr>
        <w:t xml:space="preserve">§ </w:t>
      </w:r>
      <w:r w:rsidRPr="00D63B51">
        <w:rPr>
          <w:rFonts w:eastAsia="Times New Roman" w:cs="Times New Roman"/>
        </w:rPr>
        <w:t>3(b)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934A7D">
        <w:t xml:space="preserve">Best Practice </w:t>
      </w:r>
      <w:r w:rsidRPr="00934A7D">
        <w:rPr>
          <w:rFonts w:cs="Times New Roman"/>
        </w:rPr>
        <w:t>MDL-§ 7</w:t>
      </w:r>
      <w:r w:rsidRPr="00934A7D">
        <w:t>(b)(iii)</w:t>
      </w:r>
      <w:r w:rsidRPr="00934A7D">
        <w:tab/>
      </w:r>
      <w:r>
        <w:tab/>
      </w:r>
    </w:p>
    <w:p w14:paraId="24ACDBEB" w14:textId="77777777" w:rsidR="000C4D78" w:rsidRDefault="000C4D78" w:rsidP="000C4D78">
      <w:pPr>
        <w:spacing w:after="0" w:line="240" w:lineRule="auto"/>
        <w:ind w:right="720"/>
        <w:jc w:val="both"/>
        <w:rPr>
          <w:rFonts w:eastAsia="Times New Roman" w:cs="Times New Roman"/>
        </w:rPr>
      </w:pPr>
      <w:r w:rsidRPr="00D63B51">
        <w:rPr>
          <w:rFonts w:eastAsia="Times New Roman" w:cs="Times New Roman"/>
        </w:rPr>
        <w:t>Permanent No. MDL-</w:t>
      </w:r>
      <w:r w:rsidRPr="00D63B51">
        <w:rPr>
          <w:rFonts w:cs="Times New Roman"/>
          <w:b/>
        </w:rPr>
        <w:t xml:space="preserve">§ </w:t>
      </w:r>
      <w:r w:rsidRPr="00D63B51">
        <w:rPr>
          <w:rFonts w:eastAsia="Times New Roman" w:cs="Times New Roman"/>
        </w:rPr>
        <w:t>3(c)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B509C0">
        <w:t xml:space="preserve">Best Practice </w:t>
      </w:r>
      <w:r w:rsidRPr="00B509C0">
        <w:rPr>
          <w:rFonts w:cs="Times New Roman"/>
        </w:rPr>
        <w:t>MDL-§ 7</w:t>
      </w:r>
      <w:r w:rsidRPr="00B509C0">
        <w:t>(b)(iv)</w:t>
      </w:r>
      <w:r>
        <w:tab/>
      </w:r>
      <w:r>
        <w:tab/>
      </w:r>
    </w:p>
    <w:p w14:paraId="60D8E383" w14:textId="167D7D72" w:rsidR="000C4D78" w:rsidRDefault="000C4D78" w:rsidP="000C4D78">
      <w:pPr>
        <w:ind w:right="720"/>
        <w:rPr>
          <w:rFonts w:cs="Times New Roman"/>
        </w:rPr>
      </w:pPr>
      <w:r w:rsidRPr="00D63B51">
        <w:rPr>
          <w:rFonts w:eastAsia="Times New Roman" w:cs="Times New Roman"/>
        </w:rPr>
        <w:t>Permanent No. MDL-</w:t>
      </w:r>
      <w:r w:rsidRPr="00D63B51">
        <w:rPr>
          <w:rFonts w:cs="Times New Roman"/>
          <w:b/>
        </w:rPr>
        <w:t xml:space="preserve">§ </w:t>
      </w:r>
      <w:r w:rsidRPr="00D63B51">
        <w:rPr>
          <w:rFonts w:eastAsia="Times New Roman" w:cs="Times New Roman"/>
        </w:rPr>
        <w:t>3(d)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FE4271">
        <w:t xml:space="preserve">Best Practice </w:t>
      </w:r>
      <w:r w:rsidRPr="00FE4271">
        <w:rPr>
          <w:rFonts w:cs="Times New Roman"/>
        </w:rPr>
        <w:t>MDL-§ 7</w:t>
      </w:r>
      <w:r w:rsidRPr="00FE4271">
        <w:t>(b)(v)</w:t>
      </w:r>
      <w:r>
        <w:tab/>
      </w:r>
    </w:p>
    <w:p w14:paraId="6DB8BFB7" w14:textId="77777777" w:rsidR="00597121" w:rsidRDefault="001665D1" w:rsidP="001665D1">
      <w:pPr>
        <w:pStyle w:val="NoSpacing"/>
        <w:rPr>
          <w:rFonts w:ascii="Times New Roman Bold" w:eastAsia="Times New Roman" w:hAnsi="Times New Roman Bold" w:cs="Times New Roman"/>
          <w:b/>
          <w:bCs/>
          <w:smallCaps/>
          <w:color w:val="000000"/>
        </w:rPr>
      </w:pPr>
      <w:r w:rsidRPr="00E22BF1">
        <w:rPr>
          <w:rFonts w:eastAsia="Times New Roman" w:cs="Times New Roman"/>
          <w:b/>
          <w:bCs/>
          <w:color w:val="000000"/>
          <w:u w:val="single"/>
        </w:rPr>
        <w:t>Permanent No. MDL-</w:t>
      </w:r>
      <w:r w:rsidRPr="00E22BF1">
        <w:rPr>
          <w:rFonts w:ascii="Times New Roman Bold" w:eastAsia="Times New Roman" w:hAnsi="Times New Roman Bold" w:cs="Times New Roman"/>
          <w:b/>
          <w:bCs/>
          <w:smallCaps/>
          <w:color w:val="000000"/>
          <w:u w:val="single"/>
        </w:rPr>
        <w:t>§</w:t>
      </w:r>
      <w:r w:rsidRPr="001665D1">
        <w:rPr>
          <w:rFonts w:ascii="Times New Roman Bold" w:eastAsia="Times New Roman" w:hAnsi="Times New Roman Bold" w:cs="Times New Roman"/>
          <w:b/>
          <w:bCs/>
          <w:smallCaps/>
          <w:color w:val="000000"/>
        </w:rPr>
        <w:t xml:space="preserve"> 4</w:t>
      </w:r>
      <w:r>
        <w:rPr>
          <w:rFonts w:ascii="Times New Roman Bold" w:eastAsia="Times New Roman" w:hAnsi="Times New Roman Bold" w:cs="Times New Roman"/>
          <w:b/>
          <w:bCs/>
          <w:smallCaps/>
          <w:color w:val="000000"/>
        </w:rPr>
        <w:tab/>
      </w:r>
      <w:r>
        <w:rPr>
          <w:rFonts w:ascii="Times New Roman Bold" w:eastAsia="Times New Roman" w:hAnsi="Times New Roman Bold" w:cs="Times New Roman"/>
          <w:b/>
          <w:bCs/>
          <w:smallCaps/>
          <w:color w:val="000000"/>
        </w:rPr>
        <w:tab/>
      </w:r>
      <w:r>
        <w:rPr>
          <w:rFonts w:ascii="Times New Roman Bold" w:eastAsia="Times New Roman" w:hAnsi="Times New Roman Bold" w:cs="Times New Roman"/>
          <w:b/>
          <w:bCs/>
          <w:smallCaps/>
          <w:color w:val="000000"/>
        </w:rPr>
        <w:tab/>
      </w:r>
      <w:r>
        <w:rPr>
          <w:rFonts w:ascii="Times New Roman Bold" w:eastAsia="Times New Roman" w:hAnsi="Times New Roman Bold" w:cs="Times New Roman"/>
          <w:b/>
          <w:bCs/>
          <w:smallCaps/>
          <w:color w:val="000000"/>
        </w:rPr>
        <w:tab/>
      </w:r>
      <w:r w:rsidRPr="001665D1">
        <w:rPr>
          <w:rFonts w:ascii="Times New Roman Bold" w:eastAsia="Times New Roman" w:hAnsi="Times New Roman Bold" w:cs="Times New Roman"/>
          <w:b/>
          <w:bCs/>
          <w:smallCaps/>
          <w:color w:val="000000"/>
          <w:u w:val="single"/>
        </w:rPr>
        <w:t xml:space="preserve">Guideline </w:t>
      </w:r>
      <w:r w:rsidRPr="00D63B51">
        <w:rPr>
          <w:rFonts w:ascii="Times New Roman Bold" w:eastAsia="Times New Roman" w:hAnsi="Times New Roman Bold" w:cs="Times New Roman"/>
          <w:b/>
          <w:bCs/>
          <w:smallCaps/>
          <w:color w:val="000000"/>
          <w:u w:val="single"/>
        </w:rPr>
        <w:t>MDL-§ 2</w:t>
      </w:r>
      <w:r>
        <w:rPr>
          <w:rFonts w:ascii="Times New Roman Bold" w:eastAsia="Times New Roman" w:hAnsi="Times New Roman Bold" w:cs="Times New Roman"/>
          <w:b/>
          <w:bCs/>
          <w:smallCaps/>
          <w:color w:val="000000"/>
          <w:u w:val="single"/>
        </w:rPr>
        <w:tab/>
      </w:r>
      <w:r>
        <w:rPr>
          <w:rFonts w:ascii="Times New Roman Bold" w:eastAsia="Times New Roman" w:hAnsi="Times New Roman Bold" w:cs="Times New Roman"/>
          <w:b/>
          <w:bCs/>
          <w:smallCaps/>
          <w:color w:val="000000"/>
        </w:rPr>
        <w:tab/>
      </w:r>
    </w:p>
    <w:p w14:paraId="38095140" w14:textId="639FB6A8" w:rsidR="001665D1" w:rsidRDefault="001665D1" w:rsidP="001665D1">
      <w:pPr>
        <w:pStyle w:val="NoSpacing"/>
        <w:rPr>
          <w:rFonts w:eastAsia="Times New Roman" w:cs="Times New Roman"/>
          <w:color w:val="000000"/>
        </w:rPr>
      </w:pPr>
      <w:r w:rsidRPr="00D63B51">
        <w:rPr>
          <w:rFonts w:eastAsia="Times New Roman" w:cs="Times New Roman"/>
          <w:color w:val="000000"/>
        </w:rPr>
        <w:t>Permanent MDL-</w:t>
      </w:r>
      <w:r w:rsidRPr="00D63B51">
        <w:rPr>
          <w:rFonts w:ascii="Times New Roman Bold" w:eastAsia="Times New Roman" w:hAnsi="Times New Roman Bold" w:cs="Times New Roman"/>
          <w:smallCaps/>
          <w:color w:val="000000"/>
        </w:rPr>
        <w:t xml:space="preserve">§ </w:t>
      </w:r>
      <w:r w:rsidRPr="00D63B51">
        <w:rPr>
          <w:rFonts w:eastAsia="Times New Roman" w:cs="Times New Roman"/>
          <w:color w:val="000000"/>
        </w:rPr>
        <w:t>4(a</w:t>
      </w:r>
      <w:r>
        <w:rPr>
          <w:rFonts w:eastAsia="Times New Roman" w:cs="Times New Roman"/>
          <w:color w:val="000000"/>
        </w:rPr>
        <w:t>)</w:t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 w:rsidR="00597121">
        <w:rPr>
          <w:rFonts w:eastAsia="Times New Roman" w:cs="Times New Roman"/>
          <w:color w:val="000000"/>
        </w:rPr>
        <w:tab/>
      </w:r>
      <w:r w:rsidRPr="00E22BF1">
        <w:rPr>
          <w:rFonts w:eastAsia="Times New Roman" w:cs="Times New Roman"/>
          <w:smallCaps/>
          <w:color w:val="000000"/>
        </w:rPr>
        <w:t>Best Practice MDL-§ 2(</w:t>
      </w:r>
      <w:r w:rsidRPr="00E22BF1">
        <w:rPr>
          <w:rFonts w:eastAsia="Times New Roman" w:cs="Times New Roman"/>
          <w:color w:val="000000"/>
        </w:rPr>
        <w:t>a)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</w:p>
    <w:p w14:paraId="587EDC37" w14:textId="25E5A420" w:rsidR="001665D1" w:rsidRDefault="001665D1" w:rsidP="001665D1">
      <w:pPr>
        <w:pStyle w:val="NoSpacing"/>
        <w:rPr>
          <w:rFonts w:eastAsia="Times New Roman" w:cs="Times New Roman"/>
          <w:color w:val="000000"/>
        </w:rPr>
      </w:pPr>
      <w:r w:rsidRPr="00D63B51">
        <w:rPr>
          <w:rFonts w:eastAsia="Times New Roman" w:cs="Times New Roman"/>
          <w:color w:val="000000"/>
        </w:rPr>
        <w:t>Permanent MDL-</w:t>
      </w:r>
      <w:r w:rsidRPr="00D63B51">
        <w:rPr>
          <w:rFonts w:ascii="Times New Roman Bold" w:eastAsia="Times New Roman" w:hAnsi="Times New Roman Bold" w:cs="Times New Roman"/>
          <w:b/>
          <w:bCs/>
          <w:smallCaps/>
          <w:color w:val="000000"/>
        </w:rPr>
        <w:t xml:space="preserve">§ </w:t>
      </w:r>
      <w:r w:rsidRPr="00D63B51">
        <w:rPr>
          <w:rFonts w:eastAsia="Times New Roman" w:cs="Times New Roman"/>
          <w:color w:val="000000"/>
        </w:rPr>
        <w:t>4(b)</w:t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 w:rsidRPr="00E22BF1">
        <w:rPr>
          <w:rFonts w:eastAsia="Times New Roman" w:cs="Times New Roman"/>
          <w:smallCaps/>
          <w:color w:val="000000"/>
        </w:rPr>
        <w:t>Best Practice MDL-§ 2(</w:t>
      </w:r>
      <w:r w:rsidRPr="00E22BF1">
        <w:rPr>
          <w:rFonts w:eastAsia="Times New Roman" w:cs="Times New Roman"/>
          <w:color w:val="000000"/>
        </w:rPr>
        <w:t>b)</w:t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</w:p>
    <w:p w14:paraId="1FFEB38C" w14:textId="77777777" w:rsidR="00D45ECB" w:rsidRDefault="001665D1" w:rsidP="001665D1">
      <w:pPr>
        <w:pStyle w:val="NoSpacing"/>
        <w:rPr>
          <w:rFonts w:eastAsia="Times New Roman" w:cs="Times New Roman"/>
          <w:color w:val="000000"/>
        </w:rPr>
      </w:pPr>
      <w:r w:rsidRPr="00D63B51">
        <w:rPr>
          <w:rFonts w:eastAsia="Times New Roman" w:cs="Times New Roman"/>
          <w:color w:val="000000"/>
        </w:rPr>
        <w:t>Permanent MDL-</w:t>
      </w:r>
      <w:r w:rsidRPr="00D63B51">
        <w:rPr>
          <w:rFonts w:ascii="Times New Roman Bold" w:eastAsia="Times New Roman" w:hAnsi="Times New Roman Bold" w:cs="Times New Roman"/>
          <w:b/>
          <w:bCs/>
          <w:smallCaps/>
          <w:color w:val="000000"/>
        </w:rPr>
        <w:t xml:space="preserve">§ </w:t>
      </w:r>
      <w:r w:rsidRPr="00D63B51">
        <w:rPr>
          <w:rFonts w:eastAsia="Times New Roman" w:cs="Times New Roman"/>
          <w:color w:val="000000"/>
        </w:rPr>
        <w:t>4(c)</w:t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 w:rsidRPr="00E22BF1">
        <w:rPr>
          <w:rFonts w:eastAsia="Times New Roman" w:cs="Times New Roman"/>
          <w:smallCaps/>
          <w:color w:val="000000"/>
        </w:rPr>
        <w:t>Best Practice MDL-§ 2</w:t>
      </w:r>
      <w:r w:rsidRPr="00E22BF1">
        <w:rPr>
          <w:rFonts w:eastAsia="Times New Roman" w:cs="Times New Roman"/>
          <w:color w:val="000000"/>
        </w:rPr>
        <w:t>(c)</w:t>
      </w:r>
      <w:r>
        <w:rPr>
          <w:rFonts w:eastAsia="Times New Roman" w:cs="Times New Roman"/>
          <w:color w:val="000000"/>
        </w:rPr>
        <w:tab/>
      </w:r>
    </w:p>
    <w:p w14:paraId="07BF378E" w14:textId="77777777" w:rsidR="008E0723" w:rsidRDefault="008E0723" w:rsidP="001665D1">
      <w:pPr>
        <w:pStyle w:val="NoSpacing"/>
        <w:rPr>
          <w:rFonts w:eastAsia="Times New Roman" w:cs="Times New Roman"/>
          <w:color w:val="000000"/>
        </w:rPr>
      </w:pPr>
    </w:p>
    <w:p w14:paraId="4AF04158" w14:textId="5B0DD797" w:rsidR="008E0723" w:rsidRDefault="00D959F2" w:rsidP="00D959F2">
      <w:pPr>
        <w:spacing w:after="0" w:line="240" w:lineRule="auto"/>
        <w:rPr>
          <w:rFonts w:cs="Times New Roman"/>
        </w:rPr>
      </w:pPr>
      <w:r w:rsidRPr="003E776E">
        <w:rPr>
          <w:b/>
          <w:bCs/>
          <w:u w:val="single"/>
        </w:rPr>
        <w:t>Permanent No. MDL-</w:t>
      </w:r>
      <w:r w:rsidRPr="003E776E">
        <w:rPr>
          <w:rFonts w:cs="Times New Roman"/>
          <w:b/>
          <w:bCs/>
          <w:u w:val="single"/>
        </w:rPr>
        <w:t>§ 5</w:t>
      </w:r>
      <w:r w:rsidRPr="00BC16EE">
        <w:rPr>
          <w:rFonts w:cs="Times New Roman"/>
          <w:b/>
          <w:bCs/>
        </w:rPr>
        <w:tab/>
      </w:r>
      <w:r w:rsidRPr="00BC16EE">
        <w:rPr>
          <w:rFonts w:cs="Times New Roman"/>
          <w:b/>
          <w:bCs/>
        </w:rPr>
        <w:tab/>
      </w:r>
      <w:r w:rsidRPr="00BC16EE">
        <w:rPr>
          <w:rFonts w:cs="Times New Roman"/>
          <w:b/>
          <w:bCs/>
        </w:rPr>
        <w:tab/>
      </w:r>
      <w:r w:rsidRPr="00BC16EE">
        <w:rPr>
          <w:rFonts w:cs="Times New Roman"/>
          <w:b/>
          <w:bCs/>
        </w:rPr>
        <w:tab/>
      </w:r>
      <w:r w:rsidRPr="00D63B51">
        <w:rPr>
          <w:rFonts w:ascii="Times New Roman Bold" w:hAnsi="Times New Roman Bold"/>
          <w:b/>
          <w:bCs/>
          <w:smallCaps/>
          <w:u w:val="single"/>
        </w:rPr>
        <w:t>GUIDELINE</w:t>
      </w:r>
      <w:r w:rsidRPr="00D63B51">
        <w:rPr>
          <w:b/>
          <w:bCs/>
          <w:u w:val="single"/>
        </w:rPr>
        <w:t xml:space="preserve"> </w:t>
      </w:r>
      <w:bookmarkStart w:id="0" w:name="_Hlk152852856"/>
      <w:r w:rsidRPr="00D63B51">
        <w:rPr>
          <w:b/>
          <w:bCs/>
          <w:u w:val="single"/>
        </w:rPr>
        <w:t>MDL-</w:t>
      </w:r>
      <w:r w:rsidRPr="00D63B51">
        <w:rPr>
          <w:rFonts w:cs="Times New Roman"/>
          <w:b/>
          <w:bCs/>
          <w:u w:val="single"/>
        </w:rPr>
        <w:t>§ 18</w:t>
      </w:r>
      <w:bookmarkEnd w:id="0"/>
    </w:p>
    <w:p w14:paraId="020DFAAE" w14:textId="77777777" w:rsidR="00D959F2" w:rsidRPr="003E776E" w:rsidRDefault="00D959F2" w:rsidP="00D959F2">
      <w:pPr>
        <w:spacing w:after="0" w:line="240" w:lineRule="auto"/>
      </w:pPr>
      <w:r w:rsidRPr="003E776E">
        <w:t>Permanent No. MDL-</w:t>
      </w:r>
      <w:r w:rsidRPr="003E776E">
        <w:rPr>
          <w:rFonts w:cs="Times New Roman"/>
        </w:rPr>
        <w:t>§ 5</w:t>
      </w:r>
      <w:r w:rsidRPr="003E776E">
        <w:t>(a)</w:t>
      </w:r>
      <w:r>
        <w:tab/>
      </w:r>
      <w:r>
        <w:tab/>
      </w:r>
      <w:r>
        <w:tab/>
      </w:r>
      <w:r>
        <w:tab/>
      </w:r>
      <w:r>
        <w:rPr>
          <w:bCs/>
        </w:rPr>
        <w:t>B</w:t>
      </w:r>
      <w:r w:rsidRPr="003E776E">
        <w:rPr>
          <w:bCs/>
        </w:rPr>
        <w:t xml:space="preserve">est </w:t>
      </w:r>
      <w:r>
        <w:rPr>
          <w:bCs/>
        </w:rPr>
        <w:t>P</w:t>
      </w:r>
      <w:r w:rsidRPr="003E776E">
        <w:rPr>
          <w:bCs/>
        </w:rPr>
        <w:t>ractice MDL-</w:t>
      </w:r>
      <w:r w:rsidRPr="003E776E">
        <w:rPr>
          <w:rFonts w:cs="Times New Roman"/>
          <w:bCs/>
        </w:rPr>
        <w:t>§ 18</w:t>
      </w:r>
      <w:r w:rsidRPr="003E776E">
        <w:rPr>
          <w:bCs/>
        </w:rPr>
        <w:t>(a)</w:t>
      </w:r>
      <w:r w:rsidRPr="003E776E">
        <w:rPr>
          <w:bCs/>
        </w:rPr>
        <w:tab/>
      </w:r>
      <w:r w:rsidRPr="003E776E">
        <w:rPr>
          <w:bCs/>
        </w:rPr>
        <w:tab/>
      </w:r>
      <w:r>
        <w:rPr>
          <w:bCs/>
        </w:rPr>
        <w:tab/>
      </w:r>
    </w:p>
    <w:p w14:paraId="6D56A14D" w14:textId="77777777" w:rsidR="00D959F2" w:rsidRPr="003E776E" w:rsidRDefault="00D959F2" w:rsidP="00D959F2">
      <w:pPr>
        <w:spacing w:after="0" w:line="240" w:lineRule="auto"/>
      </w:pPr>
      <w:r w:rsidRPr="003E776E">
        <w:t>Permanent No. MDL-</w:t>
      </w:r>
      <w:r w:rsidRPr="003E776E">
        <w:rPr>
          <w:rFonts w:cs="Times New Roman"/>
        </w:rPr>
        <w:t>§ 5</w:t>
      </w:r>
      <w:r w:rsidRPr="003E776E">
        <w:t>(b)</w:t>
      </w:r>
      <w:r>
        <w:tab/>
      </w:r>
      <w:r>
        <w:tab/>
      </w:r>
      <w:r>
        <w:tab/>
      </w:r>
      <w:r>
        <w:tab/>
      </w:r>
      <w:r>
        <w:rPr>
          <w:bCs/>
        </w:rPr>
        <w:t>B</w:t>
      </w:r>
      <w:r w:rsidRPr="003E776E">
        <w:rPr>
          <w:bCs/>
        </w:rPr>
        <w:t xml:space="preserve">est </w:t>
      </w:r>
      <w:r>
        <w:rPr>
          <w:bCs/>
        </w:rPr>
        <w:t>P</w:t>
      </w:r>
      <w:r w:rsidRPr="003E776E">
        <w:rPr>
          <w:bCs/>
        </w:rPr>
        <w:t>ractice MDL-</w:t>
      </w:r>
      <w:r w:rsidRPr="003E776E">
        <w:rPr>
          <w:rFonts w:cs="Times New Roman"/>
          <w:bCs/>
        </w:rPr>
        <w:t>§ 18(a)(</w:t>
      </w:r>
      <w:proofErr w:type="spellStart"/>
      <w:r w:rsidRPr="003E776E">
        <w:rPr>
          <w:rFonts w:cs="Times New Roman"/>
          <w:bCs/>
        </w:rPr>
        <w:t>i</w:t>
      </w:r>
      <w:proofErr w:type="spellEnd"/>
      <w:r w:rsidRPr="003E776E">
        <w:rPr>
          <w:rFonts w:cs="Times New Roman"/>
          <w:bCs/>
        </w:rPr>
        <w:t>)</w:t>
      </w:r>
      <w:r w:rsidRPr="003E776E">
        <w:rPr>
          <w:bCs/>
        </w:rPr>
        <w:tab/>
      </w:r>
      <w:r w:rsidRPr="003E776E">
        <w:rPr>
          <w:bCs/>
        </w:rPr>
        <w:tab/>
      </w:r>
      <w:r>
        <w:rPr>
          <w:bCs/>
        </w:rPr>
        <w:tab/>
      </w:r>
    </w:p>
    <w:p w14:paraId="54493EB3" w14:textId="77777777" w:rsidR="000C4D78" w:rsidRDefault="00D959F2" w:rsidP="00D959F2">
      <w:pPr>
        <w:spacing w:after="0" w:line="240" w:lineRule="auto"/>
        <w:rPr>
          <w:rFonts w:cs="Times New Roman"/>
          <w:bCs/>
        </w:rPr>
      </w:pPr>
      <w:r w:rsidRPr="003E776E">
        <w:rPr>
          <w:rFonts w:cs="Times New Roman"/>
        </w:rPr>
        <w:t>Permanent No.</w:t>
      </w:r>
      <w:r w:rsidRPr="003E776E">
        <w:rPr>
          <w:bCs/>
        </w:rPr>
        <w:t xml:space="preserve"> </w:t>
      </w:r>
      <w:r w:rsidRPr="003E776E">
        <w:rPr>
          <w:rFonts w:cs="Times New Roman"/>
        </w:rPr>
        <w:t>MDL-§ 5(b)(</w:t>
      </w:r>
      <w:proofErr w:type="spellStart"/>
      <w:r w:rsidRPr="003E776E">
        <w:rPr>
          <w:rFonts w:cs="Times New Roman"/>
        </w:rPr>
        <w:t>i</w:t>
      </w:r>
      <w:proofErr w:type="spellEnd"/>
      <w:r w:rsidRPr="003E776E">
        <w:rPr>
          <w:rFonts w:cs="Times New Roman"/>
        </w:rPr>
        <w:t>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bCs/>
        </w:rPr>
        <w:t>B</w:t>
      </w:r>
      <w:r w:rsidRPr="003E776E">
        <w:rPr>
          <w:rFonts w:cs="Times New Roman"/>
          <w:bCs/>
        </w:rPr>
        <w:t xml:space="preserve">est </w:t>
      </w:r>
      <w:r>
        <w:rPr>
          <w:rFonts w:cs="Times New Roman"/>
          <w:bCs/>
        </w:rPr>
        <w:t>P</w:t>
      </w:r>
      <w:r w:rsidRPr="003E776E">
        <w:rPr>
          <w:rFonts w:cs="Times New Roman"/>
          <w:bCs/>
        </w:rPr>
        <w:t>ractice MDL-§ 18(b)</w:t>
      </w:r>
    </w:p>
    <w:p w14:paraId="2F76FABE" w14:textId="7C729EF6" w:rsidR="00D959F2" w:rsidRPr="003E776E" w:rsidRDefault="00D959F2" w:rsidP="00D959F2">
      <w:pPr>
        <w:spacing w:after="0" w:line="240" w:lineRule="auto"/>
        <w:rPr>
          <w:rFonts w:cs="Times New Roman"/>
        </w:rPr>
      </w:pP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  <w:r>
        <w:rPr>
          <w:rFonts w:cs="Times New Roman"/>
          <w:bCs/>
        </w:rPr>
        <w:tab/>
      </w:r>
    </w:p>
    <w:p w14:paraId="027E077F" w14:textId="77777777" w:rsidR="00D959F2" w:rsidRPr="003E776E" w:rsidRDefault="00D959F2" w:rsidP="00D959F2">
      <w:pPr>
        <w:spacing w:after="0" w:line="240" w:lineRule="auto"/>
        <w:rPr>
          <w:rFonts w:cs="Times New Roman"/>
        </w:rPr>
      </w:pPr>
      <w:r w:rsidRPr="000C4D78">
        <w:rPr>
          <w:rFonts w:cs="Times New Roman"/>
          <w:b/>
          <w:bCs/>
          <w:u w:val="single"/>
        </w:rPr>
        <w:t>Permanent MDL-§ 6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0C4D78">
        <w:rPr>
          <w:rFonts w:cs="Times New Roman"/>
          <w:b/>
          <w:u w:val="single"/>
        </w:rPr>
        <w:t>Best Practice MDL-§ 18(c)</w:t>
      </w: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  <w:r>
        <w:rPr>
          <w:rFonts w:cs="Times New Roman"/>
          <w:bCs/>
        </w:rPr>
        <w:tab/>
      </w:r>
    </w:p>
    <w:p w14:paraId="20BCE370" w14:textId="15DA058E" w:rsidR="00D959F2" w:rsidRPr="003E776E" w:rsidRDefault="00D959F2" w:rsidP="00D959F2">
      <w:pPr>
        <w:spacing w:after="0" w:line="240" w:lineRule="auto"/>
        <w:ind w:right="720"/>
        <w:rPr>
          <w:rFonts w:cs="Times New Roman"/>
        </w:rPr>
      </w:pPr>
      <w:r w:rsidRPr="003E776E">
        <w:rPr>
          <w:rFonts w:cs="Times New Roman"/>
          <w:bCs/>
        </w:rPr>
        <w:tab/>
      </w:r>
    </w:p>
    <w:p w14:paraId="096E01C7" w14:textId="22F19125" w:rsidR="00D959F2" w:rsidRPr="003E776E" w:rsidRDefault="00D959F2" w:rsidP="00D959F2">
      <w:pPr>
        <w:spacing w:after="0" w:line="240" w:lineRule="auto"/>
        <w:ind w:right="720"/>
        <w:rPr>
          <w:rFonts w:cs="Times New Roman"/>
        </w:rPr>
      </w:pP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</w:p>
    <w:p w14:paraId="5C46EAB6" w14:textId="02B26453" w:rsidR="00D959F2" w:rsidRPr="003E776E" w:rsidRDefault="00D959F2" w:rsidP="00D959F2">
      <w:pPr>
        <w:spacing w:after="0" w:line="240" w:lineRule="auto"/>
        <w:ind w:right="720"/>
        <w:rPr>
          <w:rFonts w:cs="Times New Roman"/>
        </w:rPr>
      </w:pP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</w:p>
    <w:p w14:paraId="021665F9" w14:textId="1D19409E" w:rsidR="008E0723" w:rsidRDefault="008E0723" w:rsidP="00D959F2">
      <w:pPr>
        <w:pStyle w:val="NoSpacing"/>
        <w:rPr>
          <w:rFonts w:cs="Times New Roman"/>
          <w:bCs/>
        </w:rPr>
      </w:pPr>
    </w:p>
    <w:p w14:paraId="15D30D43" w14:textId="6BB7B7E3" w:rsidR="001665D1" w:rsidRDefault="008E0723" w:rsidP="00D959F2">
      <w:pPr>
        <w:pStyle w:val="NoSpacing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</w:p>
    <w:p w14:paraId="65BD414A" w14:textId="77777777" w:rsidR="008E0723" w:rsidRDefault="008E0723" w:rsidP="008E0723">
      <w:pPr>
        <w:spacing w:after="0" w:line="240" w:lineRule="auto"/>
        <w:ind w:right="720"/>
        <w:rPr>
          <w:rFonts w:cs="Times New Roman"/>
          <w:b/>
          <w:bCs/>
          <w:u w:val="single"/>
        </w:rPr>
      </w:pPr>
      <w:r w:rsidRPr="00AE6DD5">
        <w:rPr>
          <w:rFonts w:cs="Times New Roman"/>
          <w:b/>
          <w:bCs/>
          <w:u w:val="single"/>
        </w:rPr>
        <w:t>Permanent No. MDL-§ 7</w:t>
      </w:r>
      <w:r w:rsidRPr="00B42167">
        <w:rPr>
          <w:rFonts w:cs="Times New Roman"/>
          <w:b/>
          <w:bCs/>
          <w:u w:val="single"/>
        </w:rPr>
        <w:t xml:space="preserve"> </w:t>
      </w:r>
      <w:r w:rsidRPr="00BC16EE">
        <w:rPr>
          <w:rFonts w:cs="Times New Roman"/>
          <w:b/>
          <w:bCs/>
        </w:rPr>
        <w:tab/>
      </w:r>
      <w:r w:rsidRPr="00BC16EE">
        <w:rPr>
          <w:rFonts w:cs="Times New Roman"/>
          <w:b/>
          <w:bCs/>
        </w:rPr>
        <w:tab/>
      </w:r>
      <w:r w:rsidRPr="00BC16EE">
        <w:rPr>
          <w:rFonts w:cs="Times New Roman"/>
          <w:b/>
          <w:bCs/>
        </w:rPr>
        <w:tab/>
      </w:r>
      <w:r w:rsidRPr="00BC16EE">
        <w:rPr>
          <w:rFonts w:cs="Times New Roman"/>
          <w:b/>
          <w:bCs/>
        </w:rPr>
        <w:tab/>
      </w:r>
      <w:r w:rsidRPr="00D63B51">
        <w:rPr>
          <w:rFonts w:cs="Times New Roman"/>
          <w:b/>
          <w:bCs/>
          <w:u w:val="single"/>
        </w:rPr>
        <w:t>GUIDELINE MDL-§ 19</w:t>
      </w:r>
      <w:r>
        <w:rPr>
          <w:rFonts w:cs="Times New Roman"/>
          <w:b/>
          <w:bCs/>
        </w:rPr>
        <w:tab/>
      </w:r>
    </w:p>
    <w:p w14:paraId="287E9956" w14:textId="77777777" w:rsidR="008E0723" w:rsidRDefault="008E0723" w:rsidP="008E0723">
      <w:pPr>
        <w:spacing w:after="0" w:line="240" w:lineRule="auto"/>
        <w:ind w:right="720"/>
        <w:rPr>
          <w:rFonts w:cs="Times New Roman"/>
          <w:color w:val="000000" w:themeColor="text1"/>
          <w:kern w:val="0"/>
          <w:szCs w:val="24"/>
          <w14:ligatures w14:val="none"/>
        </w:rPr>
      </w:pPr>
      <w:r w:rsidRPr="00384693">
        <w:rPr>
          <w:rFonts w:cs="Times New Roman"/>
          <w:color w:val="000000" w:themeColor="text1"/>
          <w:kern w:val="0"/>
          <w:szCs w:val="24"/>
          <w14:ligatures w14:val="none"/>
        </w:rPr>
        <w:t>Permanent No. MDL-§ 7(a)</w:t>
      </w:r>
      <w:r>
        <w:rPr>
          <w:rFonts w:cs="Times New Roman"/>
          <w:color w:val="000000" w:themeColor="text1"/>
          <w:kern w:val="0"/>
          <w:szCs w:val="24"/>
          <w14:ligatures w14:val="none"/>
        </w:rPr>
        <w:tab/>
      </w:r>
      <w:r>
        <w:rPr>
          <w:rFonts w:cs="Times New Roman"/>
          <w:color w:val="000000" w:themeColor="text1"/>
          <w:kern w:val="0"/>
          <w:szCs w:val="24"/>
          <w14:ligatures w14:val="none"/>
        </w:rPr>
        <w:tab/>
      </w:r>
      <w:r>
        <w:rPr>
          <w:rFonts w:cs="Times New Roman"/>
          <w:color w:val="000000" w:themeColor="text1"/>
          <w:kern w:val="0"/>
          <w:szCs w:val="24"/>
          <w14:ligatures w14:val="none"/>
        </w:rPr>
        <w:tab/>
      </w:r>
      <w:r>
        <w:rPr>
          <w:rFonts w:cs="Times New Roman"/>
          <w:color w:val="000000" w:themeColor="text1"/>
          <w:kern w:val="0"/>
          <w:szCs w:val="24"/>
          <w14:ligatures w14:val="none"/>
        </w:rPr>
        <w:tab/>
      </w:r>
      <w:r w:rsidRPr="003E776E">
        <w:rPr>
          <w:rFonts w:cs="Times New Roman"/>
          <w:bCs/>
        </w:rPr>
        <w:t>Best Practice MDL-§ 19(a)</w:t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</w:p>
    <w:p w14:paraId="6813D2A7" w14:textId="77777777" w:rsidR="000C4D78" w:rsidRPr="003E776E" w:rsidRDefault="000C4D78" w:rsidP="000C4D78">
      <w:pPr>
        <w:spacing w:after="0" w:line="240" w:lineRule="auto"/>
        <w:rPr>
          <w:rFonts w:cs="Times New Roman"/>
        </w:rPr>
      </w:pPr>
      <w:r w:rsidRPr="003E776E">
        <w:rPr>
          <w:rFonts w:cs="Times New Roman"/>
        </w:rPr>
        <w:t>Permanent No. MDL-§ 7(b)(</w:t>
      </w:r>
      <w:proofErr w:type="spellStart"/>
      <w:r w:rsidRPr="003E776E">
        <w:rPr>
          <w:rFonts w:cs="Times New Roman"/>
        </w:rPr>
        <w:t>i</w:t>
      </w:r>
      <w:proofErr w:type="spellEnd"/>
      <w:r w:rsidRPr="003E776E">
        <w:rPr>
          <w:rFonts w:cs="Times New Roman"/>
        </w:rPr>
        <w:t>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3E776E">
        <w:rPr>
          <w:rFonts w:cs="Times New Roman"/>
          <w:bCs/>
        </w:rPr>
        <w:t>Best Practice MDL-§ 18(c)(</w:t>
      </w:r>
      <w:proofErr w:type="spellStart"/>
      <w:r w:rsidRPr="003E776E">
        <w:rPr>
          <w:rFonts w:cs="Times New Roman"/>
          <w:bCs/>
        </w:rPr>
        <w:t>i</w:t>
      </w:r>
      <w:proofErr w:type="spellEnd"/>
      <w:r w:rsidRPr="003E776E">
        <w:rPr>
          <w:rFonts w:cs="Times New Roman"/>
          <w:bCs/>
        </w:rPr>
        <w:t>)</w:t>
      </w: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  <w:r>
        <w:rPr>
          <w:rFonts w:cs="Times New Roman"/>
          <w:bCs/>
        </w:rPr>
        <w:tab/>
      </w:r>
    </w:p>
    <w:p w14:paraId="23A9B664" w14:textId="77777777" w:rsidR="000C4D78" w:rsidRDefault="000C4D78" w:rsidP="000C4D78">
      <w:pPr>
        <w:spacing w:after="0" w:line="240" w:lineRule="auto"/>
        <w:rPr>
          <w:rFonts w:cs="Times New Roman"/>
          <w:bCs/>
        </w:rPr>
      </w:pPr>
      <w:bookmarkStart w:id="1" w:name="_Hlk144625076"/>
      <w:r w:rsidRPr="003E776E">
        <w:rPr>
          <w:rFonts w:cs="Times New Roman"/>
        </w:rPr>
        <w:t>Permanent MDL-§ 7(b)(</w:t>
      </w:r>
      <w:proofErr w:type="spellStart"/>
      <w:r w:rsidRPr="003E776E">
        <w:rPr>
          <w:rFonts w:cs="Times New Roman"/>
        </w:rPr>
        <w:t>i</w:t>
      </w:r>
      <w:proofErr w:type="spellEnd"/>
      <w:r w:rsidRPr="003E776E">
        <w:rPr>
          <w:rFonts w:cs="Times New Roman"/>
        </w:rPr>
        <w:t>)(A)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3E776E">
        <w:rPr>
          <w:rFonts w:cs="Times New Roman"/>
          <w:bCs/>
        </w:rPr>
        <w:t>Best Practice MDL-§ 18(e)</w:t>
      </w:r>
    </w:p>
    <w:p w14:paraId="5B85481A" w14:textId="1E6855A1" w:rsidR="000C4D78" w:rsidRPr="003E776E" w:rsidRDefault="000C4D78" w:rsidP="000C4D78">
      <w:pPr>
        <w:spacing w:after="0" w:line="240" w:lineRule="auto"/>
        <w:rPr>
          <w:rFonts w:cs="Times New Roman"/>
        </w:rPr>
      </w:pPr>
      <w:r w:rsidRPr="003E776E">
        <w:rPr>
          <w:rFonts w:cs="Times New Roman"/>
        </w:rPr>
        <w:t xml:space="preserve">Permanent No. </w:t>
      </w:r>
      <w:bookmarkEnd w:id="1"/>
      <w:r w:rsidRPr="003E776E">
        <w:rPr>
          <w:rFonts w:cs="Times New Roman"/>
        </w:rPr>
        <w:t>MDL-§ 7(c)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3E776E">
        <w:rPr>
          <w:rFonts w:cs="Times New Roman"/>
          <w:bCs/>
        </w:rPr>
        <w:t>Best Practice MDL-§ 18(c)(ii)</w:t>
      </w: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</w:p>
    <w:p w14:paraId="1BCD4FD6" w14:textId="232BFBD1" w:rsidR="008E0723" w:rsidRDefault="000C4D78" w:rsidP="000C4D78">
      <w:pPr>
        <w:spacing w:after="0" w:line="240" w:lineRule="auto"/>
        <w:ind w:right="720"/>
        <w:rPr>
          <w:rFonts w:cs="Times New Roman"/>
          <w:bCs/>
        </w:rPr>
      </w:pPr>
      <w:r w:rsidRPr="003E776E">
        <w:rPr>
          <w:rFonts w:cs="Times New Roman"/>
        </w:rPr>
        <w:t>Permanent No. MDL-§ 7(d)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3E776E">
        <w:rPr>
          <w:rFonts w:cs="Times New Roman"/>
          <w:bCs/>
        </w:rPr>
        <w:t>Best Practice MDL-§ 18(c)(iii)</w:t>
      </w:r>
    </w:p>
    <w:p w14:paraId="2730D9BB" w14:textId="6CD09E79" w:rsidR="000C4D78" w:rsidRDefault="000C4D78" w:rsidP="000C4D78">
      <w:pPr>
        <w:spacing w:after="0" w:line="240" w:lineRule="auto"/>
        <w:ind w:right="720"/>
        <w:rPr>
          <w:rFonts w:cs="Times New Roman"/>
          <w:bCs/>
        </w:rPr>
      </w:pPr>
      <w:r w:rsidRPr="00635465">
        <w:rPr>
          <w:rFonts w:cs="Times New Roman"/>
          <w:color w:val="000000" w:themeColor="text1"/>
          <w:kern w:val="0"/>
          <w:szCs w:val="24"/>
          <w14:ligatures w14:val="none"/>
        </w:rPr>
        <w:t>Permanent No. MDL-§ 7(e)</w:t>
      </w:r>
      <w:r>
        <w:rPr>
          <w:rFonts w:cs="Times New Roman"/>
          <w:color w:val="000000" w:themeColor="text1"/>
          <w:kern w:val="0"/>
          <w:szCs w:val="24"/>
          <w14:ligatures w14:val="none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 w:rsidRPr="003E776E">
        <w:rPr>
          <w:rFonts w:cs="Times New Roman"/>
          <w:bCs/>
        </w:rPr>
        <w:t>Best Practice MDL-§ 18(f)</w:t>
      </w:r>
    </w:p>
    <w:p w14:paraId="4B0E5C3F" w14:textId="77777777" w:rsidR="000C4D78" w:rsidRDefault="000C4D78" w:rsidP="000C4D78">
      <w:pPr>
        <w:spacing w:after="0" w:line="240" w:lineRule="auto"/>
        <w:ind w:right="720"/>
        <w:rPr>
          <w:rFonts w:cs="Times New Roman"/>
          <w:color w:val="000000" w:themeColor="text1"/>
          <w:kern w:val="0"/>
          <w:szCs w:val="24"/>
          <w14:ligatures w14:val="none"/>
        </w:rPr>
      </w:pPr>
    </w:p>
    <w:p w14:paraId="2E7C852F" w14:textId="77777777" w:rsidR="008E0723" w:rsidRDefault="008E0723" w:rsidP="008E0723">
      <w:pPr>
        <w:spacing w:after="0" w:line="240" w:lineRule="auto"/>
        <w:ind w:right="720"/>
        <w:rPr>
          <w:rFonts w:cs="Times New Roman"/>
        </w:rPr>
      </w:pPr>
      <w:r w:rsidRPr="00B42167">
        <w:rPr>
          <w:rFonts w:cs="Times New Roman"/>
          <w:b/>
          <w:bCs/>
          <w:u w:val="single"/>
        </w:rPr>
        <w:t>Permanent No. MDL-§ 8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D63B51">
        <w:rPr>
          <w:b/>
          <w:bCs/>
          <w:u w:val="single"/>
        </w:rPr>
        <w:t xml:space="preserve">GUIDELINE </w:t>
      </w:r>
      <w:r w:rsidRPr="00D63B51">
        <w:rPr>
          <w:rFonts w:cs="Times New Roman"/>
          <w:b/>
          <w:bCs/>
          <w:u w:val="single"/>
        </w:rPr>
        <w:t>MDL-§ 20</w:t>
      </w:r>
      <w:r>
        <w:rPr>
          <w:rFonts w:cs="Times New Roman"/>
        </w:rPr>
        <w:tab/>
      </w:r>
      <w:r>
        <w:rPr>
          <w:rFonts w:cs="Times New Roman"/>
        </w:rPr>
        <w:tab/>
      </w:r>
    </w:p>
    <w:p w14:paraId="7A0E17A4" w14:textId="77777777" w:rsidR="008E0723" w:rsidRPr="003E776E" w:rsidRDefault="008E0723" w:rsidP="008E0723">
      <w:pPr>
        <w:spacing w:after="0" w:line="240" w:lineRule="auto"/>
        <w:ind w:right="720"/>
        <w:rPr>
          <w:szCs w:val="24"/>
        </w:rPr>
      </w:pPr>
      <w:r w:rsidRPr="003E776E">
        <w:rPr>
          <w:szCs w:val="24"/>
        </w:rPr>
        <w:t>Permanent No. MDL-§ 8(a)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3E776E">
        <w:rPr>
          <w:bCs/>
          <w:szCs w:val="24"/>
        </w:rPr>
        <w:t>Best Practice MDL-§ 20(a)</w:t>
      </w:r>
      <w:r w:rsidRPr="003E776E">
        <w:rPr>
          <w:bCs/>
          <w:szCs w:val="24"/>
        </w:rPr>
        <w:tab/>
      </w:r>
      <w:r w:rsidRPr="003E776E">
        <w:rPr>
          <w:bCs/>
          <w:szCs w:val="24"/>
        </w:rPr>
        <w:tab/>
      </w:r>
    </w:p>
    <w:p w14:paraId="6CFD28A3" w14:textId="77777777" w:rsidR="008E0723" w:rsidRDefault="008E0723" w:rsidP="008E0723">
      <w:pPr>
        <w:pStyle w:val="NoSpacing"/>
        <w:rPr>
          <w:bCs/>
          <w:szCs w:val="24"/>
        </w:rPr>
      </w:pPr>
      <w:r w:rsidRPr="00D63B51">
        <w:rPr>
          <w:szCs w:val="24"/>
        </w:rPr>
        <w:t>Permanent No.</w:t>
      </w:r>
      <w:r w:rsidRPr="00D63B51">
        <w:rPr>
          <w:b/>
          <w:bCs/>
          <w:szCs w:val="24"/>
        </w:rPr>
        <w:t xml:space="preserve"> </w:t>
      </w:r>
      <w:r w:rsidRPr="00D63B51">
        <w:rPr>
          <w:szCs w:val="24"/>
        </w:rPr>
        <w:t>MDL-§ 8(b)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3E776E">
        <w:rPr>
          <w:bCs/>
          <w:szCs w:val="24"/>
        </w:rPr>
        <w:t>Best Practice MDL-§ 20(b)</w:t>
      </w:r>
    </w:p>
    <w:p w14:paraId="71D18CF1" w14:textId="3052A127" w:rsidR="008E0723" w:rsidRDefault="008E0723" w:rsidP="008E0723">
      <w:pPr>
        <w:pStyle w:val="NoSpacing"/>
        <w:rPr>
          <w:rFonts w:eastAsia="Times New Roman" w:cs="Times New Roman"/>
          <w:color w:val="000000"/>
        </w:rPr>
      </w:pP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</w:p>
    <w:p w14:paraId="1377B9FB" w14:textId="77777777" w:rsidR="00D45ECB" w:rsidRDefault="00D45ECB" w:rsidP="00D45ECB">
      <w:pPr>
        <w:pStyle w:val="NoSpacing"/>
        <w:rPr>
          <w:shd w:val="clear" w:color="auto" w:fill="FFFFFF"/>
        </w:rPr>
      </w:pPr>
      <w:r w:rsidRPr="00E22BF1">
        <w:rPr>
          <w:b/>
          <w:bCs/>
          <w:u w:val="single"/>
          <w:shd w:val="clear" w:color="auto" w:fill="FFFFFF"/>
        </w:rPr>
        <w:t>Permanent No. MDL-§ 9</w:t>
      </w:r>
      <w:r w:rsidRPr="001665D1">
        <w:rPr>
          <w:b/>
          <w:bCs/>
          <w:shd w:val="clear" w:color="auto" w:fill="FFFFFF"/>
        </w:rPr>
        <w:tab/>
      </w:r>
      <w:r w:rsidRPr="001665D1">
        <w:rPr>
          <w:b/>
          <w:bCs/>
          <w:shd w:val="clear" w:color="auto" w:fill="FFFFFF"/>
        </w:rPr>
        <w:tab/>
      </w:r>
      <w:r w:rsidRPr="001665D1">
        <w:rPr>
          <w:b/>
          <w:bCs/>
          <w:shd w:val="clear" w:color="auto" w:fill="FFFFFF"/>
        </w:rPr>
        <w:tab/>
      </w:r>
      <w:r w:rsidRPr="001665D1">
        <w:rPr>
          <w:rFonts w:ascii="Times New Roman Bold" w:eastAsia="Times New Roman" w:hAnsi="Times New Roman Bold"/>
          <w:smallCaps/>
          <w:color w:val="222222"/>
        </w:rPr>
        <w:tab/>
      </w:r>
      <w:r w:rsidRPr="00D63B51">
        <w:rPr>
          <w:rFonts w:ascii="Times New Roman Bold" w:eastAsia="Times New Roman" w:hAnsi="Times New Roman Bold"/>
          <w:smallCaps/>
          <w:color w:val="222222"/>
          <w:u w:val="single"/>
        </w:rPr>
        <w:t>GUIDELINE MDL-§</w:t>
      </w:r>
      <w:r w:rsidRPr="00D63B51">
        <w:rPr>
          <w:rFonts w:eastAsia="Times New Roman"/>
          <w:color w:val="222222"/>
          <w:u w:val="single"/>
        </w:rPr>
        <w:t xml:space="preserve"> 1</w:t>
      </w:r>
      <w:r>
        <w:rPr>
          <w:rFonts w:eastAsia="Times New Roman"/>
          <w:color w:val="222222"/>
        </w:rPr>
        <w:tab/>
      </w:r>
      <w:r>
        <w:rPr>
          <w:rFonts w:eastAsia="Times New Roman"/>
          <w:color w:val="222222"/>
        </w:rPr>
        <w:tab/>
      </w:r>
      <w:r>
        <w:rPr>
          <w:rFonts w:eastAsia="Times New Roman"/>
          <w:color w:val="222222"/>
        </w:rPr>
        <w:tab/>
      </w:r>
    </w:p>
    <w:p w14:paraId="7326916C" w14:textId="77777777" w:rsidR="00D45ECB" w:rsidRDefault="00D45ECB" w:rsidP="00D45ECB">
      <w:pPr>
        <w:pStyle w:val="NoSpacing"/>
        <w:rPr>
          <w:rFonts w:cs="Times New Roman"/>
          <w:color w:val="4A4A4A"/>
          <w:shd w:val="clear" w:color="auto" w:fill="FFFFFF"/>
        </w:rPr>
      </w:pPr>
      <w:r>
        <w:t xml:space="preserve">Permanent Guideline </w:t>
      </w:r>
      <w:r w:rsidRPr="00D63B51">
        <w:rPr>
          <w:rFonts w:cs="Times New Roman"/>
          <w:color w:val="4A4A4A"/>
          <w:shd w:val="clear" w:color="auto" w:fill="FFFFFF"/>
        </w:rPr>
        <w:t>MDL-§ 9(a)</w:t>
      </w:r>
      <w:r>
        <w:rPr>
          <w:rFonts w:cs="Times New Roman"/>
          <w:color w:val="4A4A4A"/>
          <w:shd w:val="clear" w:color="auto" w:fill="FFFFFF"/>
        </w:rPr>
        <w:tab/>
      </w:r>
      <w:r>
        <w:rPr>
          <w:rFonts w:cs="Times New Roman"/>
          <w:color w:val="4A4A4A"/>
          <w:shd w:val="clear" w:color="auto" w:fill="FFFFFF"/>
        </w:rPr>
        <w:tab/>
      </w:r>
      <w:r>
        <w:rPr>
          <w:rFonts w:cs="Times New Roman"/>
          <w:color w:val="4A4A4A"/>
          <w:shd w:val="clear" w:color="auto" w:fill="FFFFFF"/>
        </w:rPr>
        <w:tab/>
      </w:r>
      <w:r w:rsidRPr="00AC0226">
        <w:t>Guideline</w:t>
      </w:r>
      <w:r>
        <w:t xml:space="preserve"> MDL</w:t>
      </w:r>
      <w:r w:rsidRPr="00AC0226">
        <w:t>-</w:t>
      </w:r>
      <w:r w:rsidRPr="00AC0226">
        <w:rPr>
          <w:shd w:val="clear" w:color="auto" w:fill="FFFFFF"/>
        </w:rPr>
        <w:t>§ 1(a)</w:t>
      </w:r>
      <w:r>
        <w:tab/>
      </w:r>
      <w:r>
        <w:tab/>
      </w:r>
      <w:r>
        <w:tab/>
      </w:r>
    </w:p>
    <w:p w14:paraId="29A5C1C4" w14:textId="77777777" w:rsidR="00D45ECB" w:rsidRDefault="00D45ECB" w:rsidP="00D45ECB">
      <w:pPr>
        <w:pStyle w:val="NoSpacing"/>
        <w:rPr>
          <w:rFonts w:cs="Times New Roman"/>
          <w:color w:val="4A4A4A"/>
          <w:shd w:val="clear" w:color="auto" w:fill="FFFFFF"/>
        </w:rPr>
      </w:pPr>
      <w:r>
        <w:t xml:space="preserve">Permanent Guideline </w:t>
      </w:r>
      <w:r w:rsidRPr="00D63B51">
        <w:rPr>
          <w:rFonts w:cs="Times New Roman"/>
          <w:color w:val="4A4A4A"/>
          <w:shd w:val="clear" w:color="auto" w:fill="FFFFFF"/>
        </w:rPr>
        <w:t>MDL-§ 9(</w:t>
      </w:r>
      <w:r>
        <w:rPr>
          <w:rFonts w:cs="Times New Roman"/>
          <w:color w:val="4A4A4A"/>
          <w:shd w:val="clear" w:color="auto" w:fill="FFFFFF"/>
        </w:rPr>
        <w:t>b</w:t>
      </w:r>
      <w:r w:rsidRPr="00D63B51">
        <w:rPr>
          <w:rFonts w:cs="Times New Roman"/>
          <w:color w:val="4A4A4A"/>
          <w:shd w:val="clear" w:color="auto" w:fill="FFFFFF"/>
        </w:rPr>
        <w:t>)</w:t>
      </w:r>
      <w:r>
        <w:rPr>
          <w:rFonts w:cs="Times New Roman"/>
          <w:color w:val="4A4A4A"/>
          <w:shd w:val="clear" w:color="auto" w:fill="FFFFFF"/>
        </w:rPr>
        <w:tab/>
      </w:r>
      <w:r>
        <w:rPr>
          <w:rFonts w:cs="Times New Roman"/>
          <w:color w:val="4A4A4A"/>
          <w:shd w:val="clear" w:color="auto" w:fill="FFFFFF"/>
        </w:rPr>
        <w:tab/>
      </w:r>
      <w:r>
        <w:rPr>
          <w:rFonts w:cs="Times New Roman"/>
          <w:color w:val="4A4A4A"/>
          <w:shd w:val="clear" w:color="auto" w:fill="FFFFFF"/>
        </w:rPr>
        <w:tab/>
      </w:r>
      <w:r w:rsidRPr="00AC0226">
        <w:t>Guideline</w:t>
      </w:r>
      <w:r>
        <w:t xml:space="preserve"> MDL</w:t>
      </w:r>
      <w:r w:rsidRPr="00AC0226">
        <w:t>-</w:t>
      </w:r>
      <w:r w:rsidRPr="00AC0226">
        <w:rPr>
          <w:shd w:val="clear" w:color="auto" w:fill="FFFFFF"/>
        </w:rPr>
        <w:t>§ 1(</w:t>
      </w:r>
      <w:r>
        <w:rPr>
          <w:shd w:val="clear" w:color="auto" w:fill="FFFFFF"/>
        </w:rPr>
        <w:t>b</w:t>
      </w:r>
      <w:r w:rsidRPr="00AC0226">
        <w:rPr>
          <w:shd w:val="clear" w:color="auto" w:fill="FFFFFF"/>
        </w:rPr>
        <w:t>)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</w:p>
    <w:p w14:paraId="57073479" w14:textId="77777777" w:rsidR="00D45ECB" w:rsidRDefault="00D45ECB" w:rsidP="00D45ECB">
      <w:pPr>
        <w:pStyle w:val="NoSpacing"/>
        <w:rPr>
          <w:shd w:val="clear" w:color="auto" w:fill="FFFFFF"/>
        </w:rPr>
      </w:pPr>
      <w:r>
        <w:t xml:space="preserve">Permanent Guideline </w:t>
      </w:r>
      <w:r w:rsidRPr="00D63B51">
        <w:rPr>
          <w:rFonts w:cs="Times New Roman"/>
          <w:color w:val="4A4A4A"/>
          <w:shd w:val="clear" w:color="auto" w:fill="FFFFFF"/>
        </w:rPr>
        <w:t>MDL-§ 9(</w:t>
      </w:r>
      <w:r>
        <w:rPr>
          <w:rFonts w:cs="Times New Roman"/>
          <w:color w:val="4A4A4A"/>
          <w:shd w:val="clear" w:color="auto" w:fill="FFFFFF"/>
        </w:rPr>
        <w:t>c</w:t>
      </w:r>
      <w:r w:rsidRPr="00D63B51">
        <w:rPr>
          <w:rFonts w:cs="Times New Roman"/>
          <w:color w:val="4A4A4A"/>
          <w:shd w:val="clear" w:color="auto" w:fill="FFFFFF"/>
        </w:rPr>
        <w:t>)</w:t>
      </w:r>
      <w:r>
        <w:rPr>
          <w:rFonts w:cs="Times New Roman"/>
          <w:color w:val="4A4A4A"/>
          <w:shd w:val="clear" w:color="auto" w:fill="FFFFFF"/>
        </w:rPr>
        <w:tab/>
      </w:r>
      <w:r>
        <w:rPr>
          <w:rFonts w:cs="Times New Roman"/>
          <w:color w:val="4A4A4A"/>
          <w:shd w:val="clear" w:color="auto" w:fill="FFFFFF"/>
        </w:rPr>
        <w:tab/>
      </w:r>
      <w:r>
        <w:rPr>
          <w:rFonts w:cs="Times New Roman"/>
          <w:color w:val="4A4A4A"/>
          <w:shd w:val="clear" w:color="auto" w:fill="FFFFFF"/>
        </w:rPr>
        <w:tab/>
      </w:r>
      <w:r w:rsidRPr="00AC0226">
        <w:t>Guideline</w:t>
      </w:r>
      <w:r>
        <w:t xml:space="preserve"> MDL</w:t>
      </w:r>
      <w:r w:rsidRPr="00AC0226">
        <w:t>-</w:t>
      </w:r>
      <w:r w:rsidRPr="00AC0226">
        <w:rPr>
          <w:shd w:val="clear" w:color="auto" w:fill="FFFFFF"/>
        </w:rPr>
        <w:t>§ 1(</w:t>
      </w:r>
      <w:r>
        <w:rPr>
          <w:shd w:val="clear" w:color="auto" w:fill="FFFFFF"/>
        </w:rPr>
        <w:t>c</w:t>
      </w:r>
      <w:r w:rsidRPr="00AC0226">
        <w:rPr>
          <w:shd w:val="clear" w:color="auto" w:fill="FFFFFF"/>
        </w:rPr>
        <w:t>)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</w:p>
    <w:p w14:paraId="4A74EF9B" w14:textId="77777777" w:rsidR="00D45ECB" w:rsidRDefault="00D45ECB" w:rsidP="00D45ECB">
      <w:pPr>
        <w:pStyle w:val="NoSpacing"/>
        <w:rPr>
          <w:shd w:val="clear" w:color="auto" w:fill="FFFFFF"/>
        </w:rPr>
      </w:pPr>
      <w:r>
        <w:t xml:space="preserve">Permanent Guideline </w:t>
      </w:r>
      <w:r w:rsidRPr="00D63B51">
        <w:rPr>
          <w:rFonts w:cs="Times New Roman"/>
          <w:color w:val="4A4A4A"/>
          <w:shd w:val="clear" w:color="auto" w:fill="FFFFFF"/>
        </w:rPr>
        <w:t>MDL-§ 9(</w:t>
      </w:r>
      <w:r>
        <w:rPr>
          <w:rFonts w:cs="Times New Roman"/>
          <w:color w:val="4A4A4A"/>
          <w:shd w:val="clear" w:color="auto" w:fill="FFFFFF"/>
        </w:rPr>
        <w:t>d</w:t>
      </w:r>
      <w:r w:rsidRPr="00D63B51">
        <w:rPr>
          <w:rFonts w:cs="Times New Roman"/>
          <w:color w:val="4A4A4A"/>
          <w:shd w:val="clear" w:color="auto" w:fill="FFFFFF"/>
        </w:rPr>
        <w:t>)</w:t>
      </w:r>
      <w:r>
        <w:rPr>
          <w:rFonts w:cs="Times New Roman"/>
          <w:color w:val="4A4A4A"/>
          <w:shd w:val="clear" w:color="auto" w:fill="FFFFFF"/>
        </w:rPr>
        <w:tab/>
      </w:r>
      <w:r>
        <w:rPr>
          <w:rFonts w:cs="Times New Roman"/>
          <w:color w:val="4A4A4A"/>
          <w:shd w:val="clear" w:color="auto" w:fill="FFFFFF"/>
        </w:rPr>
        <w:tab/>
      </w:r>
      <w:r>
        <w:rPr>
          <w:rFonts w:cs="Times New Roman"/>
          <w:color w:val="4A4A4A"/>
          <w:shd w:val="clear" w:color="auto" w:fill="FFFFFF"/>
        </w:rPr>
        <w:tab/>
      </w:r>
      <w:r w:rsidRPr="00AC0226">
        <w:t>Guideline</w:t>
      </w:r>
      <w:r>
        <w:t xml:space="preserve"> MDL</w:t>
      </w:r>
      <w:r w:rsidRPr="00AC0226">
        <w:t>-</w:t>
      </w:r>
      <w:r w:rsidRPr="00AC0226">
        <w:rPr>
          <w:shd w:val="clear" w:color="auto" w:fill="FFFFFF"/>
        </w:rPr>
        <w:t>§ 1(</w:t>
      </w:r>
      <w:r>
        <w:rPr>
          <w:shd w:val="clear" w:color="auto" w:fill="FFFFFF"/>
        </w:rPr>
        <w:t>d</w:t>
      </w:r>
      <w:r w:rsidRPr="00AC0226">
        <w:rPr>
          <w:shd w:val="clear" w:color="auto" w:fill="FFFFFF"/>
        </w:rPr>
        <w:t>)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</w:p>
    <w:p w14:paraId="0318EB7F" w14:textId="77777777" w:rsidR="00D45ECB" w:rsidRDefault="00D45ECB" w:rsidP="00D45ECB">
      <w:pPr>
        <w:pStyle w:val="NoSpacing"/>
        <w:rPr>
          <w:shd w:val="clear" w:color="auto" w:fill="FFFFFF"/>
        </w:rPr>
      </w:pPr>
      <w:r>
        <w:t xml:space="preserve">Permanent Guideline </w:t>
      </w:r>
      <w:r w:rsidRPr="00D63B51">
        <w:rPr>
          <w:rFonts w:cs="Times New Roman"/>
          <w:color w:val="4A4A4A"/>
          <w:shd w:val="clear" w:color="auto" w:fill="FFFFFF"/>
        </w:rPr>
        <w:t>MDL-§ 9(</w:t>
      </w:r>
      <w:r>
        <w:rPr>
          <w:rFonts w:cs="Times New Roman"/>
          <w:color w:val="4A4A4A"/>
          <w:shd w:val="clear" w:color="auto" w:fill="FFFFFF"/>
        </w:rPr>
        <w:t>e</w:t>
      </w:r>
      <w:r w:rsidRPr="00D63B51">
        <w:rPr>
          <w:rFonts w:cs="Times New Roman"/>
          <w:color w:val="4A4A4A"/>
          <w:shd w:val="clear" w:color="auto" w:fill="FFFFFF"/>
        </w:rPr>
        <w:t>)</w:t>
      </w:r>
      <w:r>
        <w:rPr>
          <w:rFonts w:cs="Times New Roman"/>
          <w:color w:val="4A4A4A"/>
          <w:shd w:val="clear" w:color="auto" w:fill="FFFFFF"/>
        </w:rPr>
        <w:tab/>
      </w:r>
      <w:r>
        <w:rPr>
          <w:rFonts w:cs="Times New Roman"/>
          <w:color w:val="4A4A4A"/>
          <w:shd w:val="clear" w:color="auto" w:fill="FFFFFF"/>
        </w:rPr>
        <w:tab/>
      </w:r>
      <w:r>
        <w:rPr>
          <w:rFonts w:cs="Times New Roman"/>
          <w:color w:val="4A4A4A"/>
          <w:shd w:val="clear" w:color="auto" w:fill="FFFFFF"/>
        </w:rPr>
        <w:tab/>
      </w:r>
      <w:r w:rsidRPr="00AC0226">
        <w:t>Guideline</w:t>
      </w:r>
      <w:r>
        <w:t xml:space="preserve"> MDL</w:t>
      </w:r>
      <w:r w:rsidRPr="00AC0226">
        <w:t>-</w:t>
      </w:r>
      <w:r w:rsidRPr="00AC0226">
        <w:rPr>
          <w:shd w:val="clear" w:color="auto" w:fill="FFFFFF"/>
        </w:rPr>
        <w:t>§ 1(</w:t>
      </w:r>
      <w:r>
        <w:rPr>
          <w:shd w:val="clear" w:color="auto" w:fill="FFFFFF"/>
        </w:rPr>
        <w:t>e</w:t>
      </w:r>
      <w:r w:rsidRPr="00AC0226">
        <w:rPr>
          <w:shd w:val="clear" w:color="auto" w:fill="FFFFFF"/>
        </w:rPr>
        <w:t>)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</w:p>
    <w:p w14:paraId="6E0F26F9" w14:textId="77777777" w:rsidR="00D45ECB" w:rsidRDefault="00D45ECB" w:rsidP="00D45ECB">
      <w:pPr>
        <w:pStyle w:val="NoSpacing"/>
        <w:rPr>
          <w:shd w:val="clear" w:color="auto" w:fill="FFFFFF"/>
        </w:rPr>
      </w:pPr>
      <w:r>
        <w:t xml:space="preserve">Permanent Guideline </w:t>
      </w:r>
      <w:r w:rsidRPr="00D63B51">
        <w:rPr>
          <w:rFonts w:cs="Times New Roman"/>
          <w:color w:val="4A4A4A"/>
          <w:shd w:val="clear" w:color="auto" w:fill="FFFFFF"/>
        </w:rPr>
        <w:t>MDL-§ 9(</w:t>
      </w:r>
      <w:r>
        <w:rPr>
          <w:rFonts w:cs="Times New Roman"/>
          <w:color w:val="4A4A4A"/>
          <w:shd w:val="clear" w:color="auto" w:fill="FFFFFF"/>
        </w:rPr>
        <w:t>f</w:t>
      </w:r>
      <w:r w:rsidRPr="00D63B51">
        <w:rPr>
          <w:rFonts w:cs="Times New Roman"/>
          <w:color w:val="4A4A4A"/>
          <w:shd w:val="clear" w:color="auto" w:fill="FFFFFF"/>
        </w:rPr>
        <w:t>)</w:t>
      </w:r>
      <w:r>
        <w:rPr>
          <w:rFonts w:cs="Times New Roman"/>
          <w:color w:val="4A4A4A"/>
          <w:shd w:val="clear" w:color="auto" w:fill="FFFFFF"/>
        </w:rPr>
        <w:tab/>
      </w:r>
      <w:r>
        <w:rPr>
          <w:rFonts w:cs="Times New Roman"/>
          <w:color w:val="4A4A4A"/>
          <w:shd w:val="clear" w:color="auto" w:fill="FFFFFF"/>
        </w:rPr>
        <w:tab/>
      </w:r>
      <w:r>
        <w:rPr>
          <w:rFonts w:cs="Times New Roman"/>
          <w:color w:val="4A4A4A"/>
          <w:shd w:val="clear" w:color="auto" w:fill="FFFFFF"/>
        </w:rPr>
        <w:tab/>
      </w:r>
      <w:r w:rsidRPr="00AC0226">
        <w:t>Guideline</w:t>
      </w:r>
      <w:r>
        <w:t xml:space="preserve"> MDL</w:t>
      </w:r>
      <w:r w:rsidRPr="00AC0226">
        <w:t>-</w:t>
      </w:r>
      <w:r w:rsidRPr="00AC0226">
        <w:rPr>
          <w:shd w:val="clear" w:color="auto" w:fill="FFFFFF"/>
        </w:rPr>
        <w:t>§ 1(</w:t>
      </w:r>
      <w:r>
        <w:rPr>
          <w:shd w:val="clear" w:color="auto" w:fill="FFFFFF"/>
        </w:rPr>
        <w:t>f</w:t>
      </w:r>
      <w:r w:rsidRPr="00AC0226">
        <w:rPr>
          <w:shd w:val="clear" w:color="auto" w:fill="FFFFFF"/>
        </w:rPr>
        <w:t>)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</w:p>
    <w:p w14:paraId="5657155F" w14:textId="77777777" w:rsidR="00D45ECB" w:rsidRDefault="00D45ECB" w:rsidP="00D45ECB">
      <w:pPr>
        <w:pStyle w:val="NoSpacing"/>
        <w:rPr>
          <w:shd w:val="clear" w:color="auto" w:fill="FFFFFF"/>
        </w:rPr>
      </w:pPr>
      <w:r>
        <w:t xml:space="preserve">Permanent Guideline </w:t>
      </w:r>
      <w:r w:rsidRPr="00D63B51">
        <w:rPr>
          <w:rFonts w:cs="Times New Roman"/>
          <w:color w:val="4A4A4A"/>
          <w:shd w:val="clear" w:color="auto" w:fill="FFFFFF"/>
        </w:rPr>
        <w:t>MDL-§ 9(</w:t>
      </w:r>
      <w:r>
        <w:rPr>
          <w:rFonts w:cs="Times New Roman"/>
          <w:color w:val="4A4A4A"/>
          <w:shd w:val="clear" w:color="auto" w:fill="FFFFFF"/>
        </w:rPr>
        <w:t>g</w:t>
      </w:r>
      <w:r w:rsidRPr="00D63B51">
        <w:rPr>
          <w:rFonts w:cs="Times New Roman"/>
          <w:color w:val="4A4A4A"/>
          <w:shd w:val="clear" w:color="auto" w:fill="FFFFFF"/>
        </w:rPr>
        <w:t>)</w:t>
      </w:r>
      <w:r>
        <w:rPr>
          <w:rFonts w:cs="Times New Roman"/>
          <w:color w:val="4A4A4A"/>
          <w:shd w:val="clear" w:color="auto" w:fill="FFFFFF"/>
        </w:rPr>
        <w:tab/>
      </w:r>
      <w:r>
        <w:rPr>
          <w:rFonts w:cs="Times New Roman"/>
          <w:color w:val="4A4A4A"/>
          <w:shd w:val="clear" w:color="auto" w:fill="FFFFFF"/>
        </w:rPr>
        <w:tab/>
      </w:r>
      <w:r>
        <w:rPr>
          <w:rFonts w:cs="Times New Roman"/>
          <w:color w:val="4A4A4A"/>
          <w:shd w:val="clear" w:color="auto" w:fill="FFFFFF"/>
        </w:rPr>
        <w:tab/>
      </w:r>
      <w:r w:rsidRPr="00AC0226">
        <w:t>Guideline</w:t>
      </w:r>
      <w:r>
        <w:t xml:space="preserve"> MDL</w:t>
      </w:r>
      <w:r w:rsidRPr="00AC0226">
        <w:t>-</w:t>
      </w:r>
      <w:r w:rsidRPr="00AC0226">
        <w:rPr>
          <w:shd w:val="clear" w:color="auto" w:fill="FFFFFF"/>
        </w:rPr>
        <w:t>§ 1(</w:t>
      </w:r>
      <w:r>
        <w:rPr>
          <w:shd w:val="clear" w:color="auto" w:fill="FFFFFF"/>
        </w:rPr>
        <w:t>g</w:t>
      </w:r>
      <w:r w:rsidRPr="00AC0226">
        <w:rPr>
          <w:shd w:val="clear" w:color="auto" w:fill="FFFFFF"/>
        </w:rPr>
        <w:t>)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</w:p>
    <w:p w14:paraId="5CB090AA" w14:textId="2E53987B" w:rsidR="001665D1" w:rsidRDefault="00D45ECB" w:rsidP="00D45ECB">
      <w:pPr>
        <w:pStyle w:val="NoSpacing"/>
        <w:rPr>
          <w:shd w:val="clear" w:color="auto" w:fill="FFFFFF"/>
        </w:rPr>
      </w:pPr>
      <w:r>
        <w:t xml:space="preserve">Permanent Guideline </w:t>
      </w:r>
      <w:r w:rsidRPr="00D63B51">
        <w:rPr>
          <w:rFonts w:cs="Times New Roman"/>
          <w:color w:val="4A4A4A"/>
          <w:shd w:val="clear" w:color="auto" w:fill="FFFFFF"/>
        </w:rPr>
        <w:t>MDL-§ 9(</w:t>
      </w:r>
      <w:r>
        <w:rPr>
          <w:rFonts w:cs="Times New Roman"/>
          <w:color w:val="4A4A4A"/>
          <w:shd w:val="clear" w:color="auto" w:fill="FFFFFF"/>
        </w:rPr>
        <w:t>h</w:t>
      </w:r>
      <w:r w:rsidRPr="00D63B51">
        <w:rPr>
          <w:rFonts w:cs="Times New Roman"/>
          <w:color w:val="4A4A4A"/>
          <w:shd w:val="clear" w:color="auto" w:fill="FFFFFF"/>
        </w:rPr>
        <w:t>)</w:t>
      </w:r>
      <w:r>
        <w:rPr>
          <w:rFonts w:cs="Times New Roman"/>
          <w:color w:val="4A4A4A"/>
          <w:shd w:val="clear" w:color="auto" w:fill="FFFFFF"/>
        </w:rPr>
        <w:tab/>
      </w:r>
      <w:r w:rsidR="00AE740E">
        <w:rPr>
          <w:rFonts w:cs="Times New Roman"/>
          <w:color w:val="4A4A4A"/>
          <w:shd w:val="clear" w:color="auto" w:fill="FFFFFF"/>
        </w:rPr>
        <w:tab/>
      </w:r>
      <w:r w:rsidR="00AE740E">
        <w:rPr>
          <w:rFonts w:cs="Times New Roman"/>
          <w:color w:val="4A4A4A"/>
          <w:shd w:val="clear" w:color="auto" w:fill="FFFFFF"/>
        </w:rPr>
        <w:tab/>
      </w:r>
      <w:r w:rsidR="00126FB7" w:rsidRPr="00AC0226">
        <w:t>Guideline</w:t>
      </w:r>
      <w:r w:rsidR="00126FB7">
        <w:t xml:space="preserve"> MDL</w:t>
      </w:r>
      <w:r w:rsidR="00126FB7" w:rsidRPr="00AC0226">
        <w:t>-</w:t>
      </w:r>
      <w:r w:rsidR="00126FB7" w:rsidRPr="00AC0226">
        <w:rPr>
          <w:shd w:val="clear" w:color="auto" w:fill="FFFFFF"/>
        </w:rPr>
        <w:t>§ 1(</w:t>
      </w:r>
      <w:r w:rsidR="00AE740E">
        <w:rPr>
          <w:shd w:val="clear" w:color="auto" w:fill="FFFFFF"/>
        </w:rPr>
        <w:t>h</w:t>
      </w:r>
      <w:r w:rsidR="00126FB7" w:rsidRPr="00AC0226">
        <w:rPr>
          <w:shd w:val="clear" w:color="auto" w:fill="FFFFFF"/>
        </w:rPr>
        <w:t>)</w:t>
      </w:r>
    </w:p>
    <w:p w14:paraId="144E3CCD" w14:textId="77777777" w:rsidR="00AE740E" w:rsidRPr="00E22BF1" w:rsidRDefault="00AE740E" w:rsidP="00D45ECB">
      <w:pPr>
        <w:pStyle w:val="NoSpacing"/>
        <w:rPr>
          <w:shd w:val="clear" w:color="auto" w:fill="FFFFFF"/>
        </w:rPr>
      </w:pPr>
    </w:p>
    <w:p w14:paraId="7CAAB4FA" w14:textId="33CC79E8" w:rsidR="001665D1" w:rsidRPr="00E22BF1" w:rsidRDefault="001665D1" w:rsidP="001665D1">
      <w:pPr>
        <w:pStyle w:val="NoSpacing"/>
        <w:rPr>
          <w:b/>
          <w:bCs/>
        </w:rPr>
      </w:pPr>
      <w:r w:rsidRPr="00E22BF1">
        <w:rPr>
          <w:rFonts w:cs="Times New Roman"/>
          <w:b/>
          <w:bCs/>
          <w:u w:val="single"/>
        </w:rPr>
        <w:t>Permanent No. MDL</w:t>
      </w:r>
      <w:r w:rsidRPr="000C4D78">
        <w:rPr>
          <w:rFonts w:cs="Times New Roman"/>
          <w:b/>
          <w:bCs/>
          <w:u w:val="single"/>
        </w:rPr>
        <w:t>-§ 10</w:t>
      </w:r>
      <w:r w:rsidRPr="001665D1"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 w:rsidRPr="001665D1">
        <w:rPr>
          <w:rFonts w:cs="Times New Roman"/>
          <w:b/>
          <w:bCs/>
          <w:u w:val="single"/>
        </w:rPr>
        <w:t>GUIDELINE MDL</w:t>
      </w:r>
      <w:r w:rsidRPr="00D63B51">
        <w:rPr>
          <w:rFonts w:cs="Times New Roman"/>
          <w:b/>
          <w:bCs/>
          <w:u w:val="single"/>
        </w:rPr>
        <w:t>-§ 3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14:paraId="3BEDD840" w14:textId="012F2985" w:rsidR="001665D1" w:rsidRDefault="001665D1" w:rsidP="001665D1">
      <w:pPr>
        <w:pStyle w:val="NoSpacing"/>
      </w:pPr>
      <w:r w:rsidRPr="00D63B51">
        <w:t xml:space="preserve">Permanent No. </w:t>
      </w:r>
      <w:r w:rsidRPr="00D63B51">
        <w:rPr>
          <w:rFonts w:cs="Times New Roman"/>
          <w:szCs w:val="24"/>
        </w:rPr>
        <w:t>MDL-§ 10</w:t>
      </w:r>
      <w:r w:rsidRPr="00D63B51">
        <w:t>(a</w:t>
      </w:r>
      <w:r>
        <w:t>)</w:t>
      </w:r>
      <w:r>
        <w:tab/>
      </w:r>
      <w:r>
        <w:tab/>
      </w:r>
      <w:r>
        <w:tab/>
      </w:r>
      <w:r>
        <w:tab/>
      </w:r>
      <w:r w:rsidRPr="00E22BF1">
        <w:t xml:space="preserve">Best Practice </w:t>
      </w:r>
      <w:r w:rsidRPr="00E22BF1">
        <w:rPr>
          <w:rFonts w:cs="Times New Roman"/>
          <w:szCs w:val="24"/>
        </w:rPr>
        <w:t>MDL-§ 3</w:t>
      </w:r>
      <w:r w:rsidRPr="00E22BF1">
        <w:t>(a)</w:t>
      </w:r>
      <w:r>
        <w:tab/>
      </w:r>
      <w:r>
        <w:tab/>
      </w:r>
      <w:r>
        <w:tab/>
      </w:r>
    </w:p>
    <w:p w14:paraId="2E8DEBCA" w14:textId="50773754" w:rsidR="001665D1" w:rsidRDefault="000C4D78" w:rsidP="001665D1">
      <w:pPr>
        <w:pStyle w:val="NoSpacing"/>
        <w:rPr>
          <w:rFonts w:cs="Times New Roman"/>
          <w:bCs/>
        </w:rPr>
      </w:pPr>
      <w:r w:rsidRPr="00D63B51">
        <w:rPr>
          <w:rFonts w:cs="Times New Roman"/>
        </w:rPr>
        <w:t>Permanent MDL-§</w:t>
      </w:r>
      <w:r>
        <w:rPr>
          <w:rFonts w:cs="Times New Roman"/>
        </w:rPr>
        <w:t xml:space="preserve"> </w:t>
      </w:r>
      <w:r w:rsidRPr="00D63B51">
        <w:rPr>
          <w:rFonts w:cs="Times New Roman"/>
        </w:rPr>
        <w:t>10(b)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3E776E">
        <w:rPr>
          <w:rFonts w:cs="Times New Roman"/>
          <w:bCs/>
        </w:rPr>
        <w:t>Best Practice MDL-§ 18(d)</w:t>
      </w:r>
    </w:p>
    <w:p w14:paraId="36A85218" w14:textId="77777777" w:rsidR="000C4D78" w:rsidRDefault="000C4D78" w:rsidP="001665D1">
      <w:pPr>
        <w:pStyle w:val="NoSpacing"/>
      </w:pPr>
    </w:p>
    <w:p w14:paraId="159B6460" w14:textId="095888AB" w:rsidR="001665D1" w:rsidRPr="00E22BF1" w:rsidRDefault="001665D1" w:rsidP="001665D1">
      <w:pPr>
        <w:pStyle w:val="NoSpacing"/>
      </w:pPr>
      <w:r w:rsidRPr="00E22BF1">
        <w:rPr>
          <w:b/>
          <w:bCs/>
          <w:u w:val="single"/>
        </w:rPr>
        <w:t xml:space="preserve">Permanent No. </w:t>
      </w:r>
      <w:r w:rsidRPr="00E22BF1">
        <w:rPr>
          <w:rFonts w:cs="Times New Roman"/>
          <w:b/>
          <w:bCs/>
          <w:szCs w:val="24"/>
          <w:u w:val="single"/>
        </w:rPr>
        <w:t xml:space="preserve">MDL-§ </w:t>
      </w:r>
      <w:r w:rsidRPr="001665D1">
        <w:rPr>
          <w:rFonts w:cs="Times New Roman"/>
          <w:b/>
          <w:bCs/>
          <w:szCs w:val="24"/>
        </w:rPr>
        <w:t>11</w:t>
      </w: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</w:r>
      <w:r w:rsidRPr="00597121">
        <w:rPr>
          <w:b/>
          <w:bCs/>
          <w:u w:val="single"/>
        </w:rPr>
        <w:t xml:space="preserve">GUIDELINE </w:t>
      </w:r>
      <w:r w:rsidRPr="00D63B51">
        <w:rPr>
          <w:rFonts w:cs="Times New Roman"/>
          <w:b/>
          <w:bCs/>
          <w:szCs w:val="24"/>
          <w:u w:val="single"/>
        </w:rPr>
        <w:t>MDL-§ 4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</w:p>
    <w:p w14:paraId="05666F00" w14:textId="247FC830" w:rsidR="001665D1" w:rsidRDefault="001665D1" w:rsidP="001665D1">
      <w:pPr>
        <w:pStyle w:val="NoSpacing"/>
      </w:pPr>
      <w:r>
        <w:t>Permanent No.</w:t>
      </w:r>
      <w:r w:rsidRPr="006E34A0">
        <w:t xml:space="preserve"> </w:t>
      </w:r>
      <w:r w:rsidRPr="006E34A0">
        <w:rPr>
          <w:rFonts w:cs="Times New Roman"/>
          <w:szCs w:val="24"/>
        </w:rPr>
        <w:t xml:space="preserve">MDL-§ </w:t>
      </w:r>
      <w:r>
        <w:rPr>
          <w:rFonts w:cs="Times New Roman"/>
          <w:szCs w:val="24"/>
        </w:rPr>
        <w:t>11</w:t>
      </w:r>
      <w:r w:rsidRPr="006E34A0">
        <w:t>(a)</w:t>
      </w:r>
      <w:r>
        <w:tab/>
      </w:r>
      <w:r>
        <w:tab/>
      </w:r>
      <w:r>
        <w:tab/>
      </w:r>
      <w:r>
        <w:tab/>
      </w:r>
      <w:r w:rsidRPr="006E34A0">
        <w:t xml:space="preserve">Best Practice </w:t>
      </w:r>
      <w:r w:rsidRPr="006E34A0">
        <w:rPr>
          <w:rFonts w:cs="Times New Roman"/>
          <w:szCs w:val="24"/>
        </w:rPr>
        <w:t>MDL-§ 4</w:t>
      </w:r>
      <w:r w:rsidRPr="006E34A0">
        <w:t>(a)</w:t>
      </w:r>
      <w:r>
        <w:tab/>
      </w:r>
      <w:r>
        <w:tab/>
      </w:r>
      <w:r>
        <w:tab/>
      </w:r>
    </w:p>
    <w:p w14:paraId="45BD0859" w14:textId="552FA407" w:rsidR="001665D1" w:rsidRDefault="001665D1" w:rsidP="001665D1">
      <w:pPr>
        <w:pStyle w:val="NoSpacing"/>
      </w:pPr>
      <w:r w:rsidRPr="00D63B51">
        <w:t xml:space="preserve">Permanent No. </w:t>
      </w:r>
      <w:r w:rsidRPr="00D63B51">
        <w:rPr>
          <w:rFonts w:cs="Times New Roman"/>
          <w:szCs w:val="24"/>
        </w:rPr>
        <w:t>MDL-§ 11</w:t>
      </w:r>
      <w:r w:rsidRPr="00D63B51">
        <w:t>(a)(</w:t>
      </w:r>
      <w:proofErr w:type="spellStart"/>
      <w:r w:rsidRPr="00D63B51">
        <w:t>i</w:t>
      </w:r>
      <w:proofErr w:type="spellEnd"/>
      <w:r w:rsidRPr="00D63B51">
        <w:t>)</w:t>
      </w:r>
      <w:r>
        <w:tab/>
      </w:r>
      <w:r>
        <w:tab/>
      </w:r>
      <w:r>
        <w:tab/>
      </w:r>
      <w:r w:rsidRPr="006E34A0">
        <w:t xml:space="preserve">Best Practice </w:t>
      </w:r>
      <w:r w:rsidRPr="006E34A0">
        <w:rPr>
          <w:rFonts w:cs="Times New Roman"/>
          <w:szCs w:val="24"/>
        </w:rPr>
        <w:t>MDL-§ 4</w:t>
      </w:r>
      <w:r w:rsidRPr="006E34A0">
        <w:t>(a)(</w:t>
      </w:r>
      <w:proofErr w:type="spellStart"/>
      <w:r w:rsidRPr="006E34A0">
        <w:t>i</w:t>
      </w:r>
      <w:proofErr w:type="spellEnd"/>
      <w:r w:rsidRPr="006E34A0">
        <w:t>)</w:t>
      </w:r>
      <w:r>
        <w:tab/>
      </w:r>
      <w:r>
        <w:tab/>
        <w:t xml:space="preserve">  </w:t>
      </w:r>
      <w:r>
        <w:tab/>
      </w:r>
    </w:p>
    <w:p w14:paraId="7FF624C1" w14:textId="1FB486C9" w:rsidR="001665D1" w:rsidRDefault="001665D1" w:rsidP="001665D1">
      <w:pPr>
        <w:pStyle w:val="NoSpacing"/>
      </w:pPr>
      <w:r w:rsidRPr="00D63B51">
        <w:t xml:space="preserve">Permanent No. </w:t>
      </w:r>
      <w:r w:rsidRPr="00D63B51">
        <w:rPr>
          <w:rFonts w:cs="Times New Roman"/>
          <w:szCs w:val="24"/>
        </w:rPr>
        <w:t>MDL-§ 11</w:t>
      </w:r>
      <w:r w:rsidRPr="00D63B51">
        <w:t>(a)(ii)</w:t>
      </w:r>
      <w:r>
        <w:t xml:space="preserve"> </w:t>
      </w:r>
      <w:r>
        <w:tab/>
      </w:r>
      <w:r>
        <w:tab/>
      </w:r>
      <w:r>
        <w:tab/>
      </w:r>
      <w:r w:rsidRPr="00AA193E">
        <w:t xml:space="preserve">Best Practice </w:t>
      </w:r>
      <w:r w:rsidRPr="00AA193E">
        <w:rPr>
          <w:rFonts w:cs="Times New Roman"/>
          <w:szCs w:val="24"/>
        </w:rPr>
        <w:t>MDL-§ 4</w:t>
      </w:r>
      <w:r w:rsidRPr="00AA193E">
        <w:t>(a)(ii)</w:t>
      </w:r>
      <w:r>
        <w:tab/>
      </w:r>
      <w:r>
        <w:tab/>
        <w:t xml:space="preserve">  </w:t>
      </w:r>
      <w:r>
        <w:tab/>
      </w:r>
    </w:p>
    <w:p w14:paraId="20ED0BEF" w14:textId="77777777" w:rsidR="001665D1" w:rsidRDefault="001665D1" w:rsidP="001665D1">
      <w:pPr>
        <w:pStyle w:val="NoSpacing"/>
      </w:pPr>
    </w:p>
    <w:p w14:paraId="40EF8134" w14:textId="6BA38DE8" w:rsidR="001665D1" w:rsidRDefault="001665D1" w:rsidP="001665D1">
      <w:pPr>
        <w:pStyle w:val="NoSpacing"/>
        <w:rPr>
          <w:rFonts w:cs="Times New Roman"/>
          <w:b/>
          <w:bCs/>
          <w:szCs w:val="24"/>
          <w:u w:val="single"/>
        </w:rPr>
      </w:pPr>
      <w:r w:rsidRPr="00AE720E">
        <w:rPr>
          <w:b/>
          <w:bCs/>
          <w:u w:val="single"/>
        </w:rPr>
        <w:t xml:space="preserve">Permanent No. </w:t>
      </w:r>
      <w:r w:rsidRPr="00AE720E">
        <w:rPr>
          <w:rFonts w:cs="Times New Roman"/>
          <w:b/>
          <w:bCs/>
          <w:szCs w:val="24"/>
          <w:u w:val="single"/>
        </w:rPr>
        <w:t xml:space="preserve">MDL-§ </w:t>
      </w:r>
      <w:r w:rsidRPr="001665D1">
        <w:rPr>
          <w:rFonts w:cs="Times New Roman"/>
          <w:b/>
          <w:bCs/>
          <w:szCs w:val="24"/>
        </w:rPr>
        <w:t>12</w:t>
      </w: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</w:r>
      <w:r w:rsidRPr="001665D1">
        <w:rPr>
          <w:b/>
          <w:bCs/>
        </w:rPr>
        <w:t>GUIDELINE</w:t>
      </w:r>
      <w:r w:rsidRPr="00597121">
        <w:rPr>
          <w:b/>
          <w:bCs/>
        </w:rPr>
        <w:t xml:space="preserve"> </w:t>
      </w:r>
      <w:r w:rsidRPr="00597121">
        <w:rPr>
          <w:rFonts w:cs="Times New Roman"/>
          <w:b/>
          <w:bCs/>
          <w:szCs w:val="24"/>
        </w:rPr>
        <w:t>MDL-§ 5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</w:p>
    <w:p w14:paraId="0D91E865" w14:textId="01C66A1C" w:rsidR="001665D1" w:rsidRDefault="001665D1" w:rsidP="001665D1">
      <w:pPr>
        <w:pStyle w:val="NoSpacing"/>
      </w:pPr>
      <w:r w:rsidRPr="00D63B51">
        <w:t xml:space="preserve">Permanent No. </w:t>
      </w:r>
      <w:r w:rsidRPr="00D63B51">
        <w:rPr>
          <w:rFonts w:cs="Times New Roman"/>
          <w:szCs w:val="24"/>
        </w:rPr>
        <w:t>MDL-§ 12</w:t>
      </w:r>
      <w:r w:rsidRPr="00D63B51">
        <w:t>(a)</w:t>
      </w:r>
      <w:r>
        <w:tab/>
      </w:r>
      <w:r>
        <w:tab/>
      </w:r>
      <w:r>
        <w:tab/>
      </w:r>
      <w:r>
        <w:tab/>
      </w:r>
      <w:r w:rsidRPr="00E245F7">
        <w:t xml:space="preserve">Best Practice </w:t>
      </w:r>
      <w:r w:rsidRPr="00E245F7">
        <w:rPr>
          <w:rFonts w:cs="Times New Roman"/>
          <w:szCs w:val="24"/>
        </w:rPr>
        <w:t>MDL-§ 5</w:t>
      </w:r>
      <w:r w:rsidRPr="00E245F7">
        <w:t>(a)</w:t>
      </w:r>
      <w:r>
        <w:tab/>
      </w:r>
      <w:r>
        <w:tab/>
      </w:r>
      <w:r>
        <w:tab/>
      </w:r>
      <w:r>
        <w:tab/>
      </w:r>
    </w:p>
    <w:p w14:paraId="318D2E6E" w14:textId="33E17343" w:rsidR="001665D1" w:rsidRDefault="001665D1" w:rsidP="001665D1">
      <w:pPr>
        <w:pStyle w:val="NoSpacing"/>
        <w:rPr>
          <w:rFonts w:cs="Times New Roman"/>
          <w:b/>
          <w:bCs/>
          <w:szCs w:val="24"/>
          <w:u w:val="single"/>
        </w:rPr>
      </w:pPr>
      <w:r w:rsidRPr="00FD18BA">
        <w:rPr>
          <w:b/>
          <w:bCs/>
          <w:u w:val="single"/>
        </w:rPr>
        <w:t xml:space="preserve">Permanent No. </w:t>
      </w:r>
      <w:r w:rsidRPr="00FD18BA">
        <w:rPr>
          <w:rFonts w:cs="Times New Roman"/>
          <w:b/>
          <w:bCs/>
          <w:szCs w:val="24"/>
          <w:u w:val="single"/>
        </w:rPr>
        <w:t>MDL-§ 13</w:t>
      </w:r>
      <w:r w:rsidRPr="001665D1">
        <w:rPr>
          <w:rFonts w:cs="Times New Roman"/>
          <w:b/>
          <w:bCs/>
          <w:szCs w:val="24"/>
        </w:rPr>
        <w:tab/>
      </w:r>
      <w:r w:rsidRPr="001665D1">
        <w:rPr>
          <w:rFonts w:cs="Times New Roman"/>
          <w:b/>
          <w:bCs/>
          <w:szCs w:val="24"/>
        </w:rPr>
        <w:tab/>
      </w:r>
      <w:r w:rsidRPr="001665D1">
        <w:rPr>
          <w:rFonts w:cs="Times New Roman"/>
          <w:b/>
          <w:bCs/>
          <w:szCs w:val="24"/>
        </w:rPr>
        <w:tab/>
      </w:r>
      <w:r w:rsidRPr="001665D1">
        <w:rPr>
          <w:rFonts w:cs="Times New Roman"/>
          <w:b/>
          <w:bCs/>
          <w:szCs w:val="24"/>
        </w:rPr>
        <w:tab/>
      </w:r>
      <w:r w:rsidRPr="00D63B51">
        <w:rPr>
          <w:b/>
          <w:bCs/>
          <w:u w:val="single"/>
        </w:rPr>
        <w:t xml:space="preserve">GUIDELINE </w:t>
      </w:r>
      <w:r w:rsidRPr="00D63B51">
        <w:rPr>
          <w:rFonts w:cs="Times New Roman"/>
          <w:b/>
          <w:bCs/>
          <w:szCs w:val="24"/>
          <w:u w:val="single"/>
        </w:rPr>
        <w:t>MDL-§ 6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</w:p>
    <w:p w14:paraId="103AED3C" w14:textId="77777777" w:rsidR="001665D1" w:rsidRDefault="001665D1" w:rsidP="001665D1">
      <w:pPr>
        <w:pStyle w:val="NoSpacing"/>
      </w:pPr>
    </w:p>
    <w:p w14:paraId="3FABBDE9" w14:textId="6B0FA8EE" w:rsidR="001665D1" w:rsidRDefault="001665D1" w:rsidP="001665D1">
      <w:pPr>
        <w:pStyle w:val="NoSpacing"/>
        <w:rPr>
          <w:rFonts w:cs="Times New Roman"/>
          <w:b/>
          <w:bCs/>
          <w:szCs w:val="24"/>
          <w:u w:val="single"/>
        </w:rPr>
      </w:pPr>
      <w:r w:rsidRPr="00192889">
        <w:rPr>
          <w:b/>
          <w:bCs/>
          <w:u w:val="single"/>
        </w:rPr>
        <w:t xml:space="preserve">Permanent No. </w:t>
      </w:r>
      <w:r w:rsidRPr="00192889">
        <w:rPr>
          <w:rFonts w:cs="Times New Roman"/>
          <w:b/>
          <w:bCs/>
          <w:szCs w:val="24"/>
          <w:u w:val="single"/>
        </w:rPr>
        <w:t>MDL-§ 14</w:t>
      </w:r>
      <w:r w:rsidRPr="001665D1">
        <w:rPr>
          <w:rFonts w:cs="Times New Roman"/>
          <w:b/>
          <w:bCs/>
          <w:szCs w:val="24"/>
        </w:rPr>
        <w:tab/>
      </w:r>
      <w:r w:rsidRPr="001665D1">
        <w:rPr>
          <w:rFonts w:cs="Times New Roman"/>
          <w:b/>
          <w:bCs/>
          <w:szCs w:val="24"/>
        </w:rPr>
        <w:tab/>
      </w:r>
      <w:r w:rsidRPr="001665D1">
        <w:rPr>
          <w:rFonts w:cs="Times New Roman"/>
          <w:b/>
          <w:bCs/>
          <w:szCs w:val="24"/>
        </w:rPr>
        <w:tab/>
      </w:r>
      <w:r w:rsidRPr="001665D1">
        <w:rPr>
          <w:rFonts w:cs="Times New Roman"/>
          <w:b/>
          <w:bCs/>
          <w:szCs w:val="24"/>
        </w:rPr>
        <w:tab/>
      </w:r>
      <w:r w:rsidRPr="00D63B51">
        <w:rPr>
          <w:b/>
          <w:bCs/>
          <w:u w:val="single"/>
        </w:rPr>
        <w:t xml:space="preserve">GUIDELINE </w:t>
      </w:r>
      <w:r w:rsidRPr="00D63B51">
        <w:rPr>
          <w:rFonts w:cs="Times New Roman"/>
          <w:b/>
          <w:bCs/>
          <w:szCs w:val="24"/>
          <w:u w:val="single"/>
        </w:rPr>
        <w:t>MDL-§ 7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</w:p>
    <w:p w14:paraId="3AA16671" w14:textId="52D0B044" w:rsidR="001665D1" w:rsidRDefault="001665D1" w:rsidP="001665D1">
      <w:pPr>
        <w:pStyle w:val="NoSpacing"/>
      </w:pPr>
      <w:r w:rsidRPr="00D63B51">
        <w:t xml:space="preserve">Permanent </w:t>
      </w:r>
      <w:bookmarkStart w:id="2" w:name="_Hlk143972087"/>
      <w:r w:rsidRPr="00D63B51">
        <w:t xml:space="preserve">No. </w:t>
      </w:r>
      <w:bookmarkEnd w:id="2"/>
      <w:r w:rsidRPr="00D63B51">
        <w:rPr>
          <w:rFonts w:cs="Times New Roman"/>
          <w:szCs w:val="24"/>
        </w:rPr>
        <w:t>MDL-§ 14</w:t>
      </w:r>
      <w:r w:rsidRPr="00D63B51">
        <w:t>(a</w:t>
      </w:r>
      <w:r>
        <w:t>)</w:t>
      </w:r>
      <w:r>
        <w:tab/>
      </w:r>
      <w:r>
        <w:tab/>
      </w:r>
      <w:r>
        <w:tab/>
      </w:r>
      <w:r>
        <w:tab/>
      </w:r>
      <w:r w:rsidRPr="004F56D1">
        <w:rPr>
          <w:rFonts w:cs="Times New Roman"/>
          <w:szCs w:val="24"/>
        </w:rPr>
        <w:t>Best Practice MDL-§ 7(a)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</w:p>
    <w:p w14:paraId="193D50E1" w14:textId="367E7742" w:rsidR="00736AD4" w:rsidRDefault="001665D1" w:rsidP="000C4D78">
      <w:pPr>
        <w:pStyle w:val="NoSpacing"/>
      </w:pPr>
      <w:r w:rsidRPr="00D63B51">
        <w:t xml:space="preserve">Permanent No. </w:t>
      </w:r>
      <w:r w:rsidRPr="00D63B51">
        <w:rPr>
          <w:rFonts w:cs="Times New Roman"/>
          <w:szCs w:val="24"/>
        </w:rPr>
        <w:t>MDL-§ 14</w:t>
      </w:r>
      <w:r w:rsidRPr="00D63B51">
        <w:t>(b</w:t>
      </w:r>
      <w:r>
        <w:t>)</w:t>
      </w:r>
      <w:r>
        <w:tab/>
      </w:r>
      <w:r>
        <w:tab/>
      </w:r>
      <w:r>
        <w:tab/>
      </w:r>
      <w:r>
        <w:tab/>
      </w:r>
      <w:r w:rsidRPr="00AD04EC">
        <w:t xml:space="preserve">Best Practice </w:t>
      </w:r>
      <w:r w:rsidRPr="00AD04EC">
        <w:rPr>
          <w:rFonts w:cs="Times New Roman"/>
          <w:szCs w:val="24"/>
        </w:rPr>
        <w:t>MDL-§ 7</w:t>
      </w:r>
      <w:r w:rsidRPr="00AD04EC">
        <w:t>(b)</w:t>
      </w:r>
    </w:p>
    <w:p w14:paraId="0E5BCAB6" w14:textId="23A9A7E7" w:rsidR="001665D1" w:rsidRDefault="00736AD4" w:rsidP="000C4D78">
      <w:pPr>
        <w:pStyle w:val="NoSpacing"/>
        <w:rPr>
          <w:rFonts w:eastAsia="Times New Roman" w:cs="Times New Roman"/>
        </w:rPr>
      </w:pPr>
      <w:r w:rsidRPr="00300345">
        <w:rPr>
          <w:rFonts w:cs="Times New Roman"/>
          <w:color w:val="000000" w:themeColor="text1"/>
          <w:kern w:val="0"/>
          <w:szCs w:val="24"/>
          <w14:ligatures w14:val="none"/>
        </w:rPr>
        <w:t>Permanent No. MDL-§ 14(b)</w:t>
      </w:r>
      <w:r>
        <w:rPr>
          <w:rFonts w:cs="Times New Roman"/>
          <w:color w:val="000000" w:themeColor="text1"/>
          <w:kern w:val="0"/>
          <w:szCs w:val="24"/>
          <w14:ligatures w14:val="none"/>
        </w:rPr>
        <w:tab/>
      </w:r>
      <w:r>
        <w:rPr>
          <w:rFonts w:cs="Times New Roman"/>
          <w:color w:val="000000" w:themeColor="text1"/>
          <w:kern w:val="0"/>
          <w:szCs w:val="24"/>
          <w14:ligatures w14:val="none"/>
        </w:rPr>
        <w:tab/>
      </w:r>
      <w:r>
        <w:rPr>
          <w:rFonts w:cs="Times New Roman"/>
          <w:color w:val="000000" w:themeColor="text1"/>
          <w:kern w:val="0"/>
          <w:szCs w:val="24"/>
          <w14:ligatures w14:val="none"/>
        </w:rPr>
        <w:tab/>
      </w:r>
      <w:r>
        <w:rPr>
          <w:rFonts w:cs="Times New Roman"/>
          <w:color w:val="000000" w:themeColor="text1"/>
          <w:kern w:val="0"/>
          <w:szCs w:val="24"/>
          <w14:ligatures w14:val="none"/>
        </w:rPr>
        <w:tab/>
      </w:r>
      <w:r w:rsidRPr="00300345">
        <w:rPr>
          <w:rFonts w:cs="Times New Roman"/>
          <w:bCs/>
        </w:rPr>
        <w:t>Best Practice MDL-§ 15(c)</w:t>
      </w:r>
      <w:r w:rsidRPr="00300345">
        <w:rPr>
          <w:rFonts w:cs="Times New Roman"/>
          <w:bCs/>
        </w:rPr>
        <w:tab/>
      </w:r>
      <w:r w:rsidR="001665D1">
        <w:tab/>
      </w:r>
    </w:p>
    <w:p w14:paraId="1B47BB82" w14:textId="77777777" w:rsidR="00597121" w:rsidRDefault="00BD6D9F" w:rsidP="00597121">
      <w:pPr>
        <w:spacing w:after="0" w:line="240" w:lineRule="auto"/>
        <w:ind w:right="720"/>
      </w:pPr>
      <w:r w:rsidRPr="00D63B51">
        <w:t xml:space="preserve">Permanent No. </w:t>
      </w:r>
      <w:r w:rsidRPr="00D63B51">
        <w:rPr>
          <w:rFonts w:cs="Times New Roman"/>
          <w:szCs w:val="24"/>
        </w:rPr>
        <w:t>MDL-§ 14</w:t>
      </w:r>
      <w:r w:rsidRPr="00D63B51">
        <w:t>(c)</w:t>
      </w:r>
      <w:r>
        <w:tab/>
      </w:r>
      <w:r>
        <w:tab/>
      </w:r>
      <w:r>
        <w:tab/>
      </w:r>
      <w:r>
        <w:tab/>
      </w:r>
      <w:r w:rsidR="001665D1" w:rsidRPr="00F82951">
        <w:t xml:space="preserve">Best Practice </w:t>
      </w:r>
      <w:r w:rsidR="001665D1" w:rsidRPr="00F82951">
        <w:rPr>
          <w:rFonts w:cs="Times New Roman"/>
          <w:szCs w:val="24"/>
        </w:rPr>
        <w:t>MDL-§ 7</w:t>
      </w:r>
      <w:r w:rsidR="001665D1" w:rsidRPr="00F82951">
        <w:t>(c)</w:t>
      </w:r>
    </w:p>
    <w:p w14:paraId="273D459F" w14:textId="0513EFAC" w:rsidR="001665D1" w:rsidRDefault="00BD6D9F" w:rsidP="00597121">
      <w:pPr>
        <w:spacing w:after="0" w:line="240" w:lineRule="auto"/>
        <w:ind w:right="720"/>
        <w:rPr>
          <w:rFonts w:cs="Times New Roman"/>
        </w:rPr>
      </w:pPr>
      <w:r w:rsidRPr="0018599D">
        <w:rPr>
          <w:color w:val="000000" w:themeColor="text1"/>
          <w:kern w:val="0"/>
          <w:szCs w:val="24"/>
          <w14:ligatures w14:val="none"/>
        </w:rPr>
        <w:t xml:space="preserve">Permanent No. </w:t>
      </w:r>
      <w:r w:rsidRPr="0018599D">
        <w:rPr>
          <w:rFonts w:cs="Times New Roman"/>
          <w:color w:val="000000" w:themeColor="text1"/>
          <w:kern w:val="0"/>
          <w:szCs w:val="24"/>
          <w14:ligatures w14:val="none"/>
        </w:rPr>
        <w:t>MDL-§ 14</w:t>
      </w:r>
      <w:r w:rsidRPr="0018599D">
        <w:rPr>
          <w:color w:val="000000" w:themeColor="text1"/>
          <w:kern w:val="0"/>
          <w:szCs w:val="24"/>
          <w14:ligatures w14:val="none"/>
        </w:rPr>
        <w:t>(d)</w:t>
      </w:r>
      <w:r>
        <w:rPr>
          <w:color w:val="000000" w:themeColor="text1"/>
          <w:kern w:val="0"/>
          <w:szCs w:val="24"/>
          <w14:ligatures w14:val="none"/>
        </w:rPr>
        <w:tab/>
      </w:r>
      <w:r>
        <w:rPr>
          <w:color w:val="000000" w:themeColor="text1"/>
          <w:kern w:val="0"/>
          <w:szCs w:val="24"/>
          <w14:ligatures w14:val="none"/>
        </w:rPr>
        <w:tab/>
      </w:r>
      <w:r>
        <w:rPr>
          <w:color w:val="000000" w:themeColor="text1"/>
          <w:kern w:val="0"/>
          <w:szCs w:val="24"/>
          <w14:ligatures w14:val="none"/>
        </w:rPr>
        <w:tab/>
      </w:r>
      <w:r>
        <w:rPr>
          <w:color w:val="000000" w:themeColor="text1"/>
          <w:kern w:val="0"/>
          <w:szCs w:val="24"/>
          <w14:ligatures w14:val="none"/>
        </w:rPr>
        <w:tab/>
      </w:r>
      <w:r w:rsidR="001665D1" w:rsidRPr="0014310A">
        <w:rPr>
          <w:rFonts w:cs="Times New Roman"/>
        </w:rPr>
        <w:t>Best Practice MDL-§ 7(d)</w:t>
      </w:r>
    </w:p>
    <w:p w14:paraId="345ABE1C" w14:textId="183BF517" w:rsidR="003622E7" w:rsidRDefault="003622E7" w:rsidP="00597121">
      <w:pPr>
        <w:spacing w:after="0" w:line="240" w:lineRule="auto"/>
        <w:ind w:right="720"/>
        <w:rPr>
          <w:color w:val="000000" w:themeColor="text1"/>
          <w:kern w:val="0"/>
          <w:szCs w:val="24"/>
          <w14:ligatures w14:val="none"/>
        </w:rPr>
      </w:pPr>
      <w:r w:rsidRPr="00300345">
        <w:rPr>
          <w:rFonts w:cs="Times New Roman"/>
        </w:rPr>
        <w:t xml:space="preserve">Permanent No. MDL-§ </w:t>
      </w:r>
      <w:r>
        <w:rPr>
          <w:rFonts w:cs="Times New Roman"/>
        </w:rPr>
        <w:t>14</w:t>
      </w:r>
      <w:r w:rsidRPr="00300345">
        <w:rPr>
          <w:rFonts w:cs="Times New Roman"/>
        </w:rPr>
        <w:t>(</w:t>
      </w:r>
      <w:r>
        <w:rPr>
          <w:rFonts w:cs="Times New Roman"/>
        </w:rPr>
        <w:t>d</w:t>
      </w:r>
      <w:r w:rsidRPr="00300345">
        <w:rPr>
          <w:rFonts w:cs="Times New Roman"/>
        </w:rPr>
        <w:t>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300345">
        <w:rPr>
          <w:rFonts w:cs="Times New Roman"/>
          <w:bCs/>
        </w:rPr>
        <w:t>Best Practice MDL-§ 15(a)</w:t>
      </w:r>
    </w:p>
    <w:p w14:paraId="74A4A546" w14:textId="4C9F5BDE" w:rsidR="001665D1" w:rsidRDefault="00BD6D9F" w:rsidP="00597121">
      <w:pPr>
        <w:spacing w:after="0" w:line="240" w:lineRule="auto"/>
        <w:ind w:right="720"/>
      </w:pPr>
      <w:r w:rsidRPr="004D7477">
        <w:t xml:space="preserve">Permanent No. </w:t>
      </w:r>
      <w:r w:rsidRPr="004D7477">
        <w:rPr>
          <w:rFonts w:cs="Times New Roman"/>
        </w:rPr>
        <w:t>MDL-§ 14</w:t>
      </w:r>
      <w:r w:rsidRPr="004D7477">
        <w:t>(d)</w:t>
      </w:r>
      <w:r>
        <w:t>(</w:t>
      </w:r>
      <w:proofErr w:type="spellStart"/>
      <w:r>
        <w:t>i</w:t>
      </w:r>
      <w:proofErr w:type="spellEnd"/>
      <w:r>
        <w:t>)</w:t>
      </w:r>
      <w:r>
        <w:tab/>
      </w:r>
      <w:r>
        <w:tab/>
      </w:r>
      <w:r>
        <w:tab/>
      </w:r>
      <w:r w:rsidR="001665D1" w:rsidRPr="00E67E4B">
        <w:rPr>
          <w:rFonts w:cs="Times New Roman"/>
        </w:rPr>
        <w:t>Best Practice MDL-§ 7(d)(</w:t>
      </w:r>
      <w:proofErr w:type="spellStart"/>
      <w:r w:rsidR="001665D1" w:rsidRPr="00E67E4B">
        <w:rPr>
          <w:rFonts w:cs="Times New Roman"/>
        </w:rPr>
        <w:t>i</w:t>
      </w:r>
      <w:proofErr w:type="spellEnd"/>
      <w:r w:rsidR="001665D1" w:rsidRPr="00E67E4B">
        <w:rPr>
          <w:rFonts w:cs="Times New Roman"/>
        </w:rPr>
        <w:t>)</w:t>
      </w:r>
      <w:r w:rsidR="001665D1">
        <w:rPr>
          <w:rFonts w:cs="Times New Roman"/>
        </w:rPr>
        <w:tab/>
      </w:r>
      <w:r w:rsidR="001665D1">
        <w:rPr>
          <w:rFonts w:cs="Times New Roman"/>
        </w:rPr>
        <w:tab/>
      </w:r>
    </w:p>
    <w:p w14:paraId="6B655754" w14:textId="0AB582A6" w:rsidR="001665D1" w:rsidRDefault="00BD6D9F" w:rsidP="00597121">
      <w:pPr>
        <w:spacing w:after="0" w:line="240" w:lineRule="auto"/>
        <w:ind w:right="720"/>
      </w:pPr>
      <w:r w:rsidRPr="004D7477">
        <w:lastRenderedPageBreak/>
        <w:t xml:space="preserve">Permanent No. </w:t>
      </w:r>
      <w:r w:rsidRPr="004D7477">
        <w:rPr>
          <w:rFonts w:cs="Times New Roman"/>
        </w:rPr>
        <w:t>MDL-§ 14</w:t>
      </w:r>
      <w:r w:rsidRPr="004D7477">
        <w:t>(d)</w:t>
      </w:r>
      <w:r>
        <w:t>(ii)</w:t>
      </w:r>
      <w:r>
        <w:tab/>
      </w:r>
      <w:r>
        <w:tab/>
      </w:r>
      <w:r>
        <w:tab/>
      </w:r>
      <w:r w:rsidR="001665D1" w:rsidRPr="00E16595">
        <w:rPr>
          <w:rFonts w:cs="Times New Roman"/>
        </w:rPr>
        <w:t>Best Practice MDL-§ 7(d)(ii)</w:t>
      </w:r>
      <w:r w:rsidR="001665D1">
        <w:rPr>
          <w:rFonts w:cs="Times New Roman"/>
        </w:rPr>
        <w:tab/>
      </w:r>
      <w:r w:rsidR="001665D1">
        <w:rPr>
          <w:rFonts w:cs="Times New Roman"/>
        </w:rPr>
        <w:tab/>
      </w:r>
    </w:p>
    <w:p w14:paraId="29D416BF" w14:textId="76509E99" w:rsidR="001665D1" w:rsidRPr="0007190D" w:rsidRDefault="00BD6D9F" w:rsidP="00597121">
      <w:pPr>
        <w:spacing w:after="0" w:line="240" w:lineRule="auto"/>
        <w:ind w:right="720"/>
        <w:rPr>
          <w:color w:val="000000" w:themeColor="text1"/>
          <w:kern w:val="0"/>
          <w:szCs w:val="24"/>
          <w14:ligatures w14:val="none"/>
        </w:rPr>
      </w:pPr>
      <w:r w:rsidRPr="00427270">
        <w:t xml:space="preserve">Permanent No. </w:t>
      </w:r>
      <w:r w:rsidRPr="00427270">
        <w:rPr>
          <w:rFonts w:cs="Times New Roman"/>
        </w:rPr>
        <w:t>MDL-§ 14</w:t>
      </w:r>
      <w:r w:rsidRPr="00427270">
        <w:t>(d)(iii)</w:t>
      </w:r>
      <w:r>
        <w:tab/>
      </w:r>
      <w:r>
        <w:tab/>
      </w:r>
      <w:r>
        <w:tab/>
      </w:r>
      <w:r w:rsidR="001665D1" w:rsidRPr="0007190D">
        <w:rPr>
          <w:rFonts w:cs="Times New Roman"/>
        </w:rPr>
        <w:t>Best Practice MDL-§ 7(d)(iii)</w:t>
      </w:r>
      <w:r w:rsidR="001665D1">
        <w:rPr>
          <w:rFonts w:cs="Times New Roman"/>
        </w:rPr>
        <w:tab/>
      </w:r>
      <w:r w:rsidR="001665D1">
        <w:rPr>
          <w:rFonts w:cs="Times New Roman"/>
        </w:rPr>
        <w:tab/>
      </w:r>
    </w:p>
    <w:p w14:paraId="48796026" w14:textId="156139E9" w:rsidR="001665D1" w:rsidRDefault="00BD6D9F" w:rsidP="00597121">
      <w:pPr>
        <w:spacing w:after="0" w:line="240" w:lineRule="auto"/>
        <w:ind w:right="720"/>
      </w:pPr>
      <w:r w:rsidRPr="00427270">
        <w:t xml:space="preserve">Permanent No. </w:t>
      </w:r>
      <w:r w:rsidRPr="00427270">
        <w:rPr>
          <w:rFonts w:cs="Times New Roman"/>
        </w:rPr>
        <w:t>MDL-§ 14</w:t>
      </w:r>
      <w:r w:rsidRPr="00427270">
        <w:t>(d)(i</w:t>
      </w:r>
      <w:r>
        <w:t>v)</w:t>
      </w:r>
      <w:r>
        <w:tab/>
      </w:r>
      <w:r>
        <w:tab/>
      </w:r>
      <w:r>
        <w:tab/>
      </w:r>
      <w:r w:rsidR="001665D1" w:rsidRPr="003631F5">
        <w:rPr>
          <w:rFonts w:cs="Times New Roman"/>
        </w:rPr>
        <w:t>Best Practice MDL-§ 7(d)(iv)</w:t>
      </w:r>
      <w:r w:rsidR="001665D1">
        <w:rPr>
          <w:rFonts w:cs="Times New Roman"/>
        </w:rPr>
        <w:tab/>
      </w:r>
      <w:r w:rsidR="001665D1">
        <w:rPr>
          <w:rFonts w:cs="Times New Roman"/>
        </w:rPr>
        <w:tab/>
      </w:r>
    </w:p>
    <w:p w14:paraId="736A6592" w14:textId="27479AE3" w:rsidR="001665D1" w:rsidRDefault="00BD6D9F" w:rsidP="00597121">
      <w:pPr>
        <w:spacing w:after="0" w:line="240" w:lineRule="auto"/>
        <w:ind w:right="720"/>
      </w:pPr>
      <w:r w:rsidRPr="00427270">
        <w:t xml:space="preserve">Permanent No. </w:t>
      </w:r>
      <w:r w:rsidRPr="00427270">
        <w:rPr>
          <w:rFonts w:cs="Times New Roman"/>
        </w:rPr>
        <w:t>MDL-§ 14</w:t>
      </w:r>
      <w:r w:rsidRPr="00427270">
        <w:t>(d)(</w:t>
      </w:r>
      <w:r>
        <w:t>v</w:t>
      </w:r>
      <w:r w:rsidRPr="00427270">
        <w:t>)</w:t>
      </w:r>
      <w:r>
        <w:tab/>
      </w:r>
      <w:r>
        <w:tab/>
      </w:r>
      <w:r>
        <w:tab/>
      </w:r>
      <w:r w:rsidR="001665D1" w:rsidRPr="00407B3F">
        <w:rPr>
          <w:rFonts w:cs="Times New Roman"/>
        </w:rPr>
        <w:t>Best Practice MDL-§ 7(d)(v)</w:t>
      </w:r>
      <w:r w:rsidR="001665D1">
        <w:rPr>
          <w:rFonts w:cs="Times New Roman"/>
        </w:rPr>
        <w:tab/>
      </w:r>
      <w:r w:rsidR="001665D1">
        <w:rPr>
          <w:rFonts w:cs="Times New Roman"/>
        </w:rPr>
        <w:tab/>
      </w:r>
    </w:p>
    <w:p w14:paraId="53C79516" w14:textId="0947FA29" w:rsidR="001665D1" w:rsidRDefault="00BD6D9F" w:rsidP="00597121">
      <w:pPr>
        <w:pStyle w:val="NoSpacing"/>
        <w:ind w:right="720"/>
      </w:pPr>
      <w:r w:rsidRPr="00D63B51">
        <w:t xml:space="preserve">Permanent No. </w:t>
      </w:r>
      <w:r w:rsidRPr="00D63B51">
        <w:rPr>
          <w:rFonts w:cs="Times New Roman"/>
          <w:szCs w:val="24"/>
        </w:rPr>
        <w:t>MDL-§ 14</w:t>
      </w:r>
      <w:r w:rsidRPr="00D63B51">
        <w:t>(e)</w:t>
      </w:r>
      <w:r>
        <w:tab/>
      </w:r>
      <w:r>
        <w:tab/>
      </w:r>
      <w:r>
        <w:tab/>
      </w:r>
      <w:r>
        <w:tab/>
      </w:r>
      <w:r w:rsidR="001665D1" w:rsidRPr="005512CD">
        <w:rPr>
          <w:rFonts w:cs="Times New Roman"/>
          <w:szCs w:val="24"/>
        </w:rPr>
        <w:t>Best Practice MDL-§ 7(e)</w:t>
      </w:r>
      <w:r w:rsidR="001665D1">
        <w:rPr>
          <w:rFonts w:cs="Times New Roman"/>
          <w:szCs w:val="24"/>
        </w:rPr>
        <w:tab/>
      </w:r>
      <w:r w:rsidR="001665D1">
        <w:rPr>
          <w:rFonts w:cs="Times New Roman"/>
          <w:szCs w:val="24"/>
        </w:rPr>
        <w:tab/>
      </w:r>
    </w:p>
    <w:p w14:paraId="2AAF615C" w14:textId="2EB18BDA" w:rsidR="001665D1" w:rsidRDefault="00BD6D9F" w:rsidP="00597121">
      <w:pPr>
        <w:pStyle w:val="NoSpacing"/>
        <w:ind w:right="720"/>
      </w:pPr>
      <w:r w:rsidRPr="00D63B51">
        <w:t xml:space="preserve">Permanent No. </w:t>
      </w:r>
      <w:r w:rsidRPr="00D63B51">
        <w:rPr>
          <w:rFonts w:cs="Times New Roman"/>
          <w:szCs w:val="24"/>
        </w:rPr>
        <w:t>MDL-§ 14</w:t>
      </w:r>
      <w:r w:rsidRPr="00D63B51">
        <w:t>(f)</w:t>
      </w:r>
      <w:r>
        <w:tab/>
      </w:r>
      <w:r>
        <w:tab/>
      </w:r>
      <w:r>
        <w:tab/>
      </w:r>
      <w:r>
        <w:tab/>
      </w:r>
      <w:r w:rsidR="001665D1" w:rsidRPr="00B85433">
        <w:rPr>
          <w:rFonts w:cs="Times New Roman"/>
          <w:szCs w:val="24"/>
        </w:rPr>
        <w:t>Best Practice MDL-§ 7(f)</w:t>
      </w:r>
      <w:r w:rsidR="001665D1">
        <w:rPr>
          <w:rFonts w:cs="Times New Roman"/>
          <w:szCs w:val="24"/>
        </w:rPr>
        <w:tab/>
      </w:r>
      <w:r w:rsidR="001665D1">
        <w:rPr>
          <w:rFonts w:cs="Times New Roman"/>
          <w:szCs w:val="24"/>
        </w:rPr>
        <w:tab/>
      </w:r>
    </w:p>
    <w:p w14:paraId="2536BD45" w14:textId="2D311C54" w:rsidR="001665D1" w:rsidRDefault="00BD6D9F" w:rsidP="00597121">
      <w:pPr>
        <w:pStyle w:val="NoSpacing"/>
        <w:ind w:right="720"/>
        <w:rPr>
          <w:rFonts w:cs="Times New Roman"/>
        </w:rPr>
      </w:pPr>
      <w:r w:rsidRPr="00D63B51">
        <w:rPr>
          <w:rFonts w:cs="Times New Roman"/>
        </w:rPr>
        <w:t>Permanent No. MDL-§ 14(g)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5E26D4">
        <w:rPr>
          <w:rFonts w:cs="Times New Roman"/>
        </w:rPr>
        <w:t>Best Practice MDL-§ 7(g)</w:t>
      </w:r>
      <w:r w:rsidR="001665D1">
        <w:rPr>
          <w:rFonts w:cs="Times New Roman"/>
        </w:rPr>
        <w:tab/>
      </w:r>
      <w:r w:rsidR="001665D1">
        <w:rPr>
          <w:rFonts w:cs="Times New Roman"/>
        </w:rPr>
        <w:tab/>
      </w:r>
    </w:p>
    <w:p w14:paraId="4007D868" w14:textId="77777777" w:rsidR="001665D1" w:rsidRDefault="001665D1" w:rsidP="00597121">
      <w:pPr>
        <w:pStyle w:val="NoSpacing"/>
        <w:ind w:right="720"/>
      </w:pPr>
    </w:p>
    <w:p w14:paraId="0805ED8B" w14:textId="50188D5E" w:rsidR="001665D1" w:rsidRDefault="00BD6D9F" w:rsidP="00597121">
      <w:pPr>
        <w:pStyle w:val="NoSpacing"/>
        <w:rPr>
          <w:rFonts w:cs="Times New Roman"/>
          <w:b/>
          <w:bCs/>
          <w:kern w:val="0"/>
          <w:szCs w:val="24"/>
          <w:u w:val="single"/>
          <w14:ligatures w14:val="none"/>
        </w:rPr>
      </w:pPr>
      <w:r w:rsidRPr="00C9070D">
        <w:rPr>
          <w:b/>
          <w:bCs/>
          <w:kern w:val="0"/>
          <w:u w:val="single"/>
          <w14:ligatures w14:val="none"/>
        </w:rPr>
        <w:t xml:space="preserve">Permanent No. </w:t>
      </w:r>
      <w:r w:rsidRPr="00C9070D">
        <w:rPr>
          <w:rFonts w:cs="Times New Roman"/>
          <w:b/>
          <w:bCs/>
          <w:kern w:val="0"/>
          <w:szCs w:val="24"/>
          <w:u w:val="single"/>
          <w14:ligatures w14:val="none"/>
        </w:rPr>
        <w:t>MDL-§ 15</w:t>
      </w:r>
      <w:r w:rsidRPr="00BD6D9F">
        <w:rPr>
          <w:rFonts w:cs="Times New Roman"/>
          <w:b/>
          <w:bCs/>
          <w:kern w:val="0"/>
          <w:szCs w:val="24"/>
          <w14:ligatures w14:val="none"/>
        </w:rPr>
        <w:tab/>
      </w:r>
      <w:r w:rsidRPr="00BD6D9F">
        <w:rPr>
          <w:rFonts w:cs="Times New Roman"/>
          <w:b/>
          <w:bCs/>
          <w:kern w:val="0"/>
          <w:szCs w:val="24"/>
          <w14:ligatures w14:val="none"/>
        </w:rPr>
        <w:tab/>
      </w:r>
      <w:r w:rsidRPr="00BD6D9F">
        <w:rPr>
          <w:rFonts w:cs="Times New Roman"/>
          <w:b/>
          <w:bCs/>
          <w:kern w:val="0"/>
          <w:szCs w:val="24"/>
          <w14:ligatures w14:val="none"/>
        </w:rPr>
        <w:tab/>
      </w:r>
      <w:r w:rsidRPr="00BD6D9F">
        <w:rPr>
          <w:rFonts w:cs="Times New Roman"/>
          <w:b/>
          <w:bCs/>
          <w:kern w:val="0"/>
          <w:szCs w:val="24"/>
          <w14:ligatures w14:val="none"/>
        </w:rPr>
        <w:tab/>
      </w:r>
      <w:r w:rsidR="001665D1" w:rsidRPr="00D63B51">
        <w:rPr>
          <w:b/>
          <w:bCs/>
          <w:u w:val="single"/>
        </w:rPr>
        <w:t xml:space="preserve">GUIDELINE </w:t>
      </w:r>
      <w:r w:rsidR="001665D1" w:rsidRPr="00D63B51">
        <w:rPr>
          <w:rFonts w:cs="Times New Roman"/>
          <w:b/>
          <w:bCs/>
          <w:szCs w:val="24"/>
          <w:u w:val="single"/>
        </w:rPr>
        <w:t>MDL-§ 8</w:t>
      </w:r>
      <w:r w:rsidR="001665D1">
        <w:rPr>
          <w:rFonts w:cs="Times New Roman"/>
          <w:b/>
          <w:bCs/>
          <w:szCs w:val="24"/>
        </w:rPr>
        <w:tab/>
      </w:r>
      <w:r w:rsidR="001665D1">
        <w:rPr>
          <w:rFonts w:cs="Times New Roman"/>
          <w:b/>
          <w:bCs/>
          <w:szCs w:val="24"/>
        </w:rPr>
        <w:tab/>
      </w:r>
      <w:r w:rsidR="001665D1">
        <w:rPr>
          <w:rFonts w:cs="Times New Roman"/>
          <w:b/>
          <w:bCs/>
          <w:szCs w:val="24"/>
        </w:rPr>
        <w:tab/>
      </w:r>
    </w:p>
    <w:p w14:paraId="6676A637" w14:textId="58F43A98" w:rsidR="001665D1" w:rsidRDefault="00BD6D9F" w:rsidP="00597121">
      <w:pPr>
        <w:pStyle w:val="NoSpacing"/>
      </w:pPr>
      <w:r w:rsidRPr="00D63B51">
        <w:t xml:space="preserve">Permanent No. </w:t>
      </w:r>
      <w:r w:rsidRPr="00D63B51">
        <w:rPr>
          <w:rFonts w:cs="Times New Roman"/>
          <w:szCs w:val="24"/>
        </w:rPr>
        <w:t>MDL-§ 15</w:t>
      </w:r>
      <w:r w:rsidRPr="00D63B51">
        <w:t>(a</w:t>
      </w:r>
      <w:r>
        <w:t>)</w:t>
      </w:r>
      <w:r>
        <w:tab/>
      </w:r>
      <w:r>
        <w:tab/>
      </w:r>
      <w:r>
        <w:tab/>
      </w:r>
      <w:r>
        <w:tab/>
      </w:r>
      <w:r w:rsidR="001665D1" w:rsidRPr="00F832D0">
        <w:t xml:space="preserve">Best Practice </w:t>
      </w:r>
      <w:r w:rsidR="001665D1" w:rsidRPr="00F832D0">
        <w:rPr>
          <w:rFonts w:cs="Times New Roman"/>
          <w:szCs w:val="24"/>
        </w:rPr>
        <w:t>MDL-§ 8</w:t>
      </w:r>
      <w:r w:rsidR="001665D1" w:rsidRPr="00F832D0">
        <w:t>(a)</w:t>
      </w:r>
      <w:r w:rsidR="001665D1">
        <w:tab/>
      </w:r>
      <w:r w:rsidR="001665D1">
        <w:tab/>
      </w:r>
      <w:r w:rsidR="001665D1">
        <w:tab/>
      </w:r>
    </w:p>
    <w:p w14:paraId="70D37913" w14:textId="2C78C531" w:rsidR="001665D1" w:rsidRDefault="00BD6D9F" w:rsidP="00597121">
      <w:pPr>
        <w:pStyle w:val="NoSpacing"/>
      </w:pPr>
      <w:bookmarkStart w:id="3" w:name="_Hlk143951368"/>
      <w:r w:rsidRPr="00D63B51">
        <w:t xml:space="preserve">Permanent No. </w:t>
      </w:r>
      <w:r w:rsidRPr="00D63B51">
        <w:rPr>
          <w:rFonts w:cs="Times New Roman"/>
          <w:szCs w:val="24"/>
        </w:rPr>
        <w:t>MDL-§ 15</w:t>
      </w:r>
      <w:r w:rsidRPr="00D63B51">
        <w:t>(f)</w:t>
      </w:r>
      <w:r>
        <w:tab/>
      </w:r>
      <w:r>
        <w:tab/>
      </w:r>
      <w:r>
        <w:tab/>
      </w:r>
      <w:r>
        <w:tab/>
      </w:r>
      <w:r w:rsidR="001665D1" w:rsidRPr="00292A68">
        <w:rPr>
          <w:rFonts w:cs="Times New Roman"/>
          <w:szCs w:val="24"/>
        </w:rPr>
        <w:t>Best Practice MDL-§ 8(a)(</w:t>
      </w:r>
      <w:proofErr w:type="spellStart"/>
      <w:r w:rsidR="001665D1" w:rsidRPr="00292A68">
        <w:rPr>
          <w:rFonts w:cs="Times New Roman"/>
          <w:szCs w:val="24"/>
        </w:rPr>
        <w:t>i</w:t>
      </w:r>
      <w:proofErr w:type="spellEnd"/>
      <w:r w:rsidR="001665D1" w:rsidRPr="00292A68">
        <w:rPr>
          <w:rFonts w:cs="Times New Roman"/>
          <w:szCs w:val="24"/>
        </w:rPr>
        <w:t>)</w:t>
      </w:r>
      <w:bookmarkEnd w:id="3"/>
      <w:r w:rsidR="001665D1">
        <w:rPr>
          <w:rFonts w:cs="Times New Roman"/>
          <w:szCs w:val="24"/>
        </w:rPr>
        <w:tab/>
      </w:r>
      <w:r w:rsidR="001665D1">
        <w:rPr>
          <w:rFonts w:cs="Times New Roman"/>
          <w:szCs w:val="24"/>
        </w:rPr>
        <w:tab/>
      </w:r>
      <w:r w:rsidR="001665D1">
        <w:rPr>
          <w:rFonts w:cs="Times New Roman"/>
          <w:szCs w:val="24"/>
        </w:rPr>
        <w:tab/>
      </w:r>
    </w:p>
    <w:p w14:paraId="0C770926" w14:textId="56D03B7C" w:rsidR="001665D1" w:rsidRPr="00E93A96" w:rsidRDefault="00BD6D9F" w:rsidP="00F30FED">
      <w:pPr>
        <w:pStyle w:val="NoSpacing"/>
        <w:ind w:right="720"/>
        <w:rPr>
          <w:rFonts w:eastAsia="Times New Roman" w:cs="Times New Roman"/>
        </w:rPr>
      </w:pPr>
      <w:r w:rsidRPr="00D63B51">
        <w:t xml:space="preserve">Permanent No. </w:t>
      </w:r>
      <w:r w:rsidRPr="00D63B51">
        <w:rPr>
          <w:rFonts w:cs="Times New Roman"/>
          <w:szCs w:val="24"/>
        </w:rPr>
        <w:t>MDL-§ 15</w:t>
      </w:r>
      <w:r w:rsidRPr="00D63B51">
        <w:t>(b)</w:t>
      </w:r>
      <w:r>
        <w:tab/>
      </w:r>
      <w:r>
        <w:tab/>
      </w:r>
      <w:r>
        <w:tab/>
      </w:r>
      <w:r>
        <w:tab/>
      </w:r>
      <w:r w:rsidR="001665D1" w:rsidRPr="00EA234E">
        <w:t xml:space="preserve">Best Practice </w:t>
      </w:r>
      <w:r w:rsidR="001665D1" w:rsidRPr="00EA234E">
        <w:rPr>
          <w:rFonts w:cs="Times New Roman"/>
          <w:szCs w:val="24"/>
        </w:rPr>
        <w:t>MDL-§ 8</w:t>
      </w:r>
      <w:r w:rsidR="001665D1" w:rsidRPr="00EA234E">
        <w:t>(b)</w:t>
      </w:r>
      <w:r w:rsidR="001665D1" w:rsidRPr="00E93A96">
        <w:rPr>
          <w:rFonts w:cs="Times New Roman"/>
        </w:rPr>
        <w:tab/>
      </w:r>
    </w:p>
    <w:p w14:paraId="4DA6B299" w14:textId="643B5C1B" w:rsidR="001665D1" w:rsidRPr="00E93A96" w:rsidRDefault="00D13DF6" w:rsidP="00597121">
      <w:pPr>
        <w:pStyle w:val="NoSpacing"/>
        <w:rPr>
          <w:rFonts w:cs="Times New Roman"/>
        </w:rPr>
      </w:pPr>
      <w:r w:rsidRPr="00E93A96">
        <w:rPr>
          <w:rFonts w:cs="Times New Roman"/>
        </w:rPr>
        <w:t>Permanent No. MDL-§ 15 (b(</w:t>
      </w:r>
      <w:proofErr w:type="spellStart"/>
      <w:r w:rsidRPr="00E93A96">
        <w:rPr>
          <w:rFonts w:cs="Times New Roman"/>
        </w:rPr>
        <w:t>i</w:t>
      </w:r>
      <w:proofErr w:type="spellEnd"/>
      <w:r w:rsidRPr="00E93A96">
        <w:rPr>
          <w:rFonts w:cs="Times New Roman"/>
        </w:rPr>
        <w:t>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E93A96">
        <w:rPr>
          <w:rFonts w:cs="Times New Roman"/>
        </w:rPr>
        <w:t>Best Practice MDL-§ 8(b)(ii)</w:t>
      </w:r>
      <w:r w:rsidR="001665D1" w:rsidRPr="00E93A96">
        <w:rPr>
          <w:rFonts w:cs="Times New Roman"/>
        </w:rPr>
        <w:tab/>
      </w:r>
      <w:r w:rsidR="001665D1">
        <w:rPr>
          <w:rFonts w:cs="Times New Roman"/>
        </w:rPr>
        <w:tab/>
      </w:r>
      <w:r w:rsidR="001665D1">
        <w:rPr>
          <w:rFonts w:cs="Times New Roman"/>
        </w:rPr>
        <w:tab/>
      </w:r>
    </w:p>
    <w:p w14:paraId="0F1E6F7A" w14:textId="1DC80838" w:rsidR="001665D1" w:rsidRPr="00E93A96" w:rsidRDefault="00D13DF6" w:rsidP="00597121">
      <w:pPr>
        <w:spacing w:after="0" w:line="240" w:lineRule="auto"/>
        <w:ind w:right="720"/>
        <w:rPr>
          <w:rFonts w:cs="Times New Roman"/>
        </w:rPr>
      </w:pPr>
      <w:r w:rsidRPr="00E93A96">
        <w:rPr>
          <w:rFonts w:cs="Times New Roman"/>
        </w:rPr>
        <w:t>Permanent No. MDL-§ 15(b)(ii)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E93A96">
        <w:rPr>
          <w:rFonts w:cs="Times New Roman"/>
        </w:rPr>
        <w:t>Best Practice MDL-§ 8(b)(ii)(A)</w:t>
      </w:r>
      <w:r w:rsidR="001665D1" w:rsidRPr="00E93A96">
        <w:rPr>
          <w:rFonts w:cs="Times New Roman"/>
        </w:rPr>
        <w:tab/>
      </w:r>
    </w:p>
    <w:p w14:paraId="1DA75145" w14:textId="1BAEA788" w:rsidR="001665D1" w:rsidRDefault="00D13DF6" w:rsidP="00597121">
      <w:pPr>
        <w:spacing w:after="0" w:line="240" w:lineRule="auto"/>
        <w:ind w:right="720"/>
        <w:rPr>
          <w:rFonts w:cs="Times New Roman"/>
        </w:rPr>
      </w:pPr>
      <w:bookmarkStart w:id="4" w:name="_Hlk169800907"/>
      <w:r w:rsidRPr="00E93A96">
        <w:rPr>
          <w:rFonts w:cs="Times New Roman"/>
        </w:rPr>
        <w:t>Permanent No. MDL-§ 15(b)(iii)</w:t>
      </w:r>
      <w:bookmarkEnd w:id="4"/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E93A96">
        <w:rPr>
          <w:rFonts w:cs="Times New Roman"/>
        </w:rPr>
        <w:t>Best Practice MDL-§ 8(b)(ii)(B)</w:t>
      </w:r>
      <w:r w:rsidR="001665D1" w:rsidRPr="00E93A96">
        <w:rPr>
          <w:rFonts w:cs="Times New Roman"/>
        </w:rPr>
        <w:tab/>
      </w:r>
    </w:p>
    <w:p w14:paraId="36E59584" w14:textId="28547338" w:rsidR="001665D1" w:rsidRPr="00E93A96" w:rsidRDefault="00D13DF6" w:rsidP="00597121">
      <w:pPr>
        <w:spacing w:after="0" w:line="240" w:lineRule="auto"/>
        <w:ind w:right="720"/>
        <w:rPr>
          <w:rFonts w:cs="Times New Roman"/>
        </w:rPr>
      </w:pPr>
      <w:r w:rsidRPr="00E93A96">
        <w:rPr>
          <w:rFonts w:cs="Times New Roman"/>
        </w:rPr>
        <w:t>Permanent No. MDL-§ 15 (b)(iv)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E93A96">
        <w:rPr>
          <w:rFonts w:cs="Times New Roman"/>
        </w:rPr>
        <w:t>Best Practice MDL-§ 8(b)(ii)(C)</w:t>
      </w:r>
      <w:r w:rsidR="001665D1" w:rsidRPr="00E93A96">
        <w:rPr>
          <w:rFonts w:cs="Times New Roman"/>
        </w:rPr>
        <w:tab/>
      </w:r>
    </w:p>
    <w:p w14:paraId="20A5AD71" w14:textId="3A245667" w:rsidR="001665D1" w:rsidRPr="00E93A96" w:rsidRDefault="00D13DF6" w:rsidP="00597121">
      <w:pPr>
        <w:spacing w:after="0" w:line="240" w:lineRule="auto"/>
        <w:ind w:right="720"/>
        <w:rPr>
          <w:rFonts w:cs="Times New Roman"/>
        </w:rPr>
      </w:pPr>
      <w:r w:rsidRPr="00E93A96">
        <w:rPr>
          <w:rFonts w:cs="Times New Roman"/>
        </w:rPr>
        <w:t>Permanent No. MDL-§ 15(b)(v)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E93A96">
        <w:rPr>
          <w:rFonts w:cs="Times New Roman"/>
        </w:rPr>
        <w:t>Best Practice MDL-§ 8(b)(ii)(D)</w:t>
      </w:r>
      <w:r w:rsidR="001665D1" w:rsidRPr="00E93A96">
        <w:rPr>
          <w:rFonts w:cs="Times New Roman"/>
        </w:rPr>
        <w:tab/>
      </w:r>
    </w:p>
    <w:p w14:paraId="0EFB7C47" w14:textId="4BC87A2F" w:rsidR="001665D1" w:rsidRPr="00E93A96" w:rsidRDefault="00D13DF6" w:rsidP="00597121">
      <w:pPr>
        <w:spacing w:after="0" w:line="240" w:lineRule="auto"/>
        <w:ind w:right="720"/>
        <w:rPr>
          <w:rFonts w:cs="Times New Roman"/>
        </w:rPr>
      </w:pPr>
      <w:r w:rsidRPr="00E93A96">
        <w:rPr>
          <w:rFonts w:cs="Times New Roman"/>
        </w:rPr>
        <w:t>Permanent No. MDL-§ 15 (b)(vi)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E93A96">
        <w:rPr>
          <w:rFonts w:cs="Times New Roman"/>
        </w:rPr>
        <w:t>Best Practice MDL-§ 8(b)(ii)(E)</w:t>
      </w:r>
      <w:r w:rsidR="001665D1" w:rsidRPr="00E93A96">
        <w:rPr>
          <w:rFonts w:cs="Times New Roman"/>
        </w:rPr>
        <w:tab/>
      </w:r>
    </w:p>
    <w:p w14:paraId="6AB66FEA" w14:textId="4789929A" w:rsidR="00E01282" w:rsidRDefault="00D13DF6" w:rsidP="00597121">
      <w:pPr>
        <w:spacing w:after="0" w:line="240" w:lineRule="auto"/>
        <w:ind w:right="720"/>
        <w:rPr>
          <w:rFonts w:cs="Times New Roman"/>
          <w:b/>
          <w:bCs/>
        </w:rPr>
      </w:pPr>
      <w:r w:rsidRPr="00D63B51">
        <w:rPr>
          <w:rFonts w:cs="Times New Roman"/>
        </w:rPr>
        <w:t>Permanent No. MDL-§ 15 (b)(vii)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E93A96">
        <w:rPr>
          <w:rFonts w:cs="Times New Roman"/>
        </w:rPr>
        <w:t>Best Practice MDL-§ 8(c)</w:t>
      </w:r>
      <w:r w:rsidR="001665D1">
        <w:rPr>
          <w:rFonts w:cs="Times New Roman"/>
          <w:b/>
          <w:bCs/>
        </w:rPr>
        <w:tab/>
      </w:r>
    </w:p>
    <w:p w14:paraId="19EC6069" w14:textId="430E51FE" w:rsidR="00E01282" w:rsidRDefault="00E01282" w:rsidP="00E01282">
      <w:pPr>
        <w:spacing w:after="0" w:line="240" w:lineRule="auto"/>
        <w:ind w:right="720"/>
        <w:rPr>
          <w:b/>
          <w:bCs/>
          <w:u w:val="single"/>
        </w:rPr>
      </w:pPr>
      <w:r w:rsidRPr="003622E7">
        <w:t xml:space="preserve">Permanent No. </w:t>
      </w:r>
      <w:r w:rsidRPr="003622E7">
        <w:rPr>
          <w:rFonts w:cs="Times New Roman"/>
          <w:szCs w:val="24"/>
        </w:rPr>
        <w:t>MDL-§ 15</w:t>
      </w:r>
      <w:r w:rsidRPr="003622E7">
        <w:t>(d)</w:t>
      </w:r>
      <w:r w:rsidRPr="00FE6425">
        <w:rPr>
          <w:b/>
          <w:bCs/>
        </w:rPr>
        <w:tab/>
      </w:r>
      <w:r w:rsidRPr="00FE6425">
        <w:rPr>
          <w:b/>
          <w:bCs/>
        </w:rPr>
        <w:tab/>
      </w:r>
      <w:r w:rsidRPr="00FE6425">
        <w:rPr>
          <w:b/>
          <w:bCs/>
        </w:rPr>
        <w:tab/>
      </w:r>
      <w:r w:rsidR="003622E7">
        <w:rPr>
          <w:b/>
          <w:bCs/>
        </w:rPr>
        <w:tab/>
      </w:r>
      <w:r w:rsidR="003622E7" w:rsidRPr="00E93A96">
        <w:rPr>
          <w:rFonts w:cs="Times New Roman"/>
        </w:rPr>
        <w:t>Best Practice MDL</w:t>
      </w:r>
      <w:r w:rsidR="003622E7" w:rsidRPr="003622E7">
        <w:t xml:space="preserve"> </w:t>
      </w:r>
      <w:r w:rsidRPr="003622E7">
        <w:t>-§ 10</w:t>
      </w:r>
      <w:r w:rsidRPr="00522A47">
        <w:t xml:space="preserve"> </w:t>
      </w:r>
      <w:r>
        <w:tab/>
      </w:r>
      <w:r>
        <w:tab/>
      </w:r>
    </w:p>
    <w:p w14:paraId="1C3B564B" w14:textId="77777777" w:rsidR="00E01282" w:rsidRPr="005B0D6C" w:rsidRDefault="00E01282" w:rsidP="00E01282">
      <w:pPr>
        <w:spacing w:after="0" w:line="240" w:lineRule="auto"/>
        <w:ind w:right="720"/>
        <w:rPr>
          <w:kern w:val="0"/>
          <w14:ligatures w14:val="none"/>
        </w:rPr>
      </w:pPr>
      <w:r w:rsidRPr="005B0D6C">
        <w:rPr>
          <w:kern w:val="0"/>
          <w14:ligatures w14:val="none"/>
        </w:rPr>
        <w:t xml:space="preserve">Permanent No. </w:t>
      </w:r>
      <w:r w:rsidRPr="005B0D6C">
        <w:rPr>
          <w:rFonts w:cs="Times New Roman"/>
          <w:kern w:val="0"/>
          <w:szCs w:val="24"/>
          <w14:ligatures w14:val="none"/>
        </w:rPr>
        <w:t>MDL-§ 15</w:t>
      </w:r>
      <w:r w:rsidRPr="005B0D6C">
        <w:rPr>
          <w:kern w:val="0"/>
          <w14:ligatures w14:val="none"/>
        </w:rPr>
        <w:t>(d)(</w:t>
      </w:r>
      <w:proofErr w:type="spellStart"/>
      <w:r w:rsidRPr="005B0D6C">
        <w:rPr>
          <w:kern w:val="0"/>
          <w14:ligatures w14:val="none"/>
        </w:rPr>
        <w:t>i</w:t>
      </w:r>
      <w:proofErr w:type="spellEnd"/>
      <w:r w:rsidRPr="005B0D6C">
        <w:rPr>
          <w:kern w:val="0"/>
          <w14:ligatures w14:val="none"/>
        </w:rPr>
        <w:t>)</w:t>
      </w:r>
      <w:r>
        <w:rPr>
          <w:kern w:val="0"/>
          <w14:ligatures w14:val="none"/>
        </w:rPr>
        <w:tab/>
      </w:r>
      <w:r>
        <w:rPr>
          <w:kern w:val="0"/>
          <w14:ligatures w14:val="none"/>
        </w:rPr>
        <w:tab/>
      </w:r>
      <w:r>
        <w:rPr>
          <w:kern w:val="0"/>
          <w14:ligatures w14:val="none"/>
        </w:rPr>
        <w:tab/>
      </w:r>
      <w:r w:rsidRPr="005B0D6C">
        <w:rPr>
          <w:bCs/>
        </w:rPr>
        <w:t xml:space="preserve">Best Practice </w:t>
      </w:r>
      <w:r w:rsidRPr="005B0D6C">
        <w:rPr>
          <w:rFonts w:cs="Times New Roman"/>
          <w:bCs/>
          <w:szCs w:val="24"/>
        </w:rPr>
        <w:t>MDL-§ 10(a)</w:t>
      </w:r>
      <w:r w:rsidRPr="005B0D6C">
        <w:rPr>
          <w:rFonts w:cs="Times New Roman"/>
          <w:bCs/>
          <w:szCs w:val="24"/>
        </w:rPr>
        <w:tab/>
      </w:r>
      <w:r w:rsidRPr="005B0D6C">
        <w:rPr>
          <w:rFonts w:cs="Times New Roman"/>
          <w:bCs/>
          <w:szCs w:val="24"/>
        </w:rPr>
        <w:tab/>
      </w:r>
    </w:p>
    <w:p w14:paraId="731EE3C0" w14:textId="0AF1F284" w:rsidR="00E01282" w:rsidRPr="005B0D6C" w:rsidRDefault="00E01282" w:rsidP="00FB1796">
      <w:pPr>
        <w:pStyle w:val="NoSpacing"/>
        <w:ind w:right="720"/>
      </w:pPr>
      <w:r w:rsidRPr="005B0D6C">
        <w:t xml:space="preserve">Permanent No. </w:t>
      </w:r>
      <w:r w:rsidRPr="005B0D6C">
        <w:rPr>
          <w:rFonts w:cs="Times New Roman"/>
        </w:rPr>
        <w:t>MDL-§ 15</w:t>
      </w:r>
      <w:r w:rsidRPr="005B0D6C">
        <w:t>(d)(iv)</w:t>
      </w:r>
      <w:r>
        <w:tab/>
      </w:r>
      <w:r>
        <w:tab/>
      </w:r>
      <w:r>
        <w:tab/>
      </w:r>
      <w:r w:rsidRPr="005B0D6C">
        <w:rPr>
          <w:bCs/>
        </w:rPr>
        <w:t xml:space="preserve">Best Practice </w:t>
      </w:r>
      <w:r w:rsidRPr="005B0D6C">
        <w:rPr>
          <w:rFonts w:cs="Times New Roman"/>
          <w:bCs/>
        </w:rPr>
        <w:t>MDL-§10(b)</w:t>
      </w:r>
      <w:r w:rsidRPr="005B0D6C">
        <w:rPr>
          <w:bCs/>
        </w:rPr>
        <w:tab/>
      </w:r>
      <w:r>
        <w:rPr>
          <w:rFonts w:cs="Times New Roman"/>
          <w:bCs/>
        </w:rPr>
        <w:tab/>
      </w:r>
    </w:p>
    <w:p w14:paraId="0314285A" w14:textId="77777777" w:rsidR="00E01282" w:rsidRPr="005B0D6C" w:rsidRDefault="00E01282" w:rsidP="00E01282">
      <w:pPr>
        <w:spacing w:after="0" w:line="240" w:lineRule="auto"/>
        <w:ind w:right="720"/>
      </w:pPr>
      <w:r w:rsidRPr="005B0D6C">
        <w:t xml:space="preserve">Permanent No. </w:t>
      </w:r>
      <w:r w:rsidRPr="005B0D6C">
        <w:rPr>
          <w:rFonts w:cs="Times New Roman"/>
          <w:szCs w:val="24"/>
        </w:rPr>
        <w:t>MDL-§ 15</w:t>
      </w:r>
      <w:r w:rsidRPr="005B0D6C">
        <w:t>(d)(ii)</w:t>
      </w:r>
      <w:r>
        <w:tab/>
      </w:r>
      <w:r>
        <w:tab/>
      </w:r>
      <w:r>
        <w:tab/>
      </w:r>
      <w:r w:rsidRPr="005B0D6C">
        <w:rPr>
          <w:bCs/>
        </w:rPr>
        <w:t xml:space="preserve">Best Practice </w:t>
      </w:r>
      <w:r w:rsidRPr="005B0D6C">
        <w:rPr>
          <w:rFonts w:cs="Times New Roman"/>
          <w:bCs/>
          <w:szCs w:val="24"/>
        </w:rPr>
        <w:t>MDL-§ 10(c)(ii)</w:t>
      </w:r>
      <w:r w:rsidRPr="005B0D6C">
        <w:rPr>
          <w:bCs/>
        </w:rPr>
        <w:tab/>
      </w:r>
    </w:p>
    <w:p w14:paraId="5B42BF7F" w14:textId="77777777" w:rsidR="005C428F" w:rsidRDefault="00E01282" w:rsidP="00E01282">
      <w:pPr>
        <w:spacing w:after="0" w:line="240" w:lineRule="auto"/>
        <w:ind w:right="720"/>
        <w:rPr>
          <w:rFonts w:cs="Times New Roman"/>
          <w:bCs/>
          <w:szCs w:val="24"/>
        </w:rPr>
      </w:pPr>
      <w:bookmarkStart w:id="5" w:name="_Hlk167727226"/>
      <w:r w:rsidRPr="005B0D6C">
        <w:t xml:space="preserve">Permanent No. </w:t>
      </w:r>
      <w:r w:rsidRPr="005B0D6C">
        <w:rPr>
          <w:rFonts w:cs="Times New Roman"/>
          <w:szCs w:val="24"/>
        </w:rPr>
        <w:t>MDL-§ 15</w:t>
      </w:r>
      <w:r w:rsidRPr="005B0D6C">
        <w:t>(d)(iii)</w:t>
      </w:r>
      <w:bookmarkEnd w:id="5"/>
      <w:r>
        <w:tab/>
      </w:r>
      <w:r>
        <w:tab/>
      </w:r>
      <w:r>
        <w:tab/>
      </w:r>
      <w:r w:rsidRPr="005B0D6C">
        <w:rPr>
          <w:bCs/>
        </w:rPr>
        <w:t xml:space="preserve">Best Practice </w:t>
      </w:r>
      <w:r w:rsidRPr="005B0D6C">
        <w:rPr>
          <w:rFonts w:cs="Times New Roman"/>
          <w:bCs/>
          <w:szCs w:val="24"/>
        </w:rPr>
        <w:t>MDL-§ 10(c)(iii)</w:t>
      </w:r>
    </w:p>
    <w:p w14:paraId="77BC644E" w14:textId="77777777" w:rsidR="005C428F" w:rsidRPr="005B0D6C" w:rsidRDefault="005C428F" w:rsidP="005C428F">
      <w:pPr>
        <w:spacing w:after="0" w:line="240" w:lineRule="auto"/>
        <w:ind w:right="720"/>
      </w:pPr>
      <w:r w:rsidRPr="005B0D6C">
        <w:t xml:space="preserve">Permanent No. </w:t>
      </w:r>
      <w:r w:rsidRPr="005B0D6C">
        <w:rPr>
          <w:rFonts w:cs="Times New Roman"/>
          <w:szCs w:val="24"/>
        </w:rPr>
        <w:t>MDL-§ 15</w:t>
      </w:r>
      <w:r w:rsidRPr="005B0D6C">
        <w:t>(d)(iv)</w:t>
      </w:r>
      <w:r>
        <w:tab/>
      </w:r>
      <w:r>
        <w:tab/>
      </w:r>
      <w:r>
        <w:tab/>
      </w:r>
      <w:r w:rsidRPr="005B0D6C">
        <w:rPr>
          <w:bCs/>
        </w:rPr>
        <w:t xml:space="preserve">Best Practice </w:t>
      </w:r>
      <w:r w:rsidRPr="005B0D6C">
        <w:rPr>
          <w:rFonts w:cs="Times New Roman"/>
          <w:bCs/>
          <w:szCs w:val="24"/>
        </w:rPr>
        <w:t>MDL-§10(d)</w:t>
      </w:r>
      <w:r w:rsidRPr="005B0D6C">
        <w:rPr>
          <w:bCs/>
        </w:rPr>
        <w:tab/>
      </w:r>
      <w:r w:rsidRPr="005B0D6C">
        <w:rPr>
          <w:bCs/>
        </w:rPr>
        <w:tab/>
      </w:r>
    </w:p>
    <w:p w14:paraId="375CB1E1" w14:textId="633842C9" w:rsidR="00E01282" w:rsidRPr="005B0D6C" w:rsidRDefault="005C428F" w:rsidP="00E01282">
      <w:pPr>
        <w:spacing w:after="0" w:line="240" w:lineRule="auto"/>
        <w:ind w:right="720"/>
      </w:pPr>
      <w:r w:rsidRPr="00C84D93">
        <w:t xml:space="preserve">Permanent No. </w:t>
      </w:r>
      <w:r w:rsidRPr="00C84D93">
        <w:rPr>
          <w:rFonts w:cs="Times New Roman"/>
        </w:rPr>
        <w:t>MDL-§ 15</w:t>
      </w:r>
      <w:r w:rsidRPr="00C84D93">
        <w:t>(d)(v</w:t>
      </w:r>
      <w:r>
        <w:t>ii</w:t>
      </w:r>
      <w:r w:rsidRPr="00C84D93">
        <w:t>)</w:t>
      </w:r>
      <w:r>
        <w:tab/>
      </w:r>
      <w:r>
        <w:tab/>
      </w:r>
      <w:r>
        <w:tab/>
      </w:r>
      <w:r w:rsidRPr="005B0D6C">
        <w:rPr>
          <w:bCs/>
        </w:rPr>
        <w:t xml:space="preserve">Best Practice </w:t>
      </w:r>
      <w:r w:rsidRPr="005B0D6C">
        <w:rPr>
          <w:rFonts w:cs="Times New Roman"/>
          <w:bCs/>
        </w:rPr>
        <w:t>MDL-§10(d)(</w:t>
      </w:r>
      <w:proofErr w:type="spellStart"/>
      <w:r w:rsidRPr="005B0D6C">
        <w:rPr>
          <w:rFonts w:cs="Times New Roman"/>
          <w:bCs/>
        </w:rPr>
        <w:t>i</w:t>
      </w:r>
      <w:proofErr w:type="spellEnd"/>
      <w:r w:rsidRPr="005B0D6C">
        <w:rPr>
          <w:rFonts w:cs="Times New Roman"/>
          <w:bCs/>
        </w:rPr>
        <w:t>)</w:t>
      </w:r>
      <w:r>
        <w:rPr>
          <w:b/>
          <w:bCs/>
        </w:rPr>
        <w:tab/>
      </w:r>
      <w:r w:rsidR="00E01282" w:rsidRPr="005B0D6C">
        <w:rPr>
          <w:bCs/>
        </w:rPr>
        <w:tab/>
      </w:r>
    </w:p>
    <w:p w14:paraId="0AFF32D3" w14:textId="77777777" w:rsidR="00A260CE" w:rsidRDefault="00A260CE" w:rsidP="00E01282">
      <w:pPr>
        <w:spacing w:after="0" w:line="240" w:lineRule="auto"/>
        <w:ind w:right="720"/>
        <w:rPr>
          <w:rFonts w:cs="Times New Roman"/>
          <w:bCs/>
        </w:rPr>
      </w:pPr>
      <w:r w:rsidRPr="005B0D6C">
        <w:t xml:space="preserve">Permanent No. </w:t>
      </w:r>
      <w:r w:rsidRPr="005B0D6C">
        <w:rPr>
          <w:rFonts w:cs="Times New Roman"/>
        </w:rPr>
        <w:t>MDL-§ 15</w:t>
      </w:r>
      <w:r w:rsidRPr="005B0D6C">
        <w:t>(e)</w:t>
      </w:r>
      <w:r>
        <w:tab/>
      </w:r>
      <w:r>
        <w:tab/>
      </w:r>
      <w:r>
        <w:tab/>
      </w:r>
      <w:r>
        <w:tab/>
      </w:r>
      <w:r w:rsidRPr="005B0D6C">
        <w:rPr>
          <w:bCs/>
        </w:rPr>
        <w:t xml:space="preserve">Best Practice </w:t>
      </w:r>
      <w:r w:rsidRPr="005B0D6C">
        <w:rPr>
          <w:rFonts w:cs="Times New Roman"/>
          <w:bCs/>
        </w:rPr>
        <w:t>MDL-§ 10(c)</w:t>
      </w:r>
      <w:r>
        <w:rPr>
          <w:rFonts w:cs="Times New Roman"/>
          <w:bCs/>
        </w:rPr>
        <w:t xml:space="preserve"> </w:t>
      </w:r>
    </w:p>
    <w:p w14:paraId="66583E20" w14:textId="23EB6892" w:rsidR="00FB1796" w:rsidRDefault="00FB1796" w:rsidP="00E01282">
      <w:pPr>
        <w:spacing w:after="0" w:line="240" w:lineRule="auto"/>
        <w:ind w:right="720"/>
        <w:rPr>
          <w:rFonts w:cs="Times New Roman"/>
          <w:bCs/>
        </w:rPr>
      </w:pPr>
      <w:r w:rsidRPr="005B0D6C">
        <w:t xml:space="preserve">Permanent No. </w:t>
      </w:r>
      <w:r w:rsidRPr="005B0D6C">
        <w:rPr>
          <w:rFonts w:cs="Times New Roman"/>
        </w:rPr>
        <w:t>MDL-§ 15</w:t>
      </w:r>
      <w:r w:rsidRPr="005B0D6C">
        <w:t>(f)(</w:t>
      </w:r>
      <w:proofErr w:type="spellStart"/>
      <w:r w:rsidRPr="005B0D6C">
        <w:t>i</w:t>
      </w:r>
      <w:proofErr w:type="spellEnd"/>
      <w:r w:rsidRPr="005B0D6C">
        <w:t>)</w:t>
      </w:r>
      <w:r>
        <w:tab/>
      </w:r>
      <w:r>
        <w:tab/>
      </w:r>
      <w:r>
        <w:tab/>
      </w:r>
      <w:r w:rsidRPr="005B0D6C">
        <w:rPr>
          <w:rFonts w:cs="Times New Roman"/>
          <w:bCs/>
        </w:rPr>
        <w:t>Best Practice MDL-§ 10(c)(</w:t>
      </w:r>
      <w:proofErr w:type="spellStart"/>
      <w:r w:rsidRPr="005B0D6C">
        <w:rPr>
          <w:rFonts w:cs="Times New Roman"/>
          <w:bCs/>
        </w:rPr>
        <w:t>i</w:t>
      </w:r>
      <w:proofErr w:type="spellEnd"/>
      <w:r w:rsidRPr="005B0D6C">
        <w:rPr>
          <w:rFonts w:cs="Times New Roman"/>
          <w:bCs/>
        </w:rPr>
        <w:t>)</w:t>
      </w:r>
      <w:r w:rsidRPr="005B0D6C">
        <w:rPr>
          <w:rFonts w:cs="Times New Roman"/>
          <w:bCs/>
        </w:rPr>
        <w:tab/>
      </w:r>
    </w:p>
    <w:p w14:paraId="7A20CC85" w14:textId="019FB10F" w:rsidR="00E01282" w:rsidRPr="005B0D6C" w:rsidRDefault="00E01282" w:rsidP="00E01282">
      <w:pPr>
        <w:spacing w:after="0" w:line="240" w:lineRule="auto"/>
        <w:ind w:right="720"/>
      </w:pPr>
      <w:r w:rsidRPr="005B0D6C">
        <w:t xml:space="preserve">Permanent No. </w:t>
      </w:r>
      <w:r w:rsidRPr="005B0D6C">
        <w:rPr>
          <w:rFonts w:cs="Times New Roman"/>
          <w:szCs w:val="24"/>
        </w:rPr>
        <w:t>MDL-§ 15</w:t>
      </w:r>
      <w:r w:rsidRPr="005B0D6C">
        <w:t>(f)(ii)</w:t>
      </w:r>
      <w:r>
        <w:tab/>
      </w:r>
      <w:r>
        <w:tab/>
      </w:r>
      <w:r>
        <w:tab/>
      </w:r>
      <w:r w:rsidRPr="005B0D6C">
        <w:rPr>
          <w:rFonts w:cs="Times New Roman"/>
          <w:bCs/>
          <w:szCs w:val="24"/>
        </w:rPr>
        <w:t>Best Practice MDL-§ 10(c)(iv)</w:t>
      </w:r>
      <w:r w:rsidRPr="005B0D6C">
        <w:rPr>
          <w:rFonts w:cs="Times New Roman"/>
          <w:bCs/>
          <w:szCs w:val="24"/>
        </w:rPr>
        <w:tab/>
      </w:r>
    </w:p>
    <w:p w14:paraId="6E4AB00E" w14:textId="77777777" w:rsidR="00E01282" w:rsidRDefault="00E01282" w:rsidP="00E01282">
      <w:pPr>
        <w:spacing w:after="0" w:line="240" w:lineRule="auto"/>
        <w:ind w:right="720"/>
      </w:pPr>
      <w:r>
        <w:tab/>
      </w:r>
    </w:p>
    <w:p w14:paraId="4250FFD9" w14:textId="77777777" w:rsidR="00E01282" w:rsidRDefault="00E01282" w:rsidP="00E01282">
      <w:pPr>
        <w:spacing w:after="0" w:line="240" w:lineRule="auto"/>
        <w:ind w:right="720"/>
        <w:rPr>
          <w:rFonts w:cs="Times New Roman"/>
          <w:b/>
          <w:bCs/>
          <w:u w:val="single"/>
        </w:rPr>
      </w:pPr>
      <w:r w:rsidRPr="005B0D6C">
        <w:rPr>
          <w:b/>
          <w:bCs/>
          <w:u w:val="single"/>
        </w:rPr>
        <w:t xml:space="preserve">Permanent No. </w:t>
      </w:r>
      <w:r w:rsidRPr="005B0D6C">
        <w:rPr>
          <w:rFonts w:cs="Times New Roman"/>
          <w:b/>
          <w:bCs/>
          <w:u w:val="single"/>
        </w:rPr>
        <w:t>MDL-§ 16</w:t>
      </w:r>
      <w:r w:rsidRPr="00FE6425">
        <w:rPr>
          <w:rFonts w:cs="Times New Roman"/>
          <w:b/>
          <w:bCs/>
        </w:rPr>
        <w:tab/>
      </w:r>
      <w:r w:rsidRPr="00FE6425">
        <w:rPr>
          <w:rFonts w:cs="Times New Roman"/>
          <w:b/>
          <w:bCs/>
        </w:rPr>
        <w:tab/>
      </w:r>
      <w:r w:rsidRPr="00FE6425">
        <w:rPr>
          <w:rFonts w:cs="Times New Roman"/>
          <w:b/>
          <w:bCs/>
        </w:rPr>
        <w:tab/>
      </w:r>
      <w:r w:rsidRPr="00FE6425">
        <w:rPr>
          <w:rFonts w:cs="Times New Roman"/>
          <w:b/>
          <w:bCs/>
        </w:rPr>
        <w:tab/>
      </w:r>
      <w:r w:rsidRPr="00D63B51">
        <w:rPr>
          <w:b/>
          <w:bCs/>
          <w:u w:val="single"/>
        </w:rPr>
        <w:t xml:space="preserve">GUIDELINE </w:t>
      </w:r>
      <w:r w:rsidRPr="00D63B51">
        <w:rPr>
          <w:rFonts w:cs="Times New Roman"/>
          <w:b/>
          <w:bCs/>
          <w:u w:val="single"/>
        </w:rPr>
        <w:t>MDL-§ 11</w:t>
      </w:r>
      <w:r>
        <w:tab/>
      </w:r>
      <w:r>
        <w:tab/>
      </w:r>
    </w:p>
    <w:p w14:paraId="3873FDED" w14:textId="77777777" w:rsidR="00E01282" w:rsidRDefault="00E01282" w:rsidP="00E01282">
      <w:pPr>
        <w:spacing w:after="0" w:line="240" w:lineRule="auto"/>
        <w:ind w:right="720"/>
      </w:pPr>
      <w:r w:rsidRPr="00D63B51">
        <w:t xml:space="preserve">Permanent No. </w:t>
      </w:r>
      <w:r w:rsidRPr="00D63B51">
        <w:rPr>
          <w:rFonts w:cs="Times New Roman"/>
          <w:szCs w:val="24"/>
        </w:rPr>
        <w:t>MDL-§ 16</w:t>
      </w:r>
      <w:r w:rsidRPr="00D63B51">
        <w:t>(a)</w:t>
      </w:r>
      <w:r>
        <w:tab/>
      </w:r>
      <w:r>
        <w:tab/>
      </w:r>
      <w:r>
        <w:tab/>
      </w:r>
      <w:r>
        <w:tab/>
      </w:r>
      <w:r w:rsidRPr="00CE39ED">
        <w:rPr>
          <w:rFonts w:cs="Times New Roman"/>
          <w:bCs/>
          <w:szCs w:val="24"/>
        </w:rPr>
        <w:t>Best Practice MDL-§ 11(a)</w:t>
      </w: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</w:r>
    </w:p>
    <w:p w14:paraId="54E13B9F" w14:textId="77777777" w:rsidR="00E01282" w:rsidRDefault="00E01282" w:rsidP="00E01282">
      <w:pPr>
        <w:spacing w:after="0" w:line="240" w:lineRule="auto"/>
        <w:ind w:right="720"/>
      </w:pPr>
    </w:p>
    <w:p w14:paraId="5FB92A63" w14:textId="77777777" w:rsidR="00E01282" w:rsidRDefault="00E01282" w:rsidP="00E01282">
      <w:pPr>
        <w:spacing w:after="0" w:line="240" w:lineRule="auto"/>
        <w:ind w:right="720"/>
        <w:rPr>
          <w:rFonts w:cs="Times New Roman"/>
          <w:b/>
          <w:bCs/>
          <w:szCs w:val="24"/>
          <w:u w:val="single"/>
        </w:rPr>
      </w:pPr>
      <w:r w:rsidRPr="00CE39ED">
        <w:rPr>
          <w:b/>
          <w:bCs/>
          <w:u w:val="single"/>
        </w:rPr>
        <w:t xml:space="preserve">Permanent No. </w:t>
      </w:r>
      <w:r w:rsidRPr="00CE39ED">
        <w:rPr>
          <w:rFonts w:cs="Times New Roman"/>
          <w:b/>
          <w:bCs/>
          <w:szCs w:val="24"/>
          <w:u w:val="single"/>
        </w:rPr>
        <w:t>MDL-§ 17</w:t>
      </w:r>
      <w:r w:rsidRPr="00FE6425">
        <w:rPr>
          <w:rFonts w:cs="Times New Roman"/>
          <w:b/>
          <w:bCs/>
          <w:szCs w:val="24"/>
        </w:rPr>
        <w:tab/>
      </w:r>
      <w:r w:rsidRPr="00FE6425">
        <w:rPr>
          <w:rFonts w:cs="Times New Roman"/>
          <w:b/>
          <w:bCs/>
          <w:szCs w:val="24"/>
        </w:rPr>
        <w:tab/>
      </w:r>
      <w:r w:rsidRPr="00FE6425">
        <w:rPr>
          <w:rFonts w:cs="Times New Roman"/>
          <w:b/>
          <w:bCs/>
          <w:szCs w:val="24"/>
        </w:rPr>
        <w:tab/>
      </w:r>
      <w:r w:rsidRPr="00FE6425">
        <w:rPr>
          <w:rFonts w:cs="Times New Roman"/>
          <w:b/>
          <w:bCs/>
          <w:szCs w:val="24"/>
        </w:rPr>
        <w:tab/>
      </w:r>
      <w:r w:rsidRPr="00D63B51">
        <w:rPr>
          <w:b/>
          <w:bCs/>
          <w:u w:val="single"/>
        </w:rPr>
        <w:t xml:space="preserve">GUIDELINE </w:t>
      </w:r>
      <w:r w:rsidRPr="00D63B51">
        <w:rPr>
          <w:rFonts w:cs="Times New Roman"/>
          <w:b/>
          <w:bCs/>
          <w:szCs w:val="24"/>
          <w:u w:val="single"/>
        </w:rPr>
        <w:t>MDL-§ 12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</w:p>
    <w:p w14:paraId="5D9BF9D2" w14:textId="77777777" w:rsidR="00E01282" w:rsidRPr="00300345" w:rsidRDefault="00E01282" w:rsidP="00E01282">
      <w:pPr>
        <w:pStyle w:val="NoSpacing"/>
        <w:ind w:right="720"/>
        <w:rPr>
          <w:kern w:val="0"/>
          <w14:ligatures w14:val="none"/>
        </w:rPr>
      </w:pPr>
      <w:bookmarkStart w:id="6" w:name="_Hlk124071633"/>
      <w:r w:rsidRPr="00300345">
        <w:rPr>
          <w:kern w:val="0"/>
          <w14:ligatures w14:val="none"/>
        </w:rPr>
        <w:t xml:space="preserve">Permanent No. </w:t>
      </w:r>
      <w:r w:rsidRPr="00300345">
        <w:rPr>
          <w:rFonts w:cs="Times New Roman"/>
          <w:kern w:val="0"/>
          <w:szCs w:val="24"/>
          <w14:ligatures w14:val="none"/>
        </w:rPr>
        <w:t>MDL-§ 17</w:t>
      </w:r>
      <w:r w:rsidRPr="00300345">
        <w:rPr>
          <w:kern w:val="0"/>
          <w14:ligatures w14:val="none"/>
        </w:rPr>
        <w:t>(a)</w:t>
      </w:r>
      <w:r>
        <w:rPr>
          <w:kern w:val="0"/>
          <w14:ligatures w14:val="none"/>
        </w:rPr>
        <w:tab/>
      </w:r>
      <w:r>
        <w:rPr>
          <w:kern w:val="0"/>
          <w14:ligatures w14:val="none"/>
        </w:rPr>
        <w:tab/>
      </w:r>
      <w:r>
        <w:rPr>
          <w:kern w:val="0"/>
          <w14:ligatures w14:val="none"/>
        </w:rPr>
        <w:tab/>
      </w:r>
      <w:r>
        <w:rPr>
          <w:kern w:val="0"/>
          <w14:ligatures w14:val="none"/>
        </w:rPr>
        <w:tab/>
      </w:r>
      <w:r w:rsidRPr="00300345">
        <w:rPr>
          <w:bCs/>
        </w:rPr>
        <w:t xml:space="preserve">Best Practice </w:t>
      </w:r>
      <w:r w:rsidRPr="00300345">
        <w:rPr>
          <w:rFonts w:cs="Times New Roman"/>
          <w:bCs/>
          <w:szCs w:val="24"/>
        </w:rPr>
        <w:t>MDL-§ 12</w:t>
      </w:r>
      <w:r w:rsidRPr="00300345">
        <w:rPr>
          <w:bCs/>
        </w:rPr>
        <w:t>(a</w:t>
      </w:r>
      <w:r w:rsidRPr="00300345">
        <w:t>)</w:t>
      </w:r>
      <w:bookmarkEnd w:id="6"/>
      <w:r w:rsidRPr="00300345">
        <w:tab/>
      </w:r>
      <w:r w:rsidRPr="00300345">
        <w:tab/>
      </w:r>
    </w:p>
    <w:p w14:paraId="60DB7A6B" w14:textId="3F1166B2" w:rsidR="001665D1" w:rsidRDefault="00E01282" w:rsidP="00597121">
      <w:pPr>
        <w:spacing w:after="0" w:line="240" w:lineRule="auto"/>
        <w:ind w:right="720"/>
        <w:rPr>
          <w:rFonts w:cs="Times New Roman"/>
        </w:rPr>
      </w:pPr>
      <w:r w:rsidRPr="00D63B51">
        <w:t xml:space="preserve">Permanent No. </w:t>
      </w:r>
      <w:r w:rsidRPr="00D63B51">
        <w:rPr>
          <w:rFonts w:cs="Times New Roman"/>
          <w:szCs w:val="24"/>
        </w:rPr>
        <w:t>MDL-§ 17</w:t>
      </w:r>
      <w:r w:rsidRPr="00D63B51">
        <w:t>(b)</w:t>
      </w:r>
      <w:r>
        <w:tab/>
      </w:r>
      <w:r>
        <w:tab/>
      </w:r>
      <w:r>
        <w:tab/>
      </w:r>
      <w:r>
        <w:tab/>
      </w:r>
      <w:r w:rsidRPr="00300345">
        <w:rPr>
          <w:bCs/>
        </w:rPr>
        <w:t xml:space="preserve">Best Practice </w:t>
      </w:r>
      <w:r w:rsidRPr="00300345">
        <w:rPr>
          <w:rFonts w:cs="Times New Roman"/>
          <w:bCs/>
          <w:szCs w:val="24"/>
        </w:rPr>
        <w:t>MDL-§ 12</w:t>
      </w:r>
      <w:r w:rsidRPr="00300345">
        <w:rPr>
          <w:bCs/>
        </w:rPr>
        <w:t>(b</w:t>
      </w:r>
      <w:r w:rsidRPr="00300345">
        <w:t>)</w:t>
      </w:r>
      <w:r w:rsidR="001665D1">
        <w:rPr>
          <w:rFonts w:cs="Times New Roman"/>
          <w:b/>
          <w:bCs/>
        </w:rPr>
        <w:tab/>
      </w:r>
    </w:p>
    <w:p w14:paraId="5EF457C6" w14:textId="77777777" w:rsidR="001665D1" w:rsidRDefault="001665D1" w:rsidP="00597121">
      <w:pPr>
        <w:spacing w:after="0" w:line="240" w:lineRule="auto"/>
        <w:ind w:right="720"/>
        <w:rPr>
          <w:rFonts w:cs="Times New Roman"/>
        </w:rPr>
      </w:pPr>
    </w:p>
    <w:p w14:paraId="5ED83F43" w14:textId="4E99B681" w:rsidR="001665D1" w:rsidRDefault="00D13DF6" w:rsidP="00597121">
      <w:pPr>
        <w:spacing w:after="0"/>
        <w:rPr>
          <w:rFonts w:cs="Times New Roman"/>
          <w:b/>
          <w:bCs/>
          <w:u w:val="single"/>
        </w:rPr>
      </w:pPr>
      <w:r w:rsidRPr="00E93A96">
        <w:rPr>
          <w:b/>
          <w:bCs/>
          <w:u w:val="single"/>
        </w:rPr>
        <w:t xml:space="preserve">Permanent No. </w:t>
      </w:r>
      <w:r w:rsidRPr="00E93A96">
        <w:rPr>
          <w:rFonts w:cs="Times New Roman"/>
          <w:b/>
          <w:bCs/>
          <w:u w:val="single"/>
        </w:rPr>
        <w:t>MDL-§ 18</w:t>
      </w:r>
      <w:r w:rsidRPr="00D13DF6">
        <w:rPr>
          <w:rFonts w:cs="Times New Roman"/>
          <w:b/>
          <w:bCs/>
        </w:rPr>
        <w:tab/>
      </w:r>
      <w:r w:rsidRPr="00D13DF6">
        <w:rPr>
          <w:rFonts w:cs="Times New Roman"/>
          <w:b/>
          <w:bCs/>
        </w:rPr>
        <w:tab/>
      </w:r>
      <w:r w:rsidRPr="00D13DF6">
        <w:rPr>
          <w:rFonts w:cs="Times New Roman"/>
          <w:b/>
          <w:bCs/>
        </w:rPr>
        <w:tab/>
      </w:r>
      <w:r w:rsidRPr="00D13DF6">
        <w:rPr>
          <w:rFonts w:cs="Times New Roman"/>
          <w:b/>
          <w:bCs/>
        </w:rPr>
        <w:tab/>
      </w:r>
      <w:r w:rsidR="001665D1" w:rsidRPr="00911EFC">
        <w:rPr>
          <w:b/>
          <w:bCs/>
          <w:u w:val="single"/>
        </w:rPr>
        <w:t xml:space="preserve">GUIDELINE </w:t>
      </w:r>
      <w:r w:rsidR="001665D1" w:rsidRPr="00911EFC">
        <w:rPr>
          <w:rFonts w:cs="Times New Roman"/>
          <w:b/>
          <w:bCs/>
          <w:u w:val="single"/>
        </w:rPr>
        <w:t>MDL-§ 9</w:t>
      </w:r>
      <w:r w:rsidR="001665D1">
        <w:rPr>
          <w:b/>
          <w:bCs/>
        </w:rPr>
        <w:tab/>
      </w:r>
      <w:r w:rsidR="001665D1">
        <w:rPr>
          <w:b/>
          <w:bCs/>
        </w:rPr>
        <w:tab/>
      </w:r>
    </w:p>
    <w:p w14:paraId="28FFE29B" w14:textId="79FB4548" w:rsidR="001665D1" w:rsidRPr="00522A47" w:rsidRDefault="00D13DF6" w:rsidP="00597121">
      <w:pPr>
        <w:spacing w:after="0" w:line="240" w:lineRule="auto"/>
      </w:pPr>
      <w:r w:rsidRPr="00522A47">
        <w:t xml:space="preserve">Permanent No. </w:t>
      </w:r>
      <w:r w:rsidRPr="00522A47">
        <w:rPr>
          <w:rFonts w:cs="Times New Roman"/>
        </w:rPr>
        <w:t>MDL-§ 18(a)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522A47">
        <w:rPr>
          <w:bCs/>
          <w:color w:val="333333"/>
        </w:rPr>
        <w:t xml:space="preserve">Best Practice </w:t>
      </w:r>
      <w:r w:rsidR="001665D1" w:rsidRPr="00522A47">
        <w:rPr>
          <w:bCs/>
        </w:rPr>
        <w:t>MDL-§ 9(a)</w:t>
      </w:r>
      <w:r w:rsidR="001665D1" w:rsidRPr="00522A47">
        <w:rPr>
          <w:bCs/>
        </w:rPr>
        <w:tab/>
      </w:r>
      <w:r w:rsidR="001665D1" w:rsidRPr="00522A47">
        <w:rPr>
          <w:bCs/>
        </w:rPr>
        <w:tab/>
      </w:r>
      <w:r w:rsidR="001665D1" w:rsidRPr="00522A47">
        <w:rPr>
          <w:bCs/>
        </w:rPr>
        <w:tab/>
      </w:r>
    </w:p>
    <w:p w14:paraId="7BA5120C" w14:textId="379DD3DE" w:rsidR="001665D1" w:rsidRPr="00522A47" w:rsidRDefault="00D13DF6" w:rsidP="00597121">
      <w:pPr>
        <w:spacing w:after="0" w:line="240" w:lineRule="auto"/>
      </w:pPr>
      <w:r w:rsidRPr="00522A47">
        <w:t xml:space="preserve">Permanent No. </w:t>
      </w:r>
      <w:r w:rsidRPr="00522A47">
        <w:rPr>
          <w:rFonts w:cs="Times New Roman"/>
        </w:rPr>
        <w:t>MDL-§ 18</w:t>
      </w:r>
      <w:r w:rsidRPr="00522A47">
        <w:t>(a)(</w:t>
      </w:r>
      <w:proofErr w:type="spellStart"/>
      <w:r w:rsidRPr="00522A47">
        <w:t>i</w:t>
      </w:r>
      <w:proofErr w:type="spellEnd"/>
      <w:r w:rsidRPr="00522A47">
        <w:t>)</w:t>
      </w:r>
      <w:r>
        <w:tab/>
      </w:r>
      <w:r>
        <w:tab/>
      </w:r>
      <w:r>
        <w:tab/>
      </w:r>
      <w:r w:rsidR="001665D1" w:rsidRPr="00522A47">
        <w:rPr>
          <w:bCs/>
          <w:color w:val="333333"/>
        </w:rPr>
        <w:t xml:space="preserve">Best Practice </w:t>
      </w:r>
      <w:r w:rsidR="001665D1" w:rsidRPr="00522A47">
        <w:rPr>
          <w:bCs/>
        </w:rPr>
        <w:t>MDL-§ 9(a)(</w:t>
      </w:r>
      <w:proofErr w:type="spellStart"/>
      <w:r w:rsidR="001665D1" w:rsidRPr="00522A47">
        <w:rPr>
          <w:bCs/>
        </w:rPr>
        <w:t>i</w:t>
      </w:r>
      <w:proofErr w:type="spellEnd"/>
      <w:r w:rsidR="001665D1" w:rsidRPr="00522A47">
        <w:rPr>
          <w:bCs/>
        </w:rPr>
        <w:t xml:space="preserve">) </w:t>
      </w:r>
      <w:r w:rsidR="001665D1" w:rsidRPr="00522A47">
        <w:rPr>
          <w:bCs/>
        </w:rPr>
        <w:tab/>
      </w:r>
      <w:r w:rsidR="001665D1" w:rsidRPr="00522A47">
        <w:rPr>
          <w:bCs/>
        </w:rPr>
        <w:tab/>
      </w:r>
      <w:r w:rsidR="001665D1">
        <w:rPr>
          <w:bCs/>
        </w:rPr>
        <w:tab/>
      </w:r>
    </w:p>
    <w:p w14:paraId="06B249FA" w14:textId="3CD5B71A" w:rsidR="001665D1" w:rsidRPr="00522A47" w:rsidRDefault="00D13DF6" w:rsidP="00597121">
      <w:pPr>
        <w:spacing w:after="0" w:line="240" w:lineRule="auto"/>
      </w:pPr>
      <w:r w:rsidRPr="00522A47">
        <w:t xml:space="preserve">Permanent No. </w:t>
      </w:r>
      <w:r w:rsidRPr="00522A47">
        <w:rPr>
          <w:rFonts w:cs="Times New Roman"/>
        </w:rPr>
        <w:t>MDL-§ 18(b)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522A47">
        <w:rPr>
          <w:bCs/>
          <w:color w:val="333333"/>
        </w:rPr>
        <w:t xml:space="preserve">Best Practice </w:t>
      </w:r>
      <w:r w:rsidR="001665D1" w:rsidRPr="00522A47">
        <w:rPr>
          <w:bCs/>
        </w:rPr>
        <w:t>MDL-§ 9(b)</w:t>
      </w:r>
      <w:r w:rsidR="001665D1" w:rsidRPr="00522A47">
        <w:rPr>
          <w:bCs/>
        </w:rPr>
        <w:tab/>
      </w:r>
      <w:r w:rsidR="001665D1" w:rsidRPr="00522A47">
        <w:rPr>
          <w:bCs/>
        </w:rPr>
        <w:tab/>
      </w:r>
      <w:r w:rsidR="001665D1" w:rsidRPr="00522A47">
        <w:rPr>
          <w:bCs/>
        </w:rPr>
        <w:tab/>
      </w:r>
    </w:p>
    <w:p w14:paraId="00CCB9CA" w14:textId="00ED7A04" w:rsidR="001665D1" w:rsidRPr="00522A47" w:rsidRDefault="00D13DF6" w:rsidP="00597121">
      <w:pPr>
        <w:spacing w:after="0" w:line="240" w:lineRule="auto"/>
        <w:ind w:right="720"/>
        <w:rPr>
          <w:color w:val="000000" w:themeColor="text1"/>
          <w:kern w:val="0"/>
          <w:szCs w:val="24"/>
          <w14:ligatures w14:val="none"/>
        </w:rPr>
      </w:pPr>
      <w:r w:rsidRPr="00522A47">
        <w:rPr>
          <w:color w:val="000000" w:themeColor="text1"/>
          <w:kern w:val="0"/>
          <w:szCs w:val="24"/>
          <w14:ligatures w14:val="none"/>
        </w:rPr>
        <w:t xml:space="preserve">Permanent No. </w:t>
      </w:r>
      <w:r w:rsidRPr="00522A47">
        <w:rPr>
          <w:rFonts w:cs="Times New Roman"/>
          <w:color w:val="000000" w:themeColor="text1"/>
          <w:kern w:val="0"/>
          <w:szCs w:val="24"/>
          <w14:ligatures w14:val="none"/>
        </w:rPr>
        <w:t>MDL-§ 18(b)(</w:t>
      </w:r>
      <w:proofErr w:type="spellStart"/>
      <w:r w:rsidRPr="00522A47">
        <w:rPr>
          <w:rFonts w:cs="Times New Roman"/>
          <w:color w:val="000000" w:themeColor="text1"/>
          <w:kern w:val="0"/>
          <w:szCs w:val="24"/>
          <w14:ligatures w14:val="none"/>
        </w:rPr>
        <w:t>i</w:t>
      </w:r>
      <w:proofErr w:type="spellEnd"/>
      <w:r w:rsidRPr="00522A47">
        <w:rPr>
          <w:rFonts w:cs="Times New Roman"/>
          <w:color w:val="000000" w:themeColor="text1"/>
          <w:kern w:val="0"/>
          <w:szCs w:val="24"/>
          <w14:ligatures w14:val="none"/>
        </w:rPr>
        <w:t>)</w:t>
      </w:r>
      <w:r w:rsidRPr="00522A47">
        <w:rPr>
          <w:color w:val="000000" w:themeColor="text1"/>
          <w:kern w:val="0"/>
          <w:szCs w:val="24"/>
          <w14:ligatures w14:val="none"/>
        </w:rPr>
        <w:t xml:space="preserve">  </w:t>
      </w:r>
      <w:r>
        <w:rPr>
          <w:color w:val="000000" w:themeColor="text1"/>
          <w:kern w:val="0"/>
          <w:szCs w:val="24"/>
          <w14:ligatures w14:val="none"/>
        </w:rPr>
        <w:tab/>
      </w:r>
      <w:r>
        <w:rPr>
          <w:color w:val="000000" w:themeColor="text1"/>
          <w:kern w:val="0"/>
          <w:szCs w:val="24"/>
          <w14:ligatures w14:val="none"/>
        </w:rPr>
        <w:tab/>
      </w:r>
      <w:r>
        <w:rPr>
          <w:color w:val="000000" w:themeColor="text1"/>
          <w:kern w:val="0"/>
          <w:szCs w:val="24"/>
          <w14:ligatures w14:val="none"/>
        </w:rPr>
        <w:tab/>
      </w:r>
      <w:r w:rsidR="001665D1" w:rsidRPr="00522A47">
        <w:rPr>
          <w:bCs/>
          <w:color w:val="333333"/>
        </w:rPr>
        <w:t xml:space="preserve">Best Practice </w:t>
      </w:r>
      <w:r w:rsidR="001665D1" w:rsidRPr="00522A47">
        <w:rPr>
          <w:bCs/>
        </w:rPr>
        <w:t>MDL-§ 9(b)(</w:t>
      </w:r>
      <w:proofErr w:type="spellStart"/>
      <w:r w:rsidR="001665D1" w:rsidRPr="00522A47">
        <w:rPr>
          <w:bCs/>
        </w:rPr>
        <w:t>i</w:t>
      </w:r>
      <w:proofErr w:type="spellEnd"/>
      <w:r w:rsidR="001665D1" w:rsidRPr="00522A47">
        <w:rPr>
          <w:bCs/>
        </w:rPr>
        <w:t>)</w:t>
      </w:r>
      <w:r w:rsidR="001665D1" w:rsidRPr="00522A47">
        <w:rPr>
          <w:bCs/>
        </w:rPr>
        <w:tab/>
      </w:r>
      <w:r w:rsidR="001665D1" w:rsidRPr="00522A47">
        <w:rPr>
          <w:bCs/>
        </w:rPr>
        <w:tab/>
      </w:r>
      <w:r w:rsidR="001665D1" w:rsidRPr="00522A47">
        <w:rPr>
          <w:color w:val="000000" w:themeColor="text1"/>
          <w:kern w:val="0"/>
          <w:szCs w:val="24"/>
          <w14:ligatures w14:val="none"/>
        </w:rPr>
        <w:t xml:space="preserve"> </w:t>
      </w:r>
    </w:p>
    <w:p w14:paraId="4900362D" w14:textId="7AD12DC5" w:rsidR="001665D1" w:rsidRPr="00522A47" w:rsidRDefault="00D13DF6" w:rsidP="00597121">
      <w:pPr>
        <w:spacing w:after="0" w:line="240" w:lineRule="auto"/>
        <w:ind w:right="720"/>
      </w:pPr>
      <w:r w:rsidRPr="00522A47">
        <w:t xml:space="preserve">Permanent No. </w:t>
      </w:r>
      <w:r w:rsidRPr="00522A47">
        <w:rPr>
          <w:rFonts w:cs="Times New Roman"/>
        </w:rPr>
        <w:t>MDL-§ 18</w:t>
      </w:r>
      <w:r w:rsidRPr="00522A47">
        <w:t>(b)(</w:t>
      </w:r>
      <w:proofErr w:type="spellStart"/>
      <w:r w:rsidRPr="00522A47">
        <w:t>i</w:t>
      </w:r>
      <w:proofErr w:type="spellEnd"/>
      <w:r w:rsidRPr="00522A47">
        <w:t>-ii)</w:t>
      </w:r>
      <w:r>
        <w:tab/>
      </w:r>
      <w:r>
        <w:tab/>
      </w:r>
      <w:r>
        <w:tab/>
      </w:r>
      <w:r w:rsidR="001665D1" w:rsidRPr="00522A47">
        <w:rPr>
          <w:bCs/>
          <w:color w:val="333333"/>
        </w:rPr>
        <w:t xml:space="preserve">Best Practice </w:t>
      </w:r>
      <w:r w:rsidR="001665D1" w:rsidRPr="00522A47">
        <w:rPr>
          <w:bCs/>
        </w:rPr>
        <w:t>MDL-§ 9(b)(ii)</w:t>
      </w:r>
      <w:r w:rsidR="001665D1">
        <w:rPr>
          <w:bCs/>
        </w:rPr>
        <w:tab/>
      </w:r>
      <w:r w:rsidR="001665D1">
        <w:rPr>
          <w:bCs/>
        </w:rPr>
        <w:tab/>
      </w:r>
    </w:p>
    <w:p w14:paraId="282B343E" w14:textId="388F5043" w:rsidR="001665D1" w:rsidRPr="00522A47" w:rsidRDefault="00D13DF6" w:rsidP="00597121">
      <w:pPr>
        <w:spacing w:after="0" w:line="240" w:lineRule="auto"/>
        <w:ind w:right="720"/>
        <w:rPr>
          <w:rFonts w:cs="Times New Roman"/>
          <w:color w:val="1F1F1F"/>
          <w:shd w:val="clear" w:color="auto" w:fill="FFFFFF"/>
        </w:rPr>
      </w:pPr>
      <w:r w:rsidRPr="00522A47">
        <w:rPr>
          <w:rFonts w:cs="Times New Roman"/>
          <w:color w:val="1F1F1F"/>
          <w:shd w:val="clear" w:color="auto" w:fill="FFFFFF"/>
        </w:rPr>
        <w:t>Permanent No. MDL-§18(b)(iii)</w:t>
      </w:r>
      <w:r>
        <w:rPr>
          <w:rFonts w:cs="Times New Roman"/>
          <w:color w:val="1F1F1F"/>
          <w:shd w:val="clear" w:color="auto" w:fill="FFFFFF"/>
        </w:rPr>
        <w:tab/>
      </w:r>
      <w:r>
        <w:rPr>
          <w:rFonts w:cs="Times New Roman"/>
          <w:color w:val="1F1F1F"/>
          <w:shd w:val="clear" w:color="auto" w:fill="FFFFFF"/>
        </w:rPr>
        <w:tab/>
      </w:r>
      <w:r>
        <w:rPr>
          <w:rFonts w:cs="Times New Roman"/>
          <w:color w:val="1F1F1F"/>
          <w:shd w:val="clear" w:color="auto" w:fill="FFFFFF"/>
        </w:rPr>
        <w:tab/>
      </w:r>
      <w:r w:rsidR="001665D1" w:rsidRPr="00522A47">
        <w:rPr>
          <w:rFonts w:cs="Times New Roman"/>
          <w:bCs/>
          <w:color w:val="1F1F1F"/>
          <w:shd w:val="clear" w:color="auto" w:fill="FFFFFF"/>
        </w:rPr>
        <w:t>Best Practice MDL-§ 9(b)(iii</w:t>
      </w:r>
      <w:r w:rsidR="001665D1" w:rsidRPr="00522A47">
        <w:rPr>
          <w:rFonts w:cs="Times New Roman"/>
          <w:color w:val="1F1F1F"/>
          <w:shd w:val="clear" w:color="auto" w:fill="FFFFFF"/>
        </w:rPr>
        <w:t>)</w:t>
      </w:r>
      <w:r w:rsidR="001665D1" w:rsidRPr="00522A47">
        <w:rPr>
          <w:rFonts w:cs="Times New Roman"/>
          <w:color w:val="1F1F1F"/>
          <w:shd w:val="clear" w:color="auto" w:fill="FFFFFF"/>
        </w:rPr>
        <w:tab/>
      </w:r>
      <w:r w:rsidR="001665D1">
        <w:rPr>
          <w:rFonts w:cs="Times New Roman"/>
          <w:color w:val="1F1F1F"/>
          <w:shd w:val="clear" w:color="auto" w:fill="FFFFFF"/>
        </w:rPr>
        <w:tab/>
      </w:r>
    </w:p>
    <w:p w14:paraId="1C7FEFF0" w14:textId="3CF80FB9" w:rsidR="001665D1" w:rsidRPr="00522A47" w:rsidRDefault="00D13DF6" w:rsidP="00597121">
      <w:pPr>
        <w:spacing w:after="0" w:line="240" w:lineRule="auto"/>
        <w:ind w:right="720"/>
        <w:rPr>
          <w:rFonts w:cs="Times New Roman"/>
          <w:color w:val="1F1F1F"/>
          <w:shd w:val="clear" w:color="auto" w:fill="FFFFFF"/>
        </w:rPr>
      </w:pPr>
      <w:r w:rsidRPr="00522A47">
        <w:rPr>
          <w:rFonts w:cs="Times New Roman"/>
          <w:color w:val="1F1F1F"/>
          <w:shd w:val="clear" w:color="auto" w:fill="FFFFFF"/>
        </w:rPr>
        <w:t>Permanent No. MDL-§18(b)(iv)</w:t>
      </w:r>
      <w:r>
        <w:rPr>
          <w:rFonts w:cs="Times New Roman"/>
          <w:color w:val="1F1F1F"/>
          <w:shd w:val="clear" w:color="auto" w:fill="FFFFFF"/>
        </w:rPr>
        <w:tab/>
      </w:r>
      <w:r>
        <w:rPr>
          <w:rFonts w:cs="Times New Roman"/>
          <w:color w:val="1F1F1F"/>
          <w:shd w:val="clear" w:color="auto" w:fill="FFFFFF"/>
        </w:rPr>
        <w:tab/>
      </w:r>
      <w:r>
        <w:rPr>
          <w:rFonts w:cs="Times New Roman"/>
          <w:color w:val="1F1F1F"/>
          <w:shd w:val="clear" w:color="auto" w:fill="FFFFFF"/>
        </w:rPr>
        <w:tab/>
      </w:r>
      <w:r w:rsidR="001665D1" w:rsidRPr="00522A47">
        <w:rPr>
          <w:rFonts w:cs="Times New Roman"/>
          <w:bCs/>
          <w:color w:val="1F1F1F"/>
          <w:shd w:val="clear" w:color="auto" w:fill="FFFFFF"/>
        </w:rPr>
        <w:t>Best Practice MDL-§ 9(b)(iv</w:t>
      </w:r>
      <w:r w:rsidR="001665D1" w:rsidRPr="00522A47">
        <w:rPr>
          <w:rFonts w:cs="Times New Roman"/>
          <w:color w:val="1F1F1F"/>
          <w:shd w:val="clear" w:color="auto" w:fill="FFFFFF"/>
        </w:rPr>
        <w:t>)</w:t>
      </w:r>
      <w:r w:rsidR="001665D1" w:rsidRPr="00522A47">
        <w:rPr>
          <w:rFonts w:cs="Times New Roman"/>
          <w:color w:val="1F1F1F"/>
          <w:shd w:val="clear" w:color="auto" w:fill="FFFFFF"/>
        </w:rPr>
        <w:tab/>
      </w:r>
      <w:r w:rsidR="001665D1">
        <w:rPr>
          <w:rFonts w:cs="Times New Roman"/>
          <w:color w:val="1F1F1F"/>
          <w:shd w:val="clear" w:color="auto" w:fill="FFFFFF"/>
        </w:rPr>
        <w:tab/>
      </w:r>
    </w:p>
    <w:p w14:paraId="7324939D" w14:textId="2FD11EEA" w:rsidR="001665D1" w:rsidRPr="00522A47" w:rsidRDefault="00D13DF6" w:rsidP="00597121">
      <w:pPr>
        <w:spacing w:after="0" w:line="240" w:lineRule="auto"/>
        <w:ind w:right="720"/>
        <w:rPr>
          <w:rFonts w:cs="Times New Roman"/>
        </w:rPr>
      </w:pPr>
      <w:r w:rsidRPr="00522A47">
        <w:t xml:space="preserve">Permanent No. </w:t>
      </w:r>
      <w:r w:rsidRPr="00522A47">
        <w:rPr>
          <w:rFonts w:cs="Times New Roman"/>
        </w:rPr>
        <w:t>MDL-§ 18(c)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522A47">
        <w:rPr>
          <w:bCs/>
          <w:color w:val="333333"/>
        </w:rPr>
        <w:t xml:space="preserve">Best Practice </w:t>
      </w:r>
      <w:r w:rsidR="001665D1" w:rsidRPr="00522A47">
        <w:rPr>
          <w:bCs/>
        </w:rPr>
        <w:t>MDL-§ 9(c)</w:t>
      </w:r>
      <w:r w:rsidR="001665D1" w:rsidRPr="00522A47">
        <w:rPr>
          <w:bCs/>
        </w:rPr>
        <w:tab/>
      </w:r>
      <w:r w:rsidR="001665D1" w:rsidRPr="00522A47">
        <w:rPr>
          <w:bCs/>
        </w:rPr>
        <w:tab/>
      </w:r>
    </w:p>
    <w:p w14:paraId="5D3FEE89" w14:textId="66C4FC3B" w:rsidR="001665D1" w:rsidRPr="003E776E" w:rsidRDefault="00D13DF6" w:rsidP="00597121">
      <w:pPr>
        <w:spacing w:after="0" w:line="240" w:lineRule="auto"/>
        <w:ind w:right="720"/>
      </w:pPr>
      <w:r w:rsidRPr="003E776E">
        <w:lastRenderedPageBreak/>
        <w:t xml:space="preserve">Permanent No. </w:t>
      </w:r>
      <w:r w:rsidRPr="003E776E">
        <w:rPr>
          <w:rFonts w:cs="Times New Roman"/>
        </w:rPr>
        <w:t>MDL-§ 18</w:t>
      </w:r>
      <w:r w:rsidRPr="003E776E">
        <w:t>(d)</w:t>
      </w:r>
      <w:r>
        <w:tab/>
      </w:r>
      <w:r>
        <w:tab/>
      </w:r>
      <w:r>
        <w:tab/>
      </w:r>
      <w:r>
        <w:tab/>
      </w:r>
      <w:r w:rsidR="001665D1" w:rsidRPr="003E776E">
        <w:rPr>
          <w:rFonts w:eastAsia="Times New Roman" w:cs="Times New Roman"/>
          <w:bCs/>
        </w:rPr>
        <w:t>Best Practice</w:t>
      </w:r>
      <w:r w:rsidR="001665D1" w:rsidRPr="003E776E">
        <w:rPr>
          <w:rFonts w:ascii="Times New Roman Bold" w:eastAsia="Times New Roman" w:hAnsi="Times New Roman Bold" w:cs="Times New Roman"/>
          <w:bCs/>
        </w:rPr>
        <w:t xml:space="preserve"> </w:t>
      </w:r>
      <w:r w:rsidR="001665D1" w:rsidRPr="003E776E">
        <w:rPr>
          <w:rFonts w:cs="Times New Roman"/>
          <w:bCs/>
        </w:rPr>
        <w:t>MDL-§ 9(d)</w:t>
      </w:r>
      <w:r w:rsidR="001665D1" w:rsidRPr="003E776E">
        <w:tab/>
      </w:r>
      <w:r w:rsidR="001665D1" w:rsidRPr="003E776E">
        <w:tab/>
      </w:r>
    </w:p>
    <w:p w14:paraId="78AEEB63" w14:textId="1AA3C8DF" w:rsidR="001665D1" w:rsidRPr="003E776E" w:rsidRDefault="00D13DF6" w:rsidP="00597121">
      <w:pPr>
        <w:spacing w:after="0" w:line="240" w:lineRule="auto"/>
        <w:ind w:right="720"/>
        <w:rPr>
          <w:rFonts w:cs="Times New Roman"/>
        </w:rPr>
      </w:pPr>
      <w:r w:rsidRPr="003E776E">
        <w:t xml:space="preserve">Permanent No. </w:t>
      </w:r>
      <w:r w:rsidRPr="003E776E">
        <w:rPr>
          <w:rFonts w:cs="Times New Roman"/>
        </w:rPr>
        <w:t>MDL-§ 18(d)(</w:t>
      </w:r>
      <w:proofErr w:type="spellStart"/>
      <w:r w:rsidRPr="003E776E">
        <w:rPr>
          <w:rFonts w:cs="Times New Roman"/>
        </w:rPr>
        <w:t>i</w:t>
      </w:r>
      <w:proofErr w:type="spellEnd"/>
      <w:r w:rsidRPr="003E776E">
        <w:rPr>
          <w:rFonts w:cs="Times New Roman"/>
        </w:rPr>
        <w:t>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3E776E">
        <w:rPr>
          <w:rFonts w:eastAsia="Times New Roman" w:cs="Times New Roman"/>
          <w:bCs/>
        </w:rPr>
        <w:t>Best Practice</w:t>
      </w:r>
      <w:r w:rsidR="001665D1" w:rsidRPr="003E776E">
        <w:rPr>
          <w:rFonts w:ascii="Times New Roman Bold" w:eastAsia="Times New Roman" w:hAnsi="Times New Roman Bold" w:cs="Times New Roman"/>
          <w:bCs/>
        </w:rPr>
        <w:t xml:space="preserve"> </w:t>
      </w:r>
      <w:r w:rsidR="001665D1" w:rsidRPr="003E776E">
        <w:rPr>
          <w:rFonts w:cs="Times New Roman"/>
          <w:bCs/>
        </w:rPr>
        <w:t>MDL-§ 9(d)(</w:t>
      </w:r>
      <w:proofErr w:type="spellStart"/>
      <w:r w:rsidR="001665D1" w:rsidRPr="003E776E">
        <w:rPr>
          <w:rFonts w:cs="Times New Roman"/>
          <w:bCs/>
        </w:rPr>
        <w:t>i</w:t>
      </w:r>
      <w:proofErr w:type="spellEnd"/>
      <w:r w:rsidR="001665D1" w:rsidRPr="003E776E">
        <w:rPr>
          <w:rFonts w:cs="Times New Roman"/>
          <w:bCs/>
        </w:rPr>
        <w:t>)</w:t>
      </w:r>
      <w:r w:rsidR="001665D1" w:rsidRPr="003E776E">
        <w:t xml:space="preserve"> </w:t>
      </w:r>
      <w:r w:rsidR="001665D1" w:rsidRPr="003E776E">
        <w:tab/>
      </w:r>
      <w:r w:rsidR="001665D1" w:rsidRPr="003E776E">
        <w:tab/>
      </w:r>
    </w:p>
    <w:p w14:paraId="69892B33" w14:textId="3B61CB20" w:rsidR="001665D1" w:rsidRPr="003E776E" w:rsidRDefault="00D13DF6" w:rsidP="00597121">
      <w:pPr>
        <w:spacing w:after="0" w:line="240" w:lineRule="auto"/>
        <w:ind w:right="720"/>
      </w:pPr>
      <w:r w:rsidRPr="003E776E">
        <w:t xml:space="preserve">Permanent No. </w:t>
      </w:r>
      <w:r w:rsidRPr="003E776E">
        <w:rPr>
          <w:rFonts w:cs="Times New Roman"/>
        </w:rPr>
        <w:t>MDL-§ 18(d)(ii)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3E776E">
        <w:rPr>
          <w:rFonts w:eastAsia="Times New Roman" w:cs="Times New Roman"/>
          <w:bCs/>
        </w:rPr>
        <w:t>Best Practice</w:t>
      </w:r>
      <w:r w:rsidR="001665D1" w:rsidRPr="003E776E">
        <w:rPr>
          <w:rFonts w:ascii="Times New Roman Bold" w:eastAsia="Times New Roman" w:hAnsi="Times New Roman Bold" w:cs="Times New Roman"/>
          <w:bCs/>
        </w:rPr>
        <w:t xml:space="preserve"> </w:t>
      </w:r>
      <w:r w:rsidR="001665D1" w:rsidRPr="003E776E">
        <w:rPr>
          <w:rFonts w:cs="Times New Roman"/>
          <w:bCs/>
        </w:rPr>
        <w:t>MDL-§ 9(d)(ii)</w:t>
      </w:r>
      <w:r w:rsidR="001665D1" w:rsidRPr="003E776E">
        <w:t xml:space="preserve"> </w:t>
      </w:r>
      <w:r w:rsidR="001665D1" w:rsidRPr="003E776E">
        <w:tab/>
      </w:r>
      <w:r w:rsidR="001665D1" w:rsidRPr="003E776E">
        <w:tab/>
      </w:r>
    </w:p>
    <w:p w14:paraId="4E4B35A5" w14:textId="5708F6C3" w:rsidR="001665D1" w:rsidRPr="00522A47" w:rsidRDefault="00FE6425" w:rsidP="00597121">
      <w:pPr>
        <w:spacing w:after="0" w:line="240" w:lineRule="auto"/>
        <w:ind w:right="720"/>
        <w:rPr>
          <w:rFonts w:cs="Times New Roman"/>
        </w:rPr>
      </w:pPr>
      <w:r w:rsidRPr="00522A47">
        <w:t xml:space="preserve">Permanent No. </w:t>
      </w:r>
      <w:r w:rsidRPr="00522A47">
        <w:rPr>
          <w:rFonts w:cs="Times New Roman"/>
        </w:rPr>
        <w:t>MDL-§ 18(d)(iii)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3E776E">
        <w:rPr>
          <w:rFonts w:eastAsia="Times New Roman" w:cs="Times New Roman"/>
          <w:bCs/>
        </w:rPr>
        <w:t>Best Practice</w:t>
      </w:r>
      <w:r w:rsidR="001665D1" w:rsidRPr="00522A47">
        <w:rPr>
          <w:rFonts w:ascii="Times New Roman Bold" w:eastAsia="Times New Roman" w:hAnsi="Times New Roman Bold" w:cs="Times New Roman"/>
          <w:bCs/>
          <w:smallCaps/>
        </w:rPr>
        <w:t xml:space="preserve"> </w:t>
      </w:r>
      <w:r w:rsidR="001665D1" w:rsidRPr="00522A47">
        <w:rPr>
          <w:rFonts w:cs="Times New Roman"/>
          <w:bCs/>
        </w:rPr>
        <w:t>MDL-§ 9(d)(iii)</w:t>
      </w:r>
      <w:r w:rsidR="001665D1" w:rsidRPr="00522A47">
        <w:tab/>
      </w:r>
      <w:r w:rsidR="001665D1">
        <w:tab/>
      </w:r>
    </w:p>
    <w:p w14:paraId="3655C6EB" w14:textId="38ED306A" w:rsidR="001665D1" w:rsidRPr="00522A47" w:rsidRDefault="00FE6425" w:rsidP="00597121">
      <w:pPr>
        <w:spacing w:after="0" w:line="240" w:lineRule="auto"/>
        <w:ind w:right="720"/>
      </w:pPr>
      <w:r w:rsidRPr="00522A47">
        <w:t xml:space="preserve">Permanent No. </w:t>
      </w:r>
      <w:r w:rsidRPr="00522A47">
        <w:rPr>
          <w:rFonts w:cs="Times New Roman"/>
        </w:rPr>
        <w:t>MDL-§ 18(e)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522A47">
        <w:rPr>
          <w:bCs/>
          <w:color w:val="333333"/>
        </w:rPr>
        <w:t xml:space="preserve">Best Practice </w:t>
      </w:r>
      <w:r w:rsidR="001665D1" w:rsidRPr="00522A47">
        <w:rPr>
          <w:bCs/>
        </w:rPr>
        <w:t>MDL-§ 9(e)</w:t>
      </w:r>
      <w:r w:rsidR="001665D1" w:rsidRPr="00522A47">
        <w:rPr>
          <w:bCs/>
        </w:rPr>
        <w:tab/>
      </w:r>
      <w:r w:rsidR="001665D1" w:rsidRPr="00522A47">
        <w:rPr>
          <w:bCs/>
        </w:rPr>
        <w:tab/>
      </w:r>
    </w:p>
    <w:p w14:paraId="13BD0642" w14:textId="555CB82E" w:rsidR="001665D1" w:rsidRPr="00522A47" w:rsidRDefault="00FE6425" w:rsidP="00597121">
      <w:pPr>
        <w:spacing w:after="0" w:line="240" w:lineRule="auto"/>
        <w:ind w:right="720"/>
      </w:pPr>
      <w:r w:rsidRPr="00522A47">
        <w:t xml:space="preserve">Permanent No. </w:t>
      </w:r>
      <w:r w:rsidRPr="00522A47">
        <w:rPr>
          <w:rFonts w:cs="Times New Roman"/>
        </w:rPr>
        <w:t>MDL-§ 18(f)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522A47">
        <w:rPr>
          <w:bCs/>
          <w:color w:val="333333"/>
        </w:rPr>
        <w:t xml:space="preserve">Best Practice </w:t>
      </w:r>
      <w:r w:rsidR="001665D1" w:rsidRPr="00522A47">
        <w:rPr>
          <w:bCs/>
        </w:rPr>
        <w:t>MDL-§ 9(f)</w:t>
      </w:r>
      <w:r w:rsidR="001665D1" w:rsidRPr="00522A47">
        <w:rPr>
          <w:bCs/>
        </w:rPr>
        <w:tab/>
      </w:r>
      <w:r w:rsidR="001665D1" w:rsidRPr="00522A47">
        <w:rPr>
          <w:bCs/>
        </w:rPr>
        <w:tab/>
      </w:r>
    </w:p>
    <w:p w14:paraId="55A5C022" w14:textId="1FB68173" w:rsidR="001665D1" w:rsidRPr="00522A47" w:rsidRDefault="00FE6425" w:rsidP="00597121">
      <w:pPr>
        <w:spacing w:after="0" w:line="240" w:lineRule="auto"/>
        <w:ind w:right="720"/>
      </w:pPr>
      <w:r w:rsidRPr="00522A47">
        <w:t xml:space="preserve">Permanent No. </w:t>
      </w:r>
      <w:r w:rsidRPr="00522A47">
        <w:rPr>
          <w:rFonts w:cs="Times New Roman"/>
        </w:rPr>
        <w:t>MDL-§ 18(g)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522A47">
        <w:rPr>
          <w:bCs/>
          <w:color w:val="333333"/>
        </w:rPr>
        <w:t xml:space="preserve">Best Practice </w:t>
      </w:r>
      <w:r w:rsidR="001665D1" w:rsidRPr="00522A47">
        <w:rPr>
          <w:bCs/>
        </w:rPr>
        <w:t>MDL-§ 9(g)</w:t>
      </w:r>
      <w:r w:rsidR="001665D1" w:rsidRPr="00522A47">
        <w:rPr>
          <w:bCs/>
        </w:rPr>
        <w:tab/>
      </w:r>
      <w:r w:rsidR="001665D1" w:rsidRPr="00522A47">
        <w:rPr>
          <w:bCs/>
        </w:rPr>
        <w:tab/>
      </w:r>
    </w:p>
    <w:p w14:paraId="52C8ADFE" w14:textId="4D373A66" w:rsidR="001665D1" w:rsidRPr="00522A47" w:rsidRDefault="00FE6425" w:rsidP="00597121">
      <w:pPr>
        <w:spacing w:after="0" w:line="240" w:lineRule="auto"/>
        <w:ind w:right="720"/>
      </w:pPr>
      <w:r w:rsidRPr="00522A47">
        <w:t xml:space="preserve">Permanent No. </w:t>
      </w:r>
      <w:r w:rsidRPr="00522A47">
        <w:rPr>
          <w:rFonts w:cs="Times New Roman"/>
        </w:rPr>
        <w:t>MDL-§ 18(h)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522A47">
        <w:rPr>
          <w:bCs/>
        </w:rPr>
        <w:t xml:space="preserve">Best Practice </w:t>
      </w:r>
      <w:r w:rsidR="001665D1" w:rsidRPr="00522A47">
        <w:rPr>
          <w:rFonts w:cs="Times New Roman"/>
          <w:bCs/>
        </w:rPr>
        <w:t>MDL-§ 9</w:t>
      </w:r>
      <w:r w:rsidR="001665D1" w:rsidRPr="00522A47">
        <w:rPr>
          <w:bCs/>
        </w:rPr>
        <w:t>(h)</w:t>
      </w:r>
      <w:r w:rsidR="001665D1" w:rsidRPr="00522A47">
        <w:rPr>
          <w:bCs/>
        </w:rPr>
        <w:tab/>
      </w:r>
      <w:r w:rsidR="001665D1" w:rsidRPr="00522A47">
        <w:rPr>
          <w:bCs/>
        </w:rPr>
        <w:tab/>
      </w:r>
    </w:p>
    <w:p w14:paraId="77C7DAB6" w14:textId="4FD56D84" w:rsidR="001665D1" w:rsidRPr="00522A47" w:rsidRDefault="00FE6425" w:rsidP="00597121">
      <w:pPr>
        <w:spacing w:after="0" w:line="240" w:lineRule="auto"/>
        <w:ind w:right="720"/>
        <w:rPr>
          <w:color w:val="000000" w:themeColor="text1"/>
          <w:kern w:val="0"/>
          <w:szCs w:val="24"/>
          <w14:ligatures w14:val="none"/>
        </w:rPr>
      </w:pPr>
      <w:r w:rsidRPr="00522A47">
        <w:rPr>
          <w:color w:val="000000" w:themeColor="text1"/>
          <w:kern w:val="0"/>
          <w:szCs w:val="24"/>
          <w14:ligatures w14:val="none"/>
        </w:rPr>
        <w:t xml:space="preserve">Permanent No. </w:t>
      </w:r>
      <w:r w:rsidRPr="00522A47">
        <w:rPr>
          <w:rFonts w:cs="Times New Roman"/>
          <w:color w:val="000000" w:themeColor="text1"/>
          <w:kern w:val="0"/>
          <w:szCs w:val="24"/>
          <w14:ligatures w14:val="none"/>
        </w:rPr>
        <w:t>MDL-§ 18(</w:t>
      </w:r>
      <w:proofErr w:type="spellStart"/>
      <w:r w:rsidRPr="00522A47">
        <w:rPr>
          <w:rFonts w:cs="Times New Roman"/>
          <w:color w:val="000000" w:themeColor="text1"/>
          <w:kern w:val="0"/>
          <w:szCs w:val="24"/>
          <w14:ligatures w14:val="none"/>
        </w:rPr>
        <w:t>i</w:t>
      </w:r>
      <w:proofErr w:type="spellEnd"/>
      <w:r w:rsidRPr="00522A47">
        <w:rPr>
          <w:rFonts w:cs="Times New Roman"/>
          <w:color w:val="000000" w:themeColor="text1"/>
          <w:kern w:val="0"/>
          <w:szCs w:val="24"/>
          <w14:ligatures w14:val="none"/>
        </w:rPr>
        <w:t>)</w:t>
      </w:r>
      <w:r>
        <w:rPr>
          <w:rFonts w:cs="Times New Roman"/>
          <w:color w:val="000000" w:themeColor="text1"/>
          <w:kern w:val="0"/>
          <w:szCs w:val="24"/>
          <w14:ligatures w14:val="none"/>
        </w:rPr>
        <w:tab/>
      </w:r>
      <w:r>
        <w:rPr>
          <w:rFonts w:cs="Times New Roman"/>
          <w:color w:val="000000" w:themeColor="text1"/>
          <w:kern w:val="0"/>
          <w:szCs w:val="24"/>
          <w14:ligatures w14:val="none"/>
        </w:rPr>
        <w:tab/>
      </w:r>
      <w:r>
        <w:rPr>
          <w:rFonts w:cs="Times New Roman"/>
          <w:color w:val="000000" w:themeColor="text1"/>
          <w:kern w:val="0"/>
          <w:szCs w:val="24"/>
          <w14:ligatures w14:val="none"/>
        </w:rPr>
        <w:tab/>
      </w:r>
      <w:r>
        <w:rPr>
          <w:rFonts w:cs="Times New Roman"/>
          <w:color w:val="000000" w:themeColor="text1"/>
          <w:kern w:val="0"/>
          <w:szCs w:val="24"/>
          <w14:ligatures w14:val="none"/>
        </w:rPr>
        <w:tab/>
      </w:r>
      <w:r w:rsidR="001665D1" w:rsidRPr="00522A47">
        <w:rPr>
          <w:bCs/>
        </w:rPr>
        <w:t>Best Practice MDL-§ 9(</w:t>
      </w:r>
      <w:proofErr w:type="spellStart"/>
      <w:r w:rsidR="001665D1" w:rsidRPr="00522A47">
        <w:rPr>
          <w:bCs/>
        </w:rPr>
        <w:t>i</w:t>
      </w:r>
      <w:proofErr w:type="spellEnd"/>
      <w:r w:rsidR="001665D1" w:rsidRPr="00522A47">
        <w:rPr>
          <w:bCs/>
        </w:rPr>
        <w:t>)</w:t>
      </w:r>
      <w:r w:rsidR="001665D1" w:rsidRPr="00522A47">
        <w:rPr>
          <w:bCs/>
        </w:rPr>
        <w:tab/>
      </w:r>
      <w:r w:rsidR="001665D1" w:rsidRPr="00522A47">
        <w:rPr>
          <w:bCs/>
        </w:rPr>
        <w:tab/>
      </w:r>
    </w:p>
    <w:p w14:paraId="631D0E51" w14:textId="44679073" w:rsidR="001665D1" w:rsidRDefault="00FE6425" w:rsidP="00597121">
      <w:pPr>
        <w:spacing w:after="0" w:line="240" w:lineRule="auto"/>
        <w:ind w:right="720"/>
        <w:rPr>
          <w:rFonts w:cs="Times New Roman"/>
        </w:rPr>
      </w:pPr>
      <w:r w:rsidRPr="00911EFC">
        <w:t xml:space="preserve">Permanent No. </w:t>
      </w:r>
      <w:r w:rsidRPr="00911EFC">
        <w:rPr>
          <w:rFonts w:cs="Times New Roman"/>
        </w:rPr>
        <w:t>MDL-§ 18(h)(</w:t>
      </w:r>
      <w:proofErr w:type="spellStart"/>
      <w:r w:rsidRPr="00911EFC">
        <w:rPr>
          <w:rFonts w:cs="Times New Roman"/>
        </w:rPr>
        <w:t>i</w:t>
      </w:r>
      <w:proofErr w:type="spellEnd"/>
      <w:r w:rsidRPr="00911EFC">
        <w:rPr>
          <w:rFonts w:cs="Times New Roman"/>
        </w:rPr>
        <w:t>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3E776E">
        <w:rPr>
          <w:rFonts w:eastAsia="Times New Roman" w:cs="Times New Roman"/>
          <w:bCs/>
        </w:rPr>
        <w:t>Best Practice</w:t>
      </w:r>
      <w:r w:rsidR="001665D1" w:rsidRPr="00522A47">
        <w:rPr>
          <w:rFonts w:ascii="Times New Roman Bold" w:eastAsia="Times New Roman" w:hAnsi="Times New Roman Bold" w:cs="Times New Roman"/>
          <w:bCs/>
          <w:smallCaps/>
        </w:rPr>
        <w:t xml:space="preserve"> </w:t>
      </w:r>
      <w:r w:rsidR="001665D1" w:rsidRPr="00522A47">
        <w:rPr>
          <w:rFonts w:cs="Times New Roman"/>
          <w:bCs/>
        </w:rPr>
        <w:t>MDL-§ 9(</w:t>
      </w:r>
      <w:proofErr w:type="spellStart"/>
      <w:r w:rsidR="001665D1" w:rsidRPr="00522A47">
        <w:rPr>
          <w:rFonts w:cs="Times New Roman"/>
          <w:bCs/>
        </w:rPr>
        <w:t>i</w:t>
      </w:r>
      <w:proofErr w:type="spellEnd"/>
      <w:r w:rsidR="001665D1" w:rsidRPr="00522A47">
        <w:rPr>
          <w:rFonts w:cs="Times New Roman"/>
          <w:bCs/>
        </w:rPr>
        <w:t>)(</w:t>
      </w:r>
      <w:proofErr w:type="spellStart"/>
      <w:r w:rsidR="001665D1" w:rsidRPr="00522A47">
        <w:rPr>
          <w:rFonts w:cs="Times New Roman"/>
          <w:bCs/>
        </w:rPr>
        <w:t>i</w:t>
      </w:r>
      <w:proofErr w:type="spellEnd"/>
      <w:r w:rsidR="001665D1" w:rsidRPr="00522A47">
        <w:rPr>
          <w:rFonts w:cs="Times New Roman"/>
          <w:bCs/>
        </w:rPr>
        <w:t>)</w:t>
      </w:r>
      <w:r w:rsidR="001665D1">
        <w:rPr>
          <w:rFonts w:eastAsia="Times New Roman" w:cs="Times New Roman"/>
          <w:b/>
          <w:bCs/>
          <w:color w:val="000000"/>
        </w:rPr>
        <w:tab/>
      </w:r>
    </w:p>
    <w:p w14:paraId="6CBB29F7" w14:textId="77777777" w:rsidR="001665D1" w:rsidRDefault="001665D1" w:rsidP="00597121">
      <w:pPr>
        <w:spacing w:after="0" w:line="240" w:lineRule="auto"/>
        <w:ind w:right="720"/>
        <w:rPr>
          <w:rFonts w:cs="Times New Roman"/>
        </w:rPr>
      </w:pPr>
    </w:p>
    <w:p w14:paraId="6345E230" w14:textId="77A2FB7B" w:rsidR="001665D1" w:rsidRDefault="00FE6425" w:rsidP="00597121">
      <w:pPr>
        <w:spacing w:after="0" w:line="240" w:lineRule="auto"/>
        <w:ind w:right="720"/>
        <w:rPr>
          <w:rFonts w:cs="Times New Roman"/>
        </w:rPr>
      </w:pPr>
      <w:r w:rsidRPr="00FE6425">
        <w:rPr>
          <w:b/>
          <w:bCs/>
          <w:u w:val="single"/>
        </w:rPr>
        <w:t xml:space="preserve">Permanent No. </w:t>
      </w:r>
      <w:r w:rsidRPr="00FE6425">
        <w:rPr>
          <w:rFonts w:cs="Times New Roman"/>
          <w:b/>
          <w:bCs/>
          <w:u w:val="single"/>
        </w:rPr>
        <w:t>MDL-§ 19</w:t>
      </w:r>
      <w:r w:rsidRPr="00FE6425">
        <w:rPr>
          <w:rFonts w:cs="Times New Roman"/>
          <w:b/>
          <w:bCs/>
        </w:rPr>
        <w:tab/>
      </w:r>
      <w:r w:rsidRPr="00FE6425">
        <w:rPr>
          <w:rFonts w:cs="Times New Roman"/>
          <w:b/>
          <w:bCs/>
        </w:rPr>
        <w:tab/>
      </w:r>
      <w:r w:rsidRPr="00FE6425">
        <w:rPr>
          <w:rFonts w:cs="Times New Roman"/>
          <w:b/>
          <w:bCs/>
        </w:rPr>
        <w:tab/>
      </w:r>
      <w:r w:rsidRPr="00FE6425">
        <w:rPr>
          <w:rFonts w:cs="Times New Roman"/>
          <w:b/>
          <w:bCs/>
        </w:rPr>
        <w:tab/>
      </w:r>
      <w:r w:rsidR="001665D1" w:rsidRPr="00D63B51">
        <w:rPr>
          <w:b/>
          <w:bCs/>
          <w:u w:val="single"/>
        </w:rPr>
        <w:t xml:space="preserve">GUIDELINE </w:t>
      </w:r>
      <w:r w:rsidR="001665D1" w:rsidRPr="00D63B51">
        <w:rPr>
          <w:rFonts w:cs="Times New Roman"/>
          <w:b/>
          <w:bCs/>
          <w:u w:val="single"/>
        </w:rPr>
        <w:t>MDL-§ 15</w:t>
      </w:r>
      <w:r w:rsidR="001665D1">
        <w:rPr>
          <w:rFonts w:cs="Times New Roman"/>
        </w:rPr>
        <w:tab/>
      </w:r>
      <w:r w:rsidR="001665D1">
        <w:rPr>
          <w:rFonts w:cs="Times New Roman"/>
        </w:rPr>
        <w:tab/>
      </w:r>
    </w:p>
    <w:p w14:paraId="0B033637" w14:textId="70DDB920" w:rsidR="001665D1" w:rsidRPr="00300345" w:rsidRDefault="001665D1" w:rsidP="00597121">
      <w:pPr>
        <w:spacing w:after="0" w:line="240" w:lineRule="auto"/>
        <w:ind w:right="720"/>
        <w:rPr>
          <w:rFonts w:cs="Times New Roman"/>
        </w:rPr>
      </w:pPr>
      <w:r w:rsidRPr="00300345">
        <w:rPr>
          <w:rFonts w:cs="Times New Roman"/>
          <w:bCs/>
        </w:rPr>
        <w:tab/>
      </w:r>
    </w:p>
    <w:p w14:paraId="1543893D" w14:textId="071A0C5E" w:rsidR="001665D1" w:rsidRPr="00300345" w:rsidRDefault="00FE6425" w:rsidP="00597121">
      <w:pPr>
        <w:spacing w:after="0" w:line="240" w:lineRule="auto"/>
        <w:ind w:right="720"/>
        <w:rPr>
          <w:rFonts w:cs="Times New Roman"/>
        </w:rPr>
      </w:pPr>
      <w:r w:rsidRPr="00300345">
        <w:t xml:space="preserve">Permanent No. </w:t>
      </w:r>
      <w:r w:rsidRPr="00300345">
        <w:rPr>
          <w:rFonts w:cs="Times New Roman"/>
        </w:rPr>
        <w:t>MDL-§ 19(a)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300345">
        <w:rPr>
          <w:rFonts w:cs="Times New Roman"/>
          <w:bCs/>
        </w:rPr>
        <w:t>Best Practice MDL-§ 15(b)</w:t>
      </w:r>
      <w:r w:rsidR="001665D1" w:rsidRPr="00300345">
        <w:rPr>
          <w:rFonts w:cs="Times New Roman"/>
          <w:bCs/>
        </w:rPr>
        <w:tab/>
      </w:r>
      <w:r w:rsidR="001665D1" w:rsidRPr="00300345">
        <w:rPr>
          <w:rFonts w:cs="Times New Roman"/>
          <w:bCs/>
        </w:rPr>
        <w:tab/>
      </w:r>
    </w:p>
    <w:p w14:paraId="79403BCF" w14:textId="0949DCF2" w:rsidR="001665D1" w:rsidRPr="00300345" w:rsidRDefault="00FE6425" w:rsidP="00597121">
      <w:pPr>
        <w:spacing w:after="0" w:line="240" w:lineRule="auto"/>
        <w:ind w:right="720"/>
        <w:rPr>
          <w:rFonts w:cs="Times New Roman"/>
        </w:rPr>
      </w:pPr>
      <w:r w:rsidRPr="00300345">
        <w:t xml:space="preserve">Permanent No. </w:t>
      </w:r>
      <w:r w:rsidRPr="00300345">
        <w:rPr>
          <w:rFonts w:cs="Times New Roman"/>
        </w:rPr>
        <w:t>MDL-§ 19(b)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300345">
        <w:rPr>
          <w:rFonts w:cs="Times New Roman"/>
          <w:bCs/>
        </w:rPr>
        <w:t>Best Practice MDL-§ 15(d)</w:t>
      </w:r>
      <w:r w:rsidR="001665D1" w:rsidRPr="00300345">
        <w:rPr>
          <w:rFonts w:cs="Times New Roman"/>
          <w:bCs/>
        </w:rPr>
        <w:tab/>
      </w:r>
      <w:r w:rsidR="001665D1" w:rsidRPr="00300345">
        <w:rPr>
          <w:rFonts w:cs="Times New Roman"/>
          <w:bCs/>
        </w:rPr>
        <w:tab/>
      </w:r>
    </w:p>
    <w:p w14:paraId="3043700F" w14:textId="36FF04BE" w:rsidR="001665D1" w:rsidRDefault="00FE6425" w:rsidP="00597121">
      <w:pPr>
        <w:spacing w:after="0" w:line="240" w:lineRule="auto"/>
        <w:ind w:right="720"/>
        <w:rPr>
          <w:rFonts w:cs="Times New Roman"/>
        </w:rPr>
      </w:pPr>
      <w:r w:rsidRPr="00D63B51">
        <w:t xml:space="preserve">Permanent No. </w:t>
      </w:r>
      <w:r w:rsidRPr="00D63B51">
        <w:rPr>
          <w:rFonts w:cs="Times New Roman"/>
        </w:rPr>
        <w:t>MDL-§ 19(c)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300345">
        <w:rPr>
          <w:bCs/>
        </w:rPr>
        <w:t>Best Practice MDL-§ 15(e)</w:t>
      </w:r>
      <w:r w:rsidR="001665D1">
        <w:rPr>
          <w:b/>
          <w:bCs/>
        </w:rPr>
        <w:tab/>
      </w:r>
      <w:r w:rsidR="001665D1">
        <w:rPr>
          <w:b/>
          <w:bCs/>
        </w:rPr>
        <w:tab/>
      </w:r>
    </w:p>
    <w:p w14:paraId="262EACAB" w14:textId="77777777" w:rsidR="001665D1" w:rsidRDefault="001665D1" w:rsidP="00597121">
      <w:pPr>
        <w:spacing w:after="0" w:line="240" w:lineRule="auto"/>
        <w:ind w:right="720"/>
        <w:rPr>
          <w:rFonts w:cs="Times New Roman"/>
        </w:rPr>
      </w:pPr>
    </w:p>
    <w:p w14:paraId="67A2DEF4" w14:textId="0A3D6CF6" w:rsidR="001665D1" w:rsidRDefault="00677489" w:rsidP="00597121">
      <w:pPr>
        <w:spacing w:after="0" w:line="240" w:lineRule="auto"/>
        <w:ind w:right="720"/>
        <w:rPr>
          <w:rFonts w:cs="Times New Roman"/>
          <w:b/>
          <w:bCs/>
          <w:u w:val="single"/>
        </w:rPr>
      </w:pPr>
      <w:r w:rsidRPr="00D42BCB">
        <w:rPr>
          <w:b/>
          <w:bCs/>
          <w:u w:val="single"/>
        </w:rPr>
        <w:t xml:space="preserve">Permanent No. </w:t>
      </w:r>
      <w:r w:rsidRPr="00D42BCB">
        <w:rPr>
          <w:rFonts w:cs="Times New Roman"/>
          <w:b/>
          <w:bCs/>
          <w:u w:val="single"/>
        </w:rPr>
        <w:t>MDL-§ 20</w:t>
      </w:r>
      <w:r w:rsidRPr="00677489">
        <w:rPr>
          <w:rFonts w:cs="Times New Roman"/>
          <w:b/>
          <w:bCs/>
        </w:rPr>
        <w:tab/>
      </w:r>
      <w:r w:rsidRPr="00677489">
        <w:rPr>
          <w:rFonts w:cs="Times New Roman"/>
          <w:b/>
          <w:bCs/>
        </w:rPr>
        <w:tab/>
      </w:r>
      <w:r w:rsidRPr="00677489">
        <w:rPr>
          <w:rFonts w:cs="Times New Roman"/>
          <w:b/>
          <w:bCs/>
        </w:rPr>
        <w:tab/>
      </w:r>
      <w:r w:rsidRPr="00677489">
        <w:rPr>
          <w:rFonts w:cs="Times New Roman"/>
          <w:b/>
          <w:bCs/>
        </w:rPr>
        <w:tab/>
      </w:r>
      <w:r w:rsidR="001665D1" w:rsidRPr="00D63B51">
        <w:rPr>
          <w:rFonts w:cs="Times New Roman"/>
          <w:b/>
          <w:bCs/>
          <w:u w:val="single"/>
        </w:rPr>
        <w:t>GUIDELINE MDL-§ 16</w:t>
      </w:r>
      <w:r w:rsidR="001665D1">
        <w:rPr>
          <w:rFonts w:cs="Times New Roman"/>
        </w:rPr>
        <w:tab/>
      </w:r>
      <w:r w:rsidR="001665D1">
        <w:rPr>
          <w:rFonts w:cs="Times New Roman"/>
        </w:rPr>
        <w:tab/>
      </w:r>
    </w:p>
    <w:p w14:paraId="6E5037BD" w14:textId="511F2E23" w:rsidR="001665D1" w:rsidRPr="00300345" w:rsidRDefault="00677489" w:rsidP="00597121">
      <w:pPr>
        <w:spacing w:after="0" w:line="240" w:lineRule="auto"/>
        <w:ind w:right="720"/>
        <w:rPr>
          <w:rFonts w:cs="Times New Roman"/>
        </w:rPr>
      </w:pPr>
      <w:r w:rsidRPr="00300345">
        <w:t xml:space="preserve">Permanent No. </w:t>
      </w:r>
      <w:r w:rsidRPr="00300345">
        <w:rPr>
          <w:rFonts w:cs="Times New Roman"/>
        </w:rPr>
        <w:t>MDL-§ 20(a)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300345">
        <w:rPr>
          <w:rFonts w:cs="Times New Roman"/>
          <w:bCs/>
        </w:rPr>
        <w:t>Best Practice MDL-§ 16(a)</w:t>
      </w:r>
      <w:r w:rsidR="001665D1" w:rsidRPr="00300345">
        <w:rPr>
          <w:rFonts w:cs="Times New Roman"/>
          <w:bCs/>
        </w:rPr>
        <w:tab/>
      </w:r>
      <w:r w:rsidR="001665D1" w:rsidRPr="00300345">
        <w:rPr>
          <w:rFonts w:cs="Times New Roman"/>
          <w:bCs/>
        </w:rPr>
        <w:tab/>
      </w:r>
    </w:p>
    <w:p w14:paraId="16774C97" w14:textId="291D6A9B" w:rsidR="001665D1" w:rsidRDefault="00677489" w:rsidP="00597121">
      <w:pPr>
        <w:spacing w:after="0" w:line="240" w:lineRule="auto"/>
        <w:ind w:right="720"/>
        <w:rPr>
          <w:rFonts w:cs="Times New Roman"/>
          <w:color w:val="000000" w:themeColor="text1"/>
          <w:kern w:val="0"/>
          <w:szCs w:val="24"/>
          <w14:ligatures w14:val="none"/>
        </w:rPr>
      </w:pPr>
      <w:r w:rsidRPr="00CA7532">
        <w:rPr>
          <w:color w:val="000000" w:themeColor="text1"/>
          <w:kern w:val="0"/>
          <w:szCs w:val="24"/>
          <w14:ligatures w14:val="none"/>
        </w:rPr>
        <w:t xml:space="preserve">Permanent No. </w:t>
      </w:r>
      <w:r w:rsidRPr="00CA7532">
        <w:rPr>
          <w:rFonts w:cs="Times New Roman"/>
          <w:color w:val="000000" w:themeColor="text1"/>
          <w:kern w:val="0"/>
          <w:szCs w:val="24"/>
          <w14:ligatures w14:val="none"/>
        </w:rPr>
        <w:t>MDL-§ 20(b</w:t>
      </w:r>
      <w:r>
        <w:rPr>
          <w:rFonts w:cs="Times New Roman"/>
          <w:color w:val="000000" w:themeColor="text1"/>
          <w:kern w:val="0"/>
          <w:szCs w:val="24"/>
          <w14:ligatures w14:val="none"/>
        </w:rPr>
        <w:t>)</w:t>
      </w:r>
      <w:r>
        <w:rPr>
          <w:rFonts w:cs="Times New Roman"/>
          <w:color w:val="000000" w:themeColor="text1"/>
          <w:kern w:val="0"/>
          <w:szCs w:val="24"/>
          <w14:ligatures w14:val="none"/>
        </w:rPr>
        <w:tab/>
      </w:r>
      <w:r>
        <w:rPr>
          <w:rFonts w:cs="Times New Roman"/>
          <w:color w:val="000000" w:themeColor="text1"/>
          <w:kern w:val="0"/>
          <w:szCs w:val="24"/>
          <w14:ligatures w14:val="none"/>
        </w:rPr>
        <w:tab/>
      </w:r>
      <w:r>
        <w:rPr>
          <w:rFonts w:cs="Times New Roman"/>
          <w:color w:val="000000" w:themeColor="text1"/>
          <w:kern w:val="0"/>
          <w:szCs w:val="24"/>
          <w14:ligatures w14:val="none"/>
        </w:rPr>
        <w:tab/>
      </w:r>
      <w:r>
        <w:rPr>
          <w:rFonts w:cs="Times New Roman"/>
          <w:color w:val="000000" w:themeColor="text1"/>
          <w:kern w:val="0"/>
          <w:szCs w:val="24"/>
          <w14:ligatures w14:val="none"/>
        </w:rPr>
        <w:tab/>
      </w:r>
      <w:r w:rsidR="001665D1" w:rsidRPr="00300345">
        <w:rPr>
          <w:rFonts w:cs="Times New Roman"/>
          <w:bCs/>
        </w:rPr>
        <w:t>Best Practice MDL-§ 16(b)</w:t>
      </w:r>
      <w:r w:rsidR="001665D1">
        <w:rPr>
          <w:rFonts w:cs="Times New Roman"/>
          <w:b/>
          <w:bCs/>
        </w:rPr>
        <w:tab/>
      </w:r>
      <w:r w:rsidR="001665D1">
        <w:rPr>
          <w:rFonts w:cs="Times New Roman"/>
          <w:b/>
          <w:bCs/>
        </w:rPr>
        <w:tab/>
      </w:r>
    </w:p>
    <w:p w14:paraId="79C20B4D" w14:textId="77777777" w:rsidR="001665D1" w:rsidRDefault="001665D1" w:rsidP="00597121">
      <w:pPr>
        <w:spacing w:after="0" w:line="240" w:lineRule="auto"/>
        <w:ind w:right="720"/>
        <w:rPr>
          <w:rFonts w:cs="Times New Roman"/>
          <w:color w:val="000000" w:themeColor="text1"/>
          <w:kern w:val="0"/>
          <w:szCs w:val="24"/>
          <w14:ligatures w14:val="none"/>
        </w:rPr>
      </w:pPr>
    </w:p>
    <w:p w14:paraId="24388FFF" w14:textId="688F746E" w:rsidR="001665D1" w:rsidRDefault="00677489" w:rsidP="00597121">
      <w:pPr>
        <w:spacing w:after="0" w:line="240" w:lineRule="auto"/>
        <w:rPr>
          <w:rFonts w:cs="Times New Roman"/>
        </w:rPr>
      </w:pPr>
      <w:r w:rsidRPr="00EA2889">
        <w:rPr>
          <w:b/>
          <w:bCs/>
          <w:u w:val="single"/>
        </w:rPr>
        <w:t xml:space="preserve">Permanent No. </w:t>
      </w:r>
      <w:r w:rsidRPr="00EA2889">
        <w:rPr>
          <w:rFonts w:cs="Times New Roman"/>
          <w:b/>
          <w:bCs/>
          <w:u w:val="single"/>
        </w:rPr>
        <w:t>MDL-§ 21</w:t>
      </w:r>
      <w:r w:rsidRPr="00677489">
        <w:rPr>
          <w:rFonts w:cs="Times New Roman"/>
          <w:b/>
          <w:bCs/>
        </w:rPr>
        <w:tab/>
      </w:r>
      <w:r w:rsidRPr="00677489">
        <w:rPr>
          <w:rFonts w:cs="Times New Roman"/>
          <w:b/>
          <w:bCs/>
        </w:rPr>
        <w:tab/>
      </w:r>
      <w:r w:rsidRPr="00677489">
        <w:rPr>
          <w:rFonts w:cs="Times New Roman"/>
          <w:b/>
          <w:bCs/>
        </w:rPr>
        <w:tab/>
      </w:r>
      <w:r w:rsidRPr="00677489">
        <w:rPr>
          <w:rFonts w:cs="Times New Roman"/>
          <w:b/>
          <w:bCs/>
        </w:rPr>
        <w:tab/>
      </w:r>
      <w:r w:rsidR="001665D1" w:rsidRPr="00D63B51">
        <w:rPr>
          <w:b/>
          <w:bCs/>
          <w:u w:val="single"/>
        </w:rPr>
        <w:t xml:space="preserve">GUIDELINE </w:t>
      </w:r>
      <w:r w:rsidR="001665D1" w:rsidRPr="00D63B51">
        <w:rPr>
          <w:rFonts w:cs="Times New Roman"/>
          <w:b/>
          <w:bCs/>
          <w:u w:val="single"/>
        </w:rPr>
        <w:t>MDL-§ 17</w:t>
      </w:r>
      <w:r w:rsidR="001665D1">
        <w:rPr>
          <w:rFonts w:cs="Times New Roman"/>
          <w:b/>
          <w:bCs/>
        </w:rPr>
        <w:tab/>
      </w:r>
      <w:r w:rsidR="001665D1">
        <w:rPr>
          <w:rFonts w:cs="Times New Roman"/>
          <w:b/>
          <w:bCs/>
        </w:rPr>
        <w:tab/>
      </w:r>
      <w:r w:rsidR="001665D1">
        <w:rPr>
          <w:rFonts w:cs="Times New Roman"/>
          <w:b/>
          <w:bCs/>
        </w:rPr>
        <w:tab/>
      </w:r>
    </w:p>
    <w:p w14:paraId="28F8E967" w14:textId="62727BAC" w:rsidR="001665D1" w:rsidRPr="003E776E" w:rsidRDefault="00677489" w:rsidP="00597121">
      <w:pPr>
        <w:spacing w:after="0" w:line="240" w:lineRule="auto"/>
        <w:rPr>
          <w:rFonts w:cs="Times New Roman"/>
        </w:rPr>
      </w:pPr>
      <w:r w:rsidRPr="003E776E">
        <w:t xml:space="preserve">Permanent No. </w:t>
      </w:r>
      <w:r w:rsidRPr="003E776E">
        <w:rPr>
          <w:rFonts w:cs="Times New Roman"/>
        </w:rPr>
        <w:t>MDL-§ 21(a)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3E776E">
        <w:rPr>
          <w:rFonts w:cs="Times New Roman"/>
          <w:bCs/>
        </w:rPr>
        <w:t>Best Practice MDL-§ 17(a)</w:t>
      </w:r>
      <w:r w:rsidR="001665D1" w:rsidRPr="003E776E">
        <w:rPr>
          <w:rFonts w:cs="Times New Roman"/>
          <w:bCs/>
        </w:rPr>
        <w:tab/>
      </w:r>
      <w:r w:rsidR="001665D1" w:rsidRPr="003E776E">
        <w:rPr>
          <w:rFonts w:cs="Times New Roman"/>
          <w:bCs/>
        </w:rPr>
        <w:tab/>
      </w:r>
      <w:r w:rsidR="001665D1" w:rsidRPr="003E776E">
        <w:rPr>
          <w:rFonts w:cs="Times New Roman"/>
          <w:bCs/>
        </w:rPr>
        <w:tab/>
      </w:r>
    </w:p>
    <w:p w14:paraId="701EDDFF" w14:textId="5CFF5BE9" w:rsidR="001665D1" w:rsidRPr="003E776E" w:rsidRDefault="00677489" w:rsidP="00597121">
      <w:pPr>
        <w:spacing w:after="0" w:line="240" w:lineRule="auto"/>
        <w:rPr>
          <w:rFonts w:cs="Times New Roman"/>
        </w:rPr>
      </w:pPr>
      <w:r w:rsidRPr="003E776E">
        <w:t xml:space="preserve">Permanent No. </w:t>
      </w:r>
      <w:r w:rsidRPr="003E776E">
        <w:rPr>
          <w:rFonts w:cs="Times New Roman"/>
        </w:rPr>
        <w:t>MDL-§ 21(b)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3E776E">
        <w:rPr>
          <w:rFonts w:eastAsia="Times New Roman" w:cs="Times New Roman"/>
          <w:bCs/>
          <w:color w:val="000000"/>
        </w:rPr>
        <w:t>Best Practice MDL-§ 17(b)</w:t>
      </w:r>
      <w:r w:rsidR="001665D1" w:rsidRPr="003E776E">
        <w:rPr>
          <w:rFonts w:eastAsia="Times New Roman" w:cs="Times New Roman"/>
          <w:bCs/>
          <w:color w:val="000000"/>
        </w:rPr>
        <w:tab/>
      </w:r>
      <w:r w:rsidR="001665D1" w:rsidRPr="003E776E">
        <w:rPr>
          <w:rFonts w:eastAsia="Times New Roman" w:cs="Times New Roman"/>
          <w:bCs/>
          <w:color w:val="000000"/>
        </w:rPr>
        <w:tab/>
      </w:r>
      <w:r w:rsidR="001665D1">
        <w:rPr>
          <w:rFonts w:eastAsia="Times New Roman" w:cs="Times New Roman"/>
          <w:bCs/>
          <w:color w:val="000000"/>
        </w:rPr>
        <w:tab/>
      </w:r>
    </w:p>
    <w:p w14:paraId="6B3767B6" w14:textId="4B75DF19" w:rsidR="001665D1" w:rsidRPr="003E776E" w:rsidRDefault="00677489" w:rsidP="00597121">
      <w:pPr>
        <w:spacing w:after="0" w:line="240" w:lineRule="auto"/>
        <w:rPr>
          <w:rFonts w:cs="Times New Roman"/>
        </w:rPr>
      </w:pPr>
      <w:r w:rsidRPr="003E776E">
        <w:t xml:space="preserve">Permanent No. </w:t>
      </w:r>
      <w:r w:rsidRPr="003E776E">
        <w:rPr>
          <w:rFonts w:cs="Times New Roman"/>
        </w:rPr>
        <w:t>MDL-§ 21(c)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3E776E">
        <w:rPr>
          <w:rFonts w:cs="Times New Roman"/>
          <w:bCs/>
        </w:rPr>
        <w:t>Best Practice MDL-§ 17(c)</w:t>
      </w:r>
      <w:r w:rsidR="001665D1" w:rsidRPr="003E776E">
        <w:rPr>
          <w:rFonts w:cs="Times New Roman"/>
          <w:bCs/>
        </w:rPr>
        <w:tab/>
      </w:r>
      <w:r w:rsidR="001665D1" w:rsidRPr="003E776E">
        <w:rPr>
          <w:rFonts w:cs="Times New Roman"/>
          <w:bCs/>
        </w:rPr>
        <w:tab/>
      </w:r>
      <w:r w:rsidR="001665D1" w:rsidRPr="003E776E">
        <w:rPr>
          <w:rFonts w:cs="Times New Roman"/>
          <w:bCs/>
        </w:rPr>
        <w:tab/>
      </w:r>
    </w:p>
    <w:p w14:paraId="4792967F" w14:textId="03FC99AD" w:rsidR="001665D1" w:rsidRPr="003E776E" w:rsidRDefault="00B42167" w:rsidP="00597121">
      <w:pPr>
        <w:spacing w:after="0" w:line="240" w:lineRule="auto"/>
        <w:rPr>
          <w:rFonts w:cs="Times New Roman"/>
        </w:rPr>
      </w:pPr>
      <w:r w:rsidRPr="003E776E">
        <w:t xml:space="preserve">Permanent No. </w:t>
      </w:r>
      <w:r w:rsidRPr="003E776E">
        <w:rPr>
          <w:rFonts w:cs="Times New Roman"/>
        </w:rPr>
        <w:t>MDL-§ 21(d)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3E776E">
        <w:rPr>
          <w:rFonts w:cs="Times New Roman"/>
          <w:bCs/>
        </w:rPr>
        <w:t>Best Practice MDL-§ 17(d)</w:t>
      </w:r>
      <w:r w:rsidR="001665D1" w:rsidRPr="003E776E">
        <w:rPr>
          <w:rFonts w:cs="Times New Roman"/>
          <w:bCs/>
        </w:rPr>
        <w:tab/>
      </w:r>
      <w:r w:rsidR="001665D1" w:rsidRPr="003E776E">
        <w:rPr>
          <w:rFonts w:cs="Times New Roman"/>
          <w:bCs/>
        </w:rPr>
        <w:tab/>
      </w:r>
      <w:r w:rsidR="001665D1">
        <w:rPr>
          <w:rFonts w:cs="Times New Roman"/>
          <w:bCs/>
        </w:rPr>
        <w:tab/>
      </w:r>
    </w:p>
    <w:p w14:paraId="5DA456D5" w14:textId="0CA0424A" w:rsidR="001665D1" w:rsidRDefault="00B42167" w:rsidP="00597121">
      <w:pPr>
        <w:spacing w:after="0" w:line="240" w:lineRule="auto"/>
        <w:rPr>
          <w:rFonts w:cs="Times New Roman"/>
        </w:rPr>
      </w:pPr>
      <w:r w:rsidRPr="00D63B51">
        <w:t xml:space="preserve">Permanent No. </w:t>
      </w:r>
      <w:r w:rsidRPr="00D63B51">
        <w:rPr>
          <w:rFonts w:cs="Times New Roman"/>
        </w:rPr>
        <w:t>MDL-§ 21(e)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1665D1" w:rsidRPr="003E776E">
        <w:rPr>
          <w:rFonts w:cs="Times New Roman"/>
          <w:bCs/>
        </w:rPr>
        <w:t>Best Practice MDL-§ 17(e)</w:t>
      </w:r>
      <w:r w:rsidR="001665D1">
        <w:rPr>
          <w:rFonts w:cs="Times New Roman"/>
          <w:b/>
          <w:bCs/>
        </w:rPr>
        <w:tab/>
      </w:r>
      <w:r w:rsidR="001665D1">
        <w:rPr>
          <w:rFonts w:cs="Times New Roman"/>
          <w:b/>
          <w:bCs/>
        </w:rPr>
        <w:tab/>
      </w:r>
      <w:r w:rsidR="001665D1">
        <w:rPr>
          <w:rFonts w:cs="Times New Roman"/>
          <w:b/>
          <w:bCs/>
        </w:rPr>
        <w:tab/>
      </w:r>
    </w:p>
    <w:p w14:paraId="04A41B46" w14:textId="77777777" w:rsidR="001665D1" w:rsidRDefault="001665D1" w:rsidP="00597121">
      <w:pPr>
        <w:spacing w:after="0" w:line="240" w:lineRule="auto"/>
      </w:pPr>
      <w:r w:rsidRPr="00D63B51">
        <w:t xml:space="preserve">  </w:t>
      </w:r>
    </w:p>
    <w:p w14:paraId="66CBAAAC" w14:textId="77777777" w:rsidR="00385357" w:rsidRDefault="00385357" w:rsidP="00385357">
      <w:pPr>
        <w:spacing w:after="0" w:line="240" w:lineRule="auto"/>
        <w:ind w:right="720"/>
        <w:rPr>
          <w:rFonts w:cs="Times New Roman"/>
          <w:b/>
          <w:bCs/>
          <w:u w:val="single"/>
        </w:rPr>
      </w:pPr>
      <w:r w:rsidRPr="00205492">
        <w:rPr>
          <w:b/>
          <w:bCs/>
          <w:u w:val="single"/>
        </w:rPr>
        <w:t xml:space="preserve">Permanent No. </w:t>
      </w:r>
      <w:r w:rsidRPr="00205492">
        <w:rPr>
          <w:rFonts w:cs="Times New Roman"/>
          <w:b/>
          <w:bCs/>
          <w:u w:val="single"/>
        </w:rPr>
        <w:t xml:space="preserve">MDL-§ </w:t>
      </w:r>
      <w:r>
        <w:rPr>
          <w:rFonts w:cs="Times New Roman"/>
          <w:b/>
          <w:bCs/>
          <w:u w:val="single"/>
        </w:rPr>
        <w:t>2</w:t>
      </w:r>
      <w:r w:rsidRPr="00205492">
        <w:rPr>
          <w:rFonts w:cs="Times New Roman"/>
          <w:b/>
          <w:bCs/>
          <w:u w:val="single"/>
        </w:rPr>
        <w:t>1</w:t>
      </w:r>
      <w:r w:rsidRPr="00FE6425">
        <w:rPr>
          <w:rFonts w:cs="Times New Roman"/>
          <w:b/>
          <w:bCs/>
        </w:rPr>
        <w:tab/>
      </w:r>
      <w:r w:rsidRPr="00FE6425">
        <w:rPr>
          <w:rFonts w:cs="Times New Roman"/>
          <w:b/>
          <w:bCs/>
        </w:rPr>
        <w:tab/>
      </w:r>
      <w:r w:rsidRPr="00FE6425">
        <w:rPr>
          <w:rFonts w:cs="Times New Roman"/>
          <w:b/>
          <w:bCs/>
        </w:rPr>
        <w:tab/>
      </w:r>
      <w:r w:rsidRPr="00FE6425">
        <w:rPr>
          <w:rFonts w:cs="Times New Roman"/>
          <w:b/>
          <w:bCs/>
        </w:rPr>
        <w:tab/>
      </w:r>
      <w:r w:rsidRPr="00D63B51">
        <w:rPr>
          <w:rFonts w:eastAsia="Times New Roman" w:cs="Times New Roman"/>
          <w:b/>
          <w:bCs/>
          <w:color w:val="000000"/>
          <w:u w:val="single"/>
        </w:rPr>
        <w:t>GUIDELINE MDL-§ 14</w:t>
      </w:r>
      <w:r>
        <w:rPr>
          <w:rFonts w:eastAsia="Times New Roman" w:cs="Times New Roman"/>
          <w:b/>
          <w:bCs/>
          <w:color w:val="000000"/>
        </w:rPr>
        <w:tab/>
      </w:r>
      <w:r>
        <w:rPr>
          <w:rFonts w:eastAsia="Times New Roman" w:cs="Times New Roman"/>
          <w:b/>
          <w:bCs/>
          <w:color w:val="000000"/>
        </w:rPr>
        <w:tab/>
      </w:r>
    </w:p>
    <w:p w14:paraId="2E5F68C5" w14:textId="77777777" w:rsidR="00385357" w:rsidRPr="00300345" w:rsidRDefault="00385357" w:rsidP="00385357">
      <w:pPr>
        <w:spacing w:after="0" w:line="240" w:lineRule="auto"/>
        <w:ind w:right="720"/>
        <w:rPr>
          <w:rFonts w:cs="Times New Roman"/>
        </w:rPr>
      </w:pPr>
      <w:r w:rsidRPr="00300345">
        <w:t xml:space="preserve">Permanent No. </w:t>
      </w:r>
      <w:r w:rsidRPr="00300345">
        <w:rPr>
          <w:rFonts w:cs="Times New Roman"/>
        </w:rPr>
        <w:t xml:space="preserve">MDL-§ </w:t>
      </w:r>
      <w:r>
        <w:rPr>
          <w:rFonts w:cs="Times New Roman"/>
        </w:rPr>
        <w:t>2</w:t>
      </w:r>
      <w:r w:rsidRPr="00300345">
        <w:rPr>
          <w:rFonts w:cs="Times New Roman"/>
        </w:rPr>
        <w:t>1(a)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300345">
        <w:rPr>
          <w:rFonts w:eastAsia="Times New Roman" w:cs="Times New Roman"/>
          <w:bCs/>
          <w:color w:val="000000"/>
        </w:rPr>
        <w:t>Best Practice MDL-§ 14(a)</w:t>
      </w:r>
      <w:r w:rsidRPr="00300345">
        <w:rPr>
          <w:rFonts w:eastAsia="Times New Roman" w:cs="Times New Roman"/>
          <w:bCs/>
          <w:color w:val="000000"/>
        </w:rPr>
        <w:tab/>
      </w:r>
      <w:r w:rsidRPr="00300345">
        <w:rPr>
          <w:rFonts w:eastAsia="Times New Roman" w:cs="Times New Roman"/>
          <w:bCs/>
          <w:color w:val="000000"/>
        </w:rPr>
        <w:tab/>
      </w:r>
    </w:p>
    <w:p w14:paraId="3EF3DD4F" w14:textId="77777777" w:rsidR="00385357" w:rsidRDefault="00385357" w:rsidP="00385357">
      <w:pPr>
        <w:spacing w:after="0" w:line="240" w:lineRule="auto"/>
        <w:rPr>
          <w:rFonts w:eastAsia="Times New Roman" w:cs="Times New Roman"/>
          <w:b/>
          <w:bCs/>
          <w:color w:val="000000"/>
        </w:rPr>
      </w:pPr>
      <w:r w:rsidRPr="00D63B51">
        <w:t xml:space="preserve">Permanent No. </w:t>
      </w:r>
      <w:r w:rsidRPr="00D63B51">
        <w:rPr>
          <w:rFonts w:cs="Times New Roman"/>
        </w:rPr>
        <w:t xml:space="preserve">MDL-§ </w:t>
      </w:r>
      <w:r>
        <w:rPr>
          <w:rFonts w:cs="Times New Roman"/>
        </w:rPr>
        <w:t>2</w:t>
      </w:r>
      <w:r w:rsidRPr="00D63B51">
        <w:rPr>
          <w:rFonts w:cs="Times New Roman"/>
        </w:rPr>
        <w:t>1(b</w:t>
      </w:r>
      <w:r>
        <w:rPr>
          <w:rFonts w:cs="Times New Roman"/>
        </w:rPr>
        <w:t>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300345">
        <w:rPr>
          <w:rFonts w:eastAsia="Times New Roman" w:cs="Times New Roman"/>
          <w:bCs/>
          <w:color w:val="000000"/>
        </w:rPr>
        <w:t>Best Practice MDL-§ 14(b)</w:t>
      </w:r>
      <w:r w:rsidRPr="00D63B51">
        <w:rPr>
          <w:rFonts w:eastAsia="Times New Roman" w:cs="Times New Roman"/>
          <w:b/>
          <w:bCs/>
          <w:color w:val="000000"/>
        </w:rPr>
        <w:t> </w:t>
      </w:r>
      <w:r>
        <w:rPr>
          <w:rFonts w:eastAsia="Times New Roman" w:cs="Times New Roman"/>
          <w:b/>
          <w:bCs/>
          <w:color w:val="000000"/>
        </w:rPr>
        <w:tab/>
      </w:r>
    </w:p>
    <w:p w14:paraId="77457B87" w14:textId="77777777" w:rsidR="00385357" w:rsidRDefault="00385357" w:rsidP="00385357">
      <w:pPr>
        <w:spacing w:after="0" w:line="240" w:lineRule="auto"/>
        <w:rPr>
          <w:rFonts w:eastAsia="Times New Roman" w:cs="Times New Roman"/>
          <w:b/>
          <w:bCs/>
          <w:color w:val="000000"/>
        </w:rPr>
      </w:pPr>
    </w:p>
    <w:p w14:paraId="5E626C31" w14:textId="5E19A1E1" w:rsidR="001665D1" w:rsidRDefault="00B42167" w:rsidP="00597121">
      <w:pPr>
        <w:spacing w:after="0" w:line="240" w:lineRule="auto"/>
        <w:ind w:right="720"/>
        <w:rPr>
          <w:rFonts w:cs="Times New Roman"/>
          <w:color w:val="000000" w:themeColor="text1"/>
          <w:kern w:val="0"/>
          <w:szCs w:val="24"/>
          <w14:ligatures w14:val="none"/>
        </w:rPr>
      </w:pPr>
      <w:r>
        <w:rPr>
          <w:rFonts w:cs="Times New Roman"/>
          <w:color w:val="000000" w:themeColor="text1"/>
          <w:kern w:val="0"/>
          <w:szCs w:val="24"/>
          <w14:ligatures w14:val="none"/>
        </w:rPr>
        <w:tab/>
      </w:r>
      <w:r>
        <w:rPr>
          <w:rFonts w:cs="Times New Roman"/>
          <w:color w:val="000000" w:themeColor="text1"/>
          <w:kern w:val="0"/>
          <w:szCs w:val="24"/>
          <w14:ligatures w14:val="none"/>
        </w:rPr>
        <w:tab/>
      </w:r>
      <w:r>
        <w:rPr>
          <w:rFonts w:cs="Times New Roman"/>
          <w:color w:val="000000" w:themeColor="text1"/>
          <w:kern w:val="0"/>
          <w:szCs w:val="24"/>
          <w14:ligatures w14:val="none"/>
        </w:rPr>
        <w:tab/>
      </w:r>
      <w:r w:rsidR="001665D1">
        <w:rPr>
          <w:rFonts w:cs="Times New Roman"/>
          <w:b/>
          <w:bCs/>
        </w:rPr>
        <w:tab/>
      </w:r>
    </w:p>
    <w:p w14:paraId="00DD8745" w14:textId="77777777" w:rsidR="001665D1" w:rsidRDefault="001665D1" w:rsidP="00597121">
      <w:pPr>
        <w:spacing w:after="0" w:line="240" w:lineRule="auto"/>
        <w:ind w:right="720"/>
        <w:rPr>
          <w:rFonts w:cs="Times New Roman"/>
          <w:color w:val="000000" w:themeColor="text1"/>
          <w:kern w:val="0"/>
          <w:szCs w:val="24"/>
          <w14:ligatures w14:val="none"/>
        </w:rPr>
      </w:pPr>
    </w:p>
    <w:p w14:paraId="3710A11C" w14:textId="3250A75C" w:rsidR="001665D1" w:rsidRDefault="001665D1" w:rsidP="00597121">
      <w:pPr>
        <w:pStyle w:val="O-BodyText"/>
        <w:spacing w:after="0" w:line="240" w:lineRule="auto"/>
        <w:ind w:right="720"/>
        <w:rPr>
          <w:b/>
          <w:bCs/>
          <w:szCs w:val="24"/>
        </w:rPr>
      </w:pPr>
      <w:r>
        <w:rPr>
          <w:b/>
          <w:bCs/>
          <w:szCs w:val="24"/>
        </w:rPr>
        <w:tab/>
      </w:r>
    </w:p>
    <w:p w14:paraId="1032DEE1" w14:textId="77777777" w:rsidR="004C48BA" w:rsidRDefault="004C48BA" w:rsidP="00597121">
      <w:pPr>
        <w:pStyle w:val="O-BodyText"/>
        <w:spacing w:after="0" w:line="240" w:lineRule="auto"/>
        <w:ind w:right="720"/>
        <w:rPr>
          <w:b/>
          <w:bCs/>
          <w:szCs w:val="24"/>
        </w:rPr>
      </w:pPr>
    </w:p>
    <w:p w14:paraId="4A7E708D" w14:textId="20C08215" w:rsidR="004C48BA" w:rsidRDefault="008E633D" w:rsidP="00597121">
      <w:pPr>
        <w:pStyle w:val="O-BodyText"/>
        <w:spacing w:after="0" w:line="240" w:lineRule="auto"/>
        <w:ind w:right="720"/>
        <w:rPr>
          <w:b/>
          <w:bCs/>
          <w:szCs w:val="24"/>
        </w:rPr>
      </w:pPr>
      <w:r>
        <w:rPr>
          <w:b/>
          <w:bCs/>
          <w:szCs w:val="24"/>
        </w:rPr>
        <w:t>_____________________________________________________________________________</w:t>
      </w:r>
    </w:p>
    <w:p w14:paraId="2444A9A4" w14:textId="77777777" w:rsidR="00112A30" w:rsidRDefault="00112A30" w:rsidP="00597121">
      <w:pPr>
        <w:pStyle w:val="O-BodyText"/>
        <w:spacing w:after="0" w:line="240" w:lineRule="auto"/>
        <w:ind w:right="720"/>
        <w:rPr>
          <w:b/>
          <w:bCs/>
          <w:szCs w:val="24"/>
        </w:rPr>
      </w:pPr>
    </w:p>
    <w:p w14:paraId="42753F63" w14:textId="32DA4316" w:rsidR="00112A30" w:rsidRPr="00112A30" w:rsidRDefault="00112A30" w:rsidP="00597121">
      <w:pPr>
        <w:pStyle w:val="O-BodyText"/>
        <w:spacing w:after="0" w:line="240" w:lineRule="auto"/>
        <w:ind w:right="720"/>
        <w:rPr>
          <w:rFonts w:ascii="Times New Roman" w:hAnsi="Times New Roman"/>
          <w:b/>
          <w:bCs/>
          <w:szCs w:val="24"/>
        </w:rPr>
      </w:pPr>
      <w:r w:rsidRPr="00112A30">
        <w:rPr>
          <w:rFonts w:ascii="Times New Roman" w:hAnsi="Times New Roman"/>
          <w:b/>
          <w:bCs/>
          <w:sz w:val="28"/>
          <w:szCs w:val="28"/>
        </w:rPr>
        <w:t xml:space="preserve">CURRENT NUMBER </w:t>
      </w:r>
      <w:r w:rsidRPr="00112A30">
        <w:rPr>
          <w:rFonts w:ascii="Times New Roman" w:hAnsi="Times New Roman"/>
          <w:b/>
          <w:bCs/>
          <w:sz w:val="28"/>
          <w:szCs w:val="28"/>
        </w:rPr>
        <w:tab/>
      </w:r>
      <w:r w:rsidRPr="00112A30">
        <w:rPr>
          <w:rFonts w:ascii="Times New Roman" w:hAnsi="Times New Roman"/>
          <w:b/>
          <w:bCs/>
          <w:sz w:val="28"/>
          <w:szCs w:val="28"/>
        </w:rPr>
        <w:tab/>
      </w:r>
      <w:r w:rsidRPr="00112A30">
        <w:rPr>
          <w:rFonts w:ascii="Times New Roman" w:hAnsi="Times New Roman"/>
          <w:b/>
          <w:bCs/>
          <w:sz w:val="28"/>
          <w:szCs w:val="28"/>
        </w:rPr>
        <w:tab/>
      </w:r>
      <w:r w:rsidRPr="00112A30">
        <w:rPr>
          <w:rFonts w:ascii="Times New Roman" w:hAnsi="Times New Roman"/>
          <w:b/>
          <w:bCs/>
          <w:sz w:val="28"/>
          <w:szCs w:val="28"/>
        </w:rPr>
        <w:tab/>
        <w:t>ORIGINAL NUMBER</w:t>
      </w:r>
      <w:r w:rsidRPr="00112A30">
        <w:rPr>
          <w:rFonts w:ascii="Times New Roman" w:hAnsi="Times New Roman"/>
        </w:rPr>
        <w:t xml:space="preserve"> </w:t>
      </w:r>
      <w:r w:rsidRPr="00112A30">
        <w:rPr>
          <w:rFonts w:ascii="Times New Roman" w:hAnsi="Times New Roman"/>
        </w:rPr>
        <w:tab/>
      </w:r>
      <w:r w:rsidRPr="00112A30">
        <w:rPr>
          <w:rFonts w:ascii="Times New Roman" w:hAnsi="Times New Roman"/>
        </w:rPr>
        <w:tab/>
      </w:r>
      <w:r w:rsidRPr="00112A30">
        <w:rPr>
          <w:rFonts w:ascii="Times New Roman" w:hAnsi="Times New Roman"/>
        </w:rPr>
        <w:tab/>
      </w:r>
      <w:r w:rsidRPr="00112A30">
        <w:rPr>
          <w:rFonts w:ascii="Times New Roman" w:hAnsi="Times New Roman"/>
        </w:rPr>
        <w:tab/>
      </w:r>
      <w:r w:rsidRPr="00112A30">
        <w:rPr>
          <w:rFonts w:ascii="Times New Roman" w:hAnsi="Times New Roman"/>
        </w:rPr>
        <w:tab/>
      </w:r>
    </w:p>
    <w:p w14:paraId="69AD5ED1" w14:textId="77777777" w:rsidR="004C48BA" w:rsidRDefault="004C48BA" w:rsidP="00597121">
      <w:pPr>
        <w:pStyle w:val="O-BodyText"/>
        <w:spacing w:after="0" w:line="240" w:lineRule="auto"/>
        <w:ind w:right="720"/>
        <w:rPr>
          <w:b/>
          <w:bCs/>
          <w:szCs w:val="24"/>
        </w:rPr>
      </w:pPr>
    </w:p>
    <w:p w14:paraId="6DF675FA" w14:textId="77777777" w:rsidR="008E633D" w:rsidRDefault="008E633D" w:rsidP="008E633D">
      <w:pPr>
        <w:pStyle w:val="NoSpacing"/>
        <w:rPr>
          <w:shd w:val="clear" w:color="auto" w:fill="FFFFFF"/>
        </w:rPr>
      </w:pPr>
      <w:r w:rsidRPr="00D63B51">
        <w:rPr>
          <w:rFonts w:ascii="Times New Roman Bold" w:eastAsia="Times New Roman" w:hAnsi="Times New Roman Bold"/>
          <w:smallCaps/>
          <w:color w:val="222222"/>
          <w:u w:val="single"/>
        </w:rPr>
        <w:t>GUIDELINE MDL-§</w:t>
      </w:r>
      <w:r w:rsidRPr="00D63B51">
        <w:rPr>
          <w:rFonts w:eastAsia="Times New Roman"/>
          <w:color w:val="222222"/>
          <w:u w:val="single"/>
        </w:rPr>
        <w:t xml:space="preserve"> 1</w:t>
      </w:r>
      <w:r>
        <w:rPr>
          <w:rFonts w:eastAsia="Times New Roman"/>
          <w:color w:val="222222"/>
        </w:rPr>
        <w:tab/>
      </w:r>
      <w:r>
        <w:rPr>
          <w:rFonts w:eastAsia="Times New Roman"/>
          <w:color w:val="222222"/>
        </w:rPr>
        <w:tab/>
      </w:r>
      <w:r>
        <w:rPr>
          <w:rFonts w:eastAsia="Times New Roman"/>
          <w:color w:val="222222"/>
        </w:rPr>
        <w:tab/>
      </w:r>
      <w:r>
        <w:rPr>
          <w:rFonts w:eastAsia="Times New Roman"/>
          <w:color w:val="222222"/>
        </w:rPr>
        <w:tab/>
      </w:r>
      <w:r w:rsidRPr="00E22BF1">
        <w:rPr>
          <w:b/>
          <w:bCs/>
          <w:u w:val="single"/>
          <w:shd w:val="clear" w:color="auto" w:fill="FFFFFF"/>
        </w:rPr>
        <w:t>Permanent No. MDL-§ 9</w:t>
      </w:r>
    </w:p>
    <w:p w14:paraId="2318E990" w14:textId="77777777" w:rsidR="008E633D" w:rsidRDefault="008E633D" w:rsidP="008E633D">
      <w:pPr>
        <w:pStyle w:val="NoSpacing"/>
        <w:rPr>
          <w:rFonts w:cs="Times New Roman"/>
          <w:color w:val="4A4A4A"/>
          <w:shd w:val="clear" w:color="auto" w:fill="FFFFFF"/>
        </w:rPr>
      </w:pPr>
      <w:r w:rsidRPr="00AC0226">
        <w:t>Guideline</w:t>
      </w:r>
      <w:r>
        <w:t xml:space="preserve"> MDL</w:t>
      </w:r>
      <w:r w:rsidRPr="00AC0226">
        <w:t>-</w:t>
      </w:r>
      <w:r w:rsidRPr="00AC0226">
        <w:rPr>
          <w:shd w:val="clear" w:color="auto" w:fill="FFFFFF"/>
        </w:rPr>
        <w:t>§ 1(a)</w:t>
      </w:r>
      <w:r>
        <w:tab/>
      </w:r>
      <w:r>
        <w:tab/>
      </w:r>
      <w:r>
        <w:tab/>
      </w:r>
      <w:r>
        <w:tab/>
        <w:t xml:space="preserve">Permanent Guideline </w:t>
      </w:r>
      <w:r w:rsidRPr="00D63B51">
        <w:rPr>
          <w:rFonts w:cs="Times New Roman"/>
          <w:color w:val="4A4A4A"/>
          <w:shd w:val="clear" w:color="auto" w:fill="FFFFFF"/>
        </w:rPr>
        <w:t>MDL-§ 9(a)</w:t>
      </w:r>
    </w:p>
    <w:p w14:paraId="0DC508F7" w14:textId="77777777" w:rsidR="008E633D" w:rsidRDefault="008E633D" w:rsidP="008E633D">
      <w:pPr>
        <w:pStyle w:val="NoSpacing"/>
        <w:rPr>
          <w:rFonts w:cs="Times New Roman"/>
          <w:color w:val="4A4A4A"/>
          <w:shd w:val="clear" w:color="auto" w:fill="FFFFFF"/>
        </w:rPr>
      </w:pPr>
      <w:r w:rsidRPr="00AC0226">
        <w:t>Guideline</w:t>
      </w:r>
      <w:r>
        <w:t xml:space="preserve"> MDL</w:t>
      </w:r>
      <w:r w:rsidRPr="00AC0226">
        <w:t>-</w:t>
      </w:r>
      <w:r w:rsidRPr="00AC0226">
        <w:rPr>
          <w:shd w:val="clear" w:color="auto" w:fill="FFFFFF"/>
        </w:rPr>
        <w:t>§ 1(</w:t>
      </w:r>
      <w:r>
        <w:rPr>
          <w:shd w:val="clear" w:color="auto" w:fill="FFFFFF"/>
        </w:rPr>
        <w:t>b</w:t>
      </w:r>
      <w:r w:rsidRPr="00AC0226">
        <w:rPr>
          <w:shd w:val="clear" w:color="auto" w:fill="FFFFFF"/>
        </w:rPr>
        <w:t>)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t xml:space="preserve">Permanent Guideline </w:t>
      </w:r>
      <w:r w:rsidRPr="00D63B51">
        <w:rPr>
          <w:rFonts w:cs="Times New Roman"/>
          <w:color w:val="4A4A4A"/>
          <w:shd w:val="clear" w:color="auto" w:fill="FFFFFF"/>
        </w:rPr>
        <w:t>MDL-§ 9(</w:t>
      </w:r>
      <w:r>
        <w:rPr>
          <w:rFonts w:cs="Times New Roman"/>
          <w:color w:val="4A4A4A"/>
          <w:shd w:val="clear" w:color="auto" w:fill="FFFFFF"/>
        </w:rPr>
        <w:t>b</w:t>
      </w:r>
      <w:r w:rsidRPr="00D63B51">
        <w:rPr>
          <w:rFonts w:cs="Times New Roman"/>
          <w:color w:val="4A4A4A"/>
          <w:shd w:val="clear" w:color="auto" w:fill="FFFFFF"/>
        </w:rPr>
        <w:t>)</w:t>
      </w:r>
    </w:p>
    <w:p w14:paraId="5AF5A26D" w14:textId="77777777" w:rsidR="008E633D" w:rsidRDefault="008E633D" w:rsidP="008E633D">
      <w:pPr>
        <w:pStyle w:val="NoSpacing"/>
        <w:rPr>
          <w:shd w:val="clear" w:color="auto" w:fill="FFFFFF"/>
        </w:rPr>
      </w:pPr>
      <w:r w:rsidRPr="00AC0226">
        <w:t>Guideline</w:t>
      </w:r>
      <w:r>
        <w:t xml:space="preserve"> MDL</w:t>
      </w:r>
      <w:r w:rsidRPr="00AC0226">
        <w:t>-</w:t>
      </w:r>
      <w:r w:rsidRPr="00AC0226">
        <w:rPr>
          <w:shd w:val="clear" w:color="auto" w:fill="FFFFFF"/>
        </w:rPr>
        <w:t>§ 1(</w:t>
      </w:r>
      <w:r>
        <w:rPr>
          <w:shd w:val="clear" w:color="auto" w:fill="FFFFFF"/>
        </w:rPr>
        <w:t>c</w:t>
      </w:r>
      <w:r w:rsidRPr="00AC0226">
        <w:rPr>
          <w:shd w:val="clear" w:color="auto" w:fill="FFFFFF"/>
        </w:rPr>
        <w:t>)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t xml:space="preserve">Permanent Guideline </w:t>
      </w:r>
      <w:r w:rsidRPr="00D63B51">
        <w:rPr>
          <w:rFonts w:cs="Times New Roman"/>
          <w:color w:val="4A4A4A"/>
          <w:shd w:val="clear" w:color="auto" w:fill="FFFFFF"/>
        </w:rPr>
        <w:t>MDL-§ 9(</w:t>
      </w:r>
      <w:r>
        <w:rPr>
          <w:rFonts w:cs="Times New Roman"/>
          <w:color w:val="4A4A4A"/>
          <w:shd w:val="clear" w:color="auto" w:fill="FFFFFF"/>
        </w:rPr>
        <w:t>c</w:t>
      </w:r>
      <w:r w:rsidRPr="00D63B51">
        <w:rPr>
          <w:rFonts w:cs="Times New Roman"/>
          <w:color w:val="4A4A4A"/>
          <w:shd w:val="clear" w:color="auto" w:fill="FFFFFF"/>
        </w:rPr>
        <w:t>)</w:t>
      </w:r>
    </w:p>
    <w:p w14:paraId="1C65205E" w14:textId="77777777" w:rsidR="008E633D" w:rsidRDefault="008E633D" w:rsidP="008E633D">
      <w:pPr>
        <w:pStyle w:val="NoSpacing"/>
        <w:rPr>
          <w:shd w:val="clear" w:color="auto" w:fill="FFFFFF"/>
        </w:rPr>
      </w:pPr>
      <w:r w:rsidRPr="00AC0226">
        <w:t>Guideline</w:t>
      </w:r>
      <w:r>
        <w:t xml:space="preserve"> MDL</w:t>
      </w:r>
      <w:r w:rsidRPr="00AC0226">
        <w:t>-</w:t>
      </w:r>
      <w:r w:rsidRPr="00AC0226">
        <w:rPr>
          <w:shd w:val="clear" w:color="auto" w:fill="FFFFFF"/>
        </w:rPr>
        <w:t>§ 1(</w:t>
      </w:r>
      <w:r>
        <w:rPr>
          <w:shd w:val="clear" w:color="auto" w:fill="FFFFFF"/>
        </w:rPr>
        <w:t>d</w:t>
      </w:r>
      <w:r w:rsidRPr="00AC0226">
        <w:rPr>
          <w:shd w:val="clear" w:color="auto" w:fill="FFFFFF"/>
        </w:rPr>
        <w:t>)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t xml:space="preserve">Permanent Guideline </w:t>
      </w:r>
      <w:r w:rsidRPr="00D63B51">
        <w:rPr>
          <w:rFonts w:cs="Times New Roman"/>
          <w:color w:val="4A4A4A"/>
          <w:shd w:val="clear" w:color="auto" w:fill="FFFFFF"/>
        </w:rPr>
        <w:t>MDL-§ 9(</w:t>
      </w:r>
      <w:r>
        <w:rPr>
          <w:rFonts w:cs="Times New Roman"/>
          <w:color w:val="4A4A4A"/>
          <w:shd w:val="clear" w:color="auto" w:fill="FFFFFF"/>
        </w:rPr>
        <w:t>d</w:t>
      </w:r>
      <w:r w:rsidRPr="00D63B51">
        <w:rPr>
          <w:rFonts w:cs="Times New Roman"/>
          <w:color w:val="4A4A4A"/>
          <w:shd w:val="clear" w:color="auto" w:fill="FFFFFF"/>
        </w:rPr>
        <w:t>)</w:t>
      </w:r>
    </w:p>
    <w:p w14:paraId="6E9777C8" w14:textId="77777777" w:rsidR="008E633D" w:rsidRDefault="008E633D" w:rsidP="008E633D">
      <w:pPr>
        <w:pStyle w:val="NoSpacing"/>
        <w:rPr>
          <w:shd w:val="clear" w:color="auto" w:fill="FFFFFF"/>
        </w:rPr>
      </w:pPr>
      <w:r w:rsidRPr="00AC0226">
        <w:t>Guideline</w:t>
      </w:r>
      <w:r>
        <w:t xml:space="preserve"> MDL</w:t>
      </w:r>
      <w:r w:rsidRPr="00AC0226">
        <w:t>-</w:t>
      </w:r>
      <w:r w:rsidRPr="00AC0226">
        <w:rPr>
          <w:shd w:val="clear" w:color="auto" w:fill="FFFFFF"/>
        </w:rPr>
        <w:t>§ 1(</w:t>
      </w:r>
      <w:r>
        <w:rPr>
          <w:shd w:val="clear" w:color="auto" w:fill="FFFFFF"/>
        </w:rPr>
        <w:t>e</w:t>
      </w:r>
      <w:r w:rsidRPr="00AC0226">
        <w:rPr>
          <w:shd w:val="clear" w:color="auto" w:fill="FFFFFF"/>
        </w:rPr>
        <w:t>)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t xml:space="preserve">Permanent Guideline </w:t>
      </w:r>
      <w:r w:rsidRPr="00D63B51">
        <w:rPr>
          <w:rFonts w:cs="Times New Roman"/>
          <w:color w:val="4A4A4A"/>
          <w:shd w:val="clear" w:color="auto" w:fill="FFFFFF"/>
        </w:rPr>
        <w:t>MDL-§ 9(</w:t>
      </w:r>
      <w:r>
        <w:rPr>
          <w:rFonts w:cs="Times New Roman"/>
          <w:color w:val="4A4A4A"/>
          <w:shd w:val="clear" w:color="auto" w:fill="FFFFFF"/>
        </w:rPr>
        <w:t>e</w:t>
      </w:r>
      <w:r w:rsidRPr="00D63B51">
        <w:rPr>
          <w:rFonts w:cs="Times New Roman"/>
          <w:color w:val="4A4A4A"/>
          <w:shd w:val="clear" w:color="auto" w:fill="FFFFFF"/>
        </w:rPr>
        <w:t>)</w:t>
      </w:r>
    </w:p>
    <w:p w14:paraId="43DB385B" w14:textId="77777777" w:rsidR="008E633D" w:rsidRDefault="008E633D" w:rsidP="008E633D">
      <w:pPr>
        <w:pStyle w:val="NoSpacing"/>
        <w:rPr>
          <w:shd w:val="clear" w:color="auto" w:fill="FFFFFF"/>
        </w:rPr>
      </w:pPr>
      <w:r w:rsidRPr="00AC0226">
        <w:lastRenderedPageBreak/>
        <w:t>Guideline</w:t>
      </w:r>
      <w:r>
        <w:t xml:space="preserve"> MDL</w:t>
      </w:r>
      <w:r w:rsidRPr="00AC0226">
        <w:t>-</w:t>
      </w:r>
      <w:r w:rsidRPr="00AC0226">
        <w:rPr>
          <w:shd w:val="clear" w:color="auto" w:fill="FFFFFF"/>
        </w:rPr>
        <w:t>§ 1(</w:t>
      </w:r>
      <w:r>
        <w:rPr>
          <w:shd w:val="clear" w:color="auto" w:fill="FFFFFF"/>
        </w:rPr>
        <w:t>f</w:t>
      </w:r>
      <w:r w:rsidRPr="00AC0226">
        <w:rPr>
          <w:shd w:val="clear" w:color="auto" w:fill="FFFFFF"/>
        </w:rPr>
        <w:t>)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t xml:space="preserve">Permanent Guideline </w:t>
      </w:r>
      <w:r w:rsidRPr="00D63B51">
        <w:rPr>
          <w:rFonts w:cs="Times New Roman"/>
          <w:color w:val="4A4A4A"/>
          <w:shd w:val="clear" w:color="auto" w:fill="FFFFFF"/>
        </w:rPr>
        <w:t>MDL-§ 9(</w:t>
      </w:r>
      <w:r>
        <w:rPr>
          <w:rFonts w:cs="Times New Roman"/>
          <w:color w:val="4A4A4A"/>
          <w:shd w:val="clear" w:color="auto" w:fill="FFFFFF"/>
        </w:rPr>
        <w:t>f</w:t>
      </w:r>
      <w:r w:rsidRPr="00D63B51">
        <w:rPr>
          <w:rFonts w:cs="Times New Roman"/>
          <w:color w:val="4A4A4A"/>
          <w:shd w:val="clear" w:color="auto" w:fill="FFFFFF"/>
        </w:rPr>
        <w:t>)</w:t>
      </w:r>
    </w:p>
    <w:p w14:paraId="4C0DC8E9" w14:textId="77777777" w:rsidR="008E633D" w:rsidRDefault="008E633D" w:rsidP="008E633D">
      <w:pPr>
        <w:pStyle w:val="NoSpacing"/>
        <w:rPr>
          <w:shd w:val="clear" w:color="auto" w:fill="FFFFFF"/>
        </w:rPr>
      </w:pPr>
      <w:r w:rsidRPr="00AC0226">
        <w:t>Guideline</w:t>
      </w:r>
      <w:r>
        <w:t xml:space="preserve"> MDL</w:t>
      </w:r>
      <w:r w:rsidRPr="00AC0226">
        <w:t>-</w:t>
      </w:r>
      <w:r w:rsidRPr="00AC0226">
        <w:rPr>
          <w:shd w:val="clear" w:color="auto" w:fill="FFFFFF"/>
        </w:rPr>
        <w:t>§ 1(</w:t>
      </w:r>
      <w:r>
        <w:rPr>
          <w:shd w:val="clear" w:color="auto" w:fill="FFFFFF"/>
        </w:rPr>
        <w:t>g</w:t>
      </w:r>
      <w:r w:rsidRPr="00AC0226">
        <w:rPr>
          <w:shd w:val="clear" w:color="auto" w:fill="FFFFFF"/>
        </w:rPr>
        <w:t>)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t xml:space="preserve">Permanent Guideline </w:t>
      </w:r>
      <w:r w:rsidRPr="00D63B51">
        <w:rPr>
          <w:rFonts w:cs="Times New Roman"/>
          <w:color w:val="4A4A4A"/>
          <w:shd w:val="clear" w:color="auto" w:fill="FFFFFF"/>
        </w:rPr>
        <w:t>MDL-§ 9(</w:t>
      </w:r>
      <w:r>
        <w:rPr>
          <w:rFonts w:cs="Times New Roman"/>
          <w:color w:val="4A4A4A"/>
          <w:shd w:val="clear" w:color="auto" w:fill="FFFFFF"/>
        </w:rPr>
        <w:t>g</w:t>
      </w:r>
      <w:r w:rsidRPr="00D63B51">
        <w:rPr>
          <w:rFonts w:cs="Times New Roman"/>
          <w:color w:val="4A4A4A"/>
          <w:shd w:val="clear" w:color="auto" w:fill="FFFFFF"/>
        </w:rPr>
        <w:t>)</w:t>
      </w:r>
    </w:p>
    <w:p w14:paraId="47E161EB" w14:textId="77777777" w:rsidR="008E633D" w:rsidRDefault="008E633D" w:rsidP="008E633D">
      <w:pPr>
        <w:pStyle w:val="NoSpacing"/>
        <w:rPr>
          <w:rFonts w:cs="Times New Roman"/>
          <w:color w:val="4A4A4A"/>
          <w:shd w:val="clear" w:color="auto" w:fill="FFFFFF"/>
        </w:rPr>
      </w:pPr>
      <w:r w:rsidRPr="00AC0226">
        <w:t>Guideline</w:t>
      </w:r>
      <w:r>
        <w:t xml:space="preserve"> MDL</w:t>
      </w:r>
      <w:r w:rsidRPr="00AC0226">
        <w:t>-</w:t>
      </w:r>
      <w:r w:rsidRPr="00AC0226">
        <w:rPr>
          <w:shd w:val="clear" w:color="auto" w:fill="FFFFFF"/>
        </w:rPr>
        <w:t>§ 1(</w:t>
      </w:r>
      <w:r>
        <w:rPr>
          <w:shd w:val="clear" w:color="auto" w:fill="FFFFFF"/>
        </w:rPr>
        <w:t>h</w:t>
      </w:r>
      <w:r w:rsidRPr="00AC0226">
        <w:rPr>
          <w:shd w:val="clear" w:color="auto" w:fill="FFFFFF"/>
        </w:rPr>
        <w:t>)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t xml:space="preserve">Permanent Guideline </w:t>
      </w:r>
      <w:r w:rsidRPr="00D63B51">
        <w:rPr>
          <w:rFonts w:cs="Times New Roman"/>
          <w:color w:val="4A4A4A"/>
          <w:shd w:val="clear" w:color="auto" w:fill="FFFFFF"/>
        </w:rPr>
        <w:t>MDL-§ 9(</w:t>
      </w:r>
      <w:r>
        <w:rPr>
          <w:rFonts w:cs="Times New Roman"/>
          <w:color w:val="4A4A4A"/>
          <w:shd w:val="clear" w:color="auto" w:fill="FFFFFF"/>
        </w:rPr>
        <w:t>h</w:t>
      </w:r>
      <w:r w:rsidRPr="00D63B51">
        <w:rPr>
          <w:rFonts w:cs="Times New Roman"/>
          <w:color w:val="4A4A4A"/>
          <w:shd w:val="clear" w:color="auto" w:fill="FFFFFF"/>
        </w:rPr>
        <w:t>)</w:t>
      </w:r>
    </w:p>
    <w:p w14:paraId="2C7654F5" w14:textId="77777777" w:rsidR="008E633D" w:rsidRDefault="008E633D" w:rsidP="008E633D">
      <w:pPr>
        <w:pStyle w:val="NoSpacing"/>
        <w:rPr>
          <w:rFonts w:cs="Times New Roman"/>
          <w:color w:val="4A4A4A"/>
          <w:shd w:val="clear" w:color="auto" w:fill="FFFFFF"/>
        </w:rPr>
      </w:pPr>
    </w:p>
    <w:p w14:paraId="52A5F3A6" w14:textId="77777777" w:rsidR="008E633D" w:rsidRPr="00E22BF1" w:rsidRDefault="008E633D" w:rsidP="008E633D">
      <w:pPr>
        <w:pStyle w:val="NoSpacing"/>
        <w:rPr>
          <w:rFonts w:ascii="Times New Roman Bold" w:eastAsia="Times New Roman" w:hAnsi="Times New Roman Bold" w:cs="Times New Roman"/>
          <w:b/>
          <w:bCs/>
          <w:smallCaps/>
          <w:color w:val="000000"/>
          <w:u w:val="single"/>
        </w:rPr>
      </w:pPr>
      <w:r w:rsidRPr="00D63B51">
        <w:rPr>
          <w:rFonts w:ascii="Times New Roman Bold" w:eastAsia="Times New Roman" w:hAnsi="Times New Roman Bold" w:cs="Times New Roman"/>
          <w:b/>
          <w:bCs/>
          <w:smallCaps/>
          <w:color w:val="000000"/>
          <w:u w:val="single"/>
        </w:rPr>
        <w:t>Guideline MDL-§ 2</w:t>
      </w:r>
      <w:r>
        <w:rPr>
          <w:rFonts w:ascii="Times New Roman Bold" w:eastAsia="Times New Roman" w:hAnsi="Times New Roman Bold" w:cs="Times New Roman"/>
          <w:b/>
          <w:bCs/>
          <w:smallCaps/>
          <w:color w:val="000000"/>
          <w:u w:val="single"/>
        </w:rPr>
        <w:tab/>
      </w:r>
      <w:r>
        <w:rPr>
          <w:rFonts w:ascii="Times New Roman Bold" w:eastAsia="Times New Roman" w:hAnsi="Times New Roman Bold" w:cs="Times New Roman"/>
          <w:b/>
          <w:bCs/>
          <w:smallCaps/>
          <w:color w:val="000000"/>
        </w:rPr>
        <w:tab/>
      </w:r>
      <w:r>
        <w:rPr>
          <w:rFonts w:ascii="Times New Roman Bold" w:eastAsia="Times New Roman" w:hAnsi="Times New Roman Bold" w:cs="Times New Roman"/>
          <w:b/>
          <w:bCs/>
          <w:smallCaps/>
          <w:color w:val="000000"/>
        </w:rPr>
        <w:tab/>
      </w:r>
      <w:r>
        <w:rPr>
          <w:rFonts w:ascii="Times New Roman Bold" w:eastAsia="Times New Roman" w:hAnsi="Times New Roman Bold" w:cs="Times New Roman"/>
          <w:b/>
          <w:bCs/>
          <w:smallCaps/>
          <w:color w:val="000000"/>
        </w:rPr>
        <w:tab/>
      </w:r>
      <w:r>
        <w:rPr>
          <w:rFonts w:ascii="Times New Roman Bold" w:eastAsia="Times New Roman" w:hAnsi="Times New Roman Bold" w:cs="Times New Roman"/>
          <w:b/>
          <w:bCs/>
          <w:smallCaps/>
          <w:color w:val="000000"/>
        </w:rPr>
        <w:tab/>
      </w:r>
      <w:r w:rsidRPr="00E22BF1">
        <w:rPr>
          <w:rFonts w:eastAsia="Times New Roman" w:cs="Times New Roman"/>
          <w:b/>
          <w:bCs/>
          <w:color w:val="000000"/>
          <w:u w:val="single"/>
        </w:rPr>
        <w:t>Permanent No. MDL-</w:t>
      </w:r>
      <w:r w:rsidRPr="00E22BF1">
        <w:rPr>
          <w:rFonts w:ascii="Times New Roman Bold" w:eastAsia="Times New Roman" w:hAnsi="Times New Roman Bold" w:cs="Times New Roman"/>
          <w:b/>
          <w:bCs/>
          <w:smallCaps/>
          <w:color w:val="000000"/>
          <w:u w:val="single"/>
        </w:rPr>
        <w:t>§ 4</w:t>
      </w:r>
    </w:p>
    <w:p w14:paraId="43810D6F" w14:textId="77777777" w:rsidR="008E633D" w:rsidRDefault="008E633D" w:rsidP="008E633D">
      <w:pPr>
        <w:pStyle w:val="NoSpacing"/>
        <w:rPr>
          <w:rFonts w:eastAsia="Times New Roman" w:cs="Times New Roman"/>
          <w:color w:val="000000"/>
        </w:rPr>
      </w:pPr>
      <w:r w:rsidRPr="00E22BF1">
        <w:rPr>
          <w:rFonts w:eastAsia="Times New Roman" w:cs="Times New Roman"/>
          <w:smallCaps/>
          <w:color w:val="000000"/>
        </w:rPr>
        <w:t>Best Practice MDL-§ 2(</w:t>
      </w:r>
      <w:r w:rsidRPr="00E22BF1">
        <w:rPr>
          <w:rFonts w:eastAsia="Times New Roman" w:cs="Times New Roman"/>
          <w:color w:val="000000"/>
        </w:rPr>
        <w:t>a)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 w:rsidRPr="00D63B51">
        <w:rPr>
          <w:rFonts w:eastAsia="Times New Roman" w:cs="Times New Roman"/>
          <w:color w:val="000000"/>
        </w:rPr>
        <w:t>Permanent MDL-</w:t>
      </w:r>
      <w:r w:rsidRPr="00D63B51">
        <w:rPr>
          <w:rFonts w:ascii="Times New Roman Bold" w:eastAsia="Times New Roman" w:hAnsi="Times New Roman Bold" w:cs="Times New Roman"/>
          <w:smallCaps/>
          <w:color w:val="000000"/>
        </w:rPr>
        <w:t xml:space="preserve">§ </w:t>
      </w:r>
      <w:r w:rsidRPr="00D63B51">
        <w:rPr>
          <w:rFonts w:eastAsia="Times New Roman" w:cs="Times New Roman"/>
          <w:color w:val="000000"/>
        </w:rPr>
        <w:t>4(a</w:t>
      </w:r>
      <w:r>
        <w:rPr>
          <w:rFonts w:eastAsia="Times New Roman" w:cs="Times New Roman"/>
          <w:color w:val="000000"/>
        </w:rPr>
        <w:t>)</w:t>
      </w:r>
    </w:p>
    <w:p w14:paraId="48ED24E7" w14:textId="77777777" w:rsidR="008E633D" w:rsidRDefault="008E633D" w:rsidP="008E633D">
      <w:pPr>
        <w:pStyle w:val="NoSpacing"/>
        <w:rPr>
          <w:rFonts w:eastAsia="Times New Roman" w:cs="Times New Roman"/>
          <w:color w:val="000000"/>
        </w:rPr>
      </w:pPr>
      <w:r w:rsidRPr="00E22BF1">
        <w:rPr>
          <w:rFonts w:eastAsia="Times New Roman" w:cs="Times New Roman"/>
          <w:smallCaps/>
          <w:color w:val="000000"/>
        </w:rPr>
        <w:t>Best Practice MDL-§ 2(</w:t>
      </w:r>
      <w:r w:rsidRPr="00E22BF1">
        <w:rPr>
          <w:rFonts w:eastAsia="Times New Roman" w:cs="Times New Roman"/>
          <w:color w:val="000000"/>
        </w:rPr>
        <w:t>b)</w:t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 w:rsidRPr="00D63B51">
        <w:rPr>
          <w:rFonts w:eastAsia="Times New Roman" w:cs="Times New Roman"/>
          <w:color w:val="000000"/>
        </w:rPr>
        <w:t>Permanent MDL-</w:t>
      </w:r>
      <w:r w:rsidRPr="00D63B51">
        <w:rPr>
          <w:rFonts w:ascii="Times New Roman Bold" w:eastAsia="Times New Roman" w:hAnsi="Times New Roman Bold" w:cs="Times New Roman"/>
          <w:b/>
          <w:bCs/>
          <w:smallCaps/>
          <w:color w:val="000000"/>
        </w:rPr>
        <w:t xml:space="preserve">§ </w:t>
      </w:r>
      <w:r w:rsidRPr="00D63B51">
        <w:rPr>
          <w:rFonts w:eastAsia="Times New Roman" w:cs="Times New Roman"/>
          <w:color w:val="000000"/>
        </w:rPr>
        <w:t>4(b)</w:t>
      </w:r>
    </w:p>
    <w:p w14:paraId="4CAD99FE" w14:textId="77777777" w:rsidR="008E633D" w:rsidRDefault="008E633D" w:rsidP="008E633D">
      <w:pPr>
        <w:pStyle w:val="NoSpacing"/>
        <w:rPr>
          <w:rFonts w:eastAsia="Times New Roman" w:cs="Times New Roman"/>
          <w:color w:val="000000"/>
        </w:rPr>
      </w:pPr>
      <w:r w:rsidRPr="00E22BF1">
        <w:rPr>
          <w:rFonts w:eastAsia="Times New Roman" w:cs="Times New Roman"/>
          <w:smallCaps/>
          <w:color w:val="000000"/>
        </w:rPr>
        <w:t>Best Practice MDL-§ 2</w:t>
      </w:r>
      <w:r w:rsidRPr="00E22BF1">
        <w:rPr>
          <w:rFonts w:eastAsia="Times New Roman" w:cs="Times New Roman"/>
          <w:color w:val="000000"/>
        </w:rPr>
        <w:t>(c)</w:t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 w:rsidRPr="00D63B51">
        <w:rPr>
          <w:rFonts w:eastAsia="Times New Roman" w:cs="Times New Roman"/>
          <w:color w:val="000000"/>
        </w:rPr>
        <w:t>Permanent MDL-</w:t>
      </w:r>
      <w:r w:rsidRPr="00D63B51">
        <w:rPr>
          <w:rFonts w:ascii="Times New Roman Bold" w:eastAsia="Times New Roman" w:hAnsi="Times New Roman Bold" w:cs="Times New Roman"/>
          <w:b/>
          <w:bCs/>
          <w:smallCaps/>
          <w:color w:val="000000"/>
        </w:rPr>
        <w:t xml:space="preserve">§ </w:t>
      </w:r>
      <w:r w:rsidRPr="00D63B51">
        <w:rPr>
          <w:rFonts w:eastAsia="Times New Roman" w:cs="Times New Roman"/>
          <w:color w:val="000000"/>
        </w:rPr>
        <w:t>4(c)</w:t>
      </w:r>
    </w:p>
    <w:p w14:paraId="3AF98A94" w14:textId="77777777" w:rsidR="008E633D" w:rsidRPr="00E22BF1" w:rsidRDefault="008E633D" w:rsidP="008E633D">
      <w:pPr>
        <w:pStyle w:val="NoSpacing"/>
        <w:rPr>
          <w:shd w:val="clear" w:color="auto" w:fill="FFFFFF"/>
        </w:rPr>
      </w:pPr>
    </w:p>
    <w:p w14:paraId="1246196C" w14:textId="77777777" w:rsidR="008E633D" w:rsidRPr="00E22BF1" w:rsidRDefault="008E633D" w:rsidP="008E633D">
      <w:pPr>
        <w:pStyle w:val="NoSpacing"/>
        <w:rPr>
          <w:b/>
          <w:bCs/>
        </w:rPr>
      </w:pPr>
      <w:r w:rsidRPr="00D63B51">
        <w:rPr>
          <w:rFonts w:cs="Times New Roman"/>
          <w:b/>
          <w:bCs/>
          <w:u w:val="single"/>
        </w:rPr>
        <w:t>GUIDELINE MDL-§ 3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E22BF1">
        <w:rPr>
          <w:rFonts w:cs="Times New Roman"/>
          <w:b/>
          <w:bCs/>
          <w:u w:val="single"/>
        </w:rPr>
        <w:t>Permanent No. MDL-§ 10</w:t>
      </w:r>
    </w:p>
    <w:p w14:paraId="264A0CEB" w14:textId="77777777" w:rsidR="008E633D" w:rsidRDefault="008E633D" w:rsidP="008E633D">
      <w:pPr>
        <w:pStyle w:val="NoSpacing"/>
      </w:pPr>
      <w:r w:rsidRPr="00E22BF1">
        <w:t xml:space="preserve">Best Practice </w:t>
      </w:r>
      <w:r w:rsidRPr="00E22BF1">
        <w:rPr>
          <w:rFonts w:cs="Times New Roman"/>
          <w:szCs w:val="24"/>
        </w:rPr>
        <w:t>MDL-§ 3</w:t>
      </w:r>
      <w:r w:rsidRPr="00E22BF1">
        <w:t>(a)</w:t>
      </w:r>
      <w:r>
        <w:tab/>
      </w:r>
      <w:r>
        <w:tab/>
      </w:r>
      <w:r>
        <w:tab/>
      </w:r>
      <w:r>
        <w:tab/>
      </w:r>
      <w:r w:rsidRPr="00D63B51">
        <w:t xml:space="preserve">Permanent No. </w:t>
      </w:r>
      <w:r w:rsidRPr="00D63B51">
        <w:rPr>
          <w:rFonts w:cs="Times New Roman"/>
          <w:szCs w:val="24"/>
        </w:rPr>
        <w:t>MDL-§ 10</w:t>
      </w:r>
      <w:r w:rsidRPr="00D63B51">
        <w:t>(a</w:t>
      </w:r>
      <w:r>
        <w:t>)</w:t>
      </w:r>
    </w:p>
    <w:p w14:paraId="01DE4E32" w14:textId="77777777" w:rsidR="008E633D" w:rsidRDefault="008E633D" w:rsidP="008E633D">
      <w:pPr>
        <w:pStyle w:val="NoSpacing"/>
      </w:pPr>
    </w:p>
    <w:p w14:paraId="486A77D4" w14:textId="77777777" w:rsidR="008E633D" w:rsidRPr="00E22BF1" w:rsidRDefault="008E633D" w:rsidP="008E633D">
      <w:pPr>
        <w:pStyle w:val="NoSpacing"/>
      </w:pPr>
      <w:r w:rsidRPr="00D63B51">
        <w:rPr>
          <w:b/>
          <w:bCs/>
          <w:u w:val="single"/>
        </w:rPr>
        <w:t xml:space="preserve">GUIDELINE </w:t>
      </w:r>
      <w:r w:rsidRPr="00D63B51">
        <w:rPr>
          <w:rFonts w:cs="Times New Roman"/>
          <w:b/>
          <w:bCs/>
          <w:szCs w:val="24"/>
          <w:u w:val="single"/>
        </w:rPr>
        <w:t>MDL-§ 4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E22BF1">
        <w:rPr>
          <w:b/>
          <w:bCs/>
          <w:u w:val="single"/>
        </w:rPr>
        <w:t xml:space="preserve">Permanent No. </w:t>
      </w:r>
      <w:r w:rsidRPr="00E22BF1">
        <w:rPr>
          <w:rFonts w:cs="Times New Roman"/>
          <w:b/>
          <w:bCs/>
          <w:szCs w:val="24"/>
          <w:u w:val="single"/>
        </w:rPr>
        <w:t>MDL-§ 11</w:t>
      </w:r>
    </w:p>
    <w:p w14:paraId="3783EB8A" w14:textId="77777777" w:rsidR="008E633D" w:rsidRDefault="008E633D" w:rsidP="008E633D">
      <w:pPr>
        <w:pStyle w:val="NoSpacing"/>
      </w:pPr>
      <w:r w:rsidRPr="006E34A0">
        <w:t xml:space="preserve">Best Practice </w:t>
      </w:r>
      <w:r w:rsidRPr="006E34A0">
        <w:rPr>
          <w:rFonts w:cs="Times New Roman"/>
          <w:szCs w:val="24"/>
        </w:rPr>
        <w:t>MDL-§ 4</w:t>
      </w:r>
      <w:r w:rsidRPr="006E34A0">
        <w:t>(a)</w:t>
      </w:r>
      <w:r>
        <w:tab/>
      </w:r>
      <w:r>
        <w:tab/>
      </w:r>
      <w:r>
        <w:tab/>
      </w:r>
      <w:r>
        <w:tab/>
        <w:t>Permanent No.</w:t>
      </w:r>
      <w:r w:rsidRPr="006E34A0">
        <w:t xml:space="preserve"> </w:t>
      </w:r>
      <w:r w:rsidRPr="006E34A0">
        <w:rPr>
          <w:rFonts w:cs="Times New Roman"/>
          <w:szCs w:val="24"/>
        </w:rPr>
        <w:t xml:space="preserve">MDL-§ </w:t>
      </w:r>
      <w:r>
        <w:rPr>
          <w:rFonts w:cs="Times New Roman"/>
          <w:szCs w:val="24"/>
        </w:rPr>
        <w:t>11</w:t>
      </w:r>
      <w:r w:rsidRPr="006E34A0">
        <w:t>(a)</w:t>
      </w:r>
    </w:p>
    <w:p w14:paraId="5AEFF0B6" w14:textId="77777777" w:rsidR="008E633D" w:rsidRDefault="008E633D" w:rsidP="008E633D">
      <w:pPr>
        <w:pStyle w:val="NoSpacing"/>
      </w:pPr>
      <w:r w:rsidRPr="006E34A0">
        <w:t xml:space="preserve">Best Practice </w:t>
      </w:r>
      <w:r w:rsidRPr="006E34A0">
        <w:rPr>
          <w:rFonts w:cs="Times New Roman"/>
          <w:szCs w:val="24"/>
        </w:rPr>
        <w:t>MDL-§ 4</w:t>
      </w:r>
      <w:r w:rsidRPr="006E34A0">
        <w:t>(a)(</w:t>
      </w:r>
      <w:proofErr w:type="spellStart"/>
      <w:r w:rsidRPr="006E34A0">
        <w:t>i</w:t>
      </w:r>
      <w:proofErr w:type="spellEnd"/>
      <w:r w:rsidRPr="006E34A0">
        <w:t>)</w:t>
      </w:r>
      <w:r>
        <w:tab/>
      </w:r>
      <w:r>
        <w:tab/>
      </w:r>
      <w:r>
        <w:tab/>
        <w:t xml:space="preserve">  </w:t>
      </w:r>
      <w:r>
        <w:tab/>
      </w:r>
      <w:r w:rsidRPr="00D63B51">
        <w:t xml:space="preserve">Permanent No. </w:t>
      </w:r>
      <w:r w:rsidRPr="00D63B51">
        <w:rPr>
          <w:rFonts w:cs="Times New Roman"/>
          <w:szCs w:val="24"/>
        </w:rPr>
        <w:t>MDL-§ 11</w:t>
      </w:r>
      <w:r w:rsidRPr="00D63B51">
        <w:t>(a)(</w:t>
      </w:r>
      <w:proofErr w:type="spellStart"/>
      <w:r w:rsidRPr="00D63B51">
        <w:t>i</w:t>
      </w:r>
      <w:proofErr w:type="spellEnd"/>
      <w:r w:rsidRPr="00D63B51">
        <w:t>)</w:t>
      </w:r>
    </w:p>
    <w:p w14:paraId="41F25F51" w14:textId="77777777" w:rsidR="008E633D" w:rsidRDefault="008E633D" w:rsidP="008E633D">
      <w:pPr>
        <w:pStyle w:val="NoSpacing"/>
      </w:pPr>
      <w:r w:rsidRPr="00AA193E">
        <w:t xml:space="preserve">Best Practice </w:t>
      </w:r>
      <w:r w:rsidRPr="00AA193E">
        <w:rPr>
          <w:rFonts w:cs="Times New Roman"/>
          <w:szCs w:val="24"/>
        </w:rPr>
        <w:t>MDL-§ 4</w:t>
      </w:r>
      <w:r w:rsidRPr="00AA193E">
        <w:t>(a)(ii)</w:t>
      </w:r>
      <w:r>
        <w:tab/>
      </w:r>
      <w:r>
        <w:tab/>
      </w:r>
      <w:r>
        <w:tab/>
        <w:t xml:space="preserve">  </w:t>
      </w:r>
      <w:r>
        <w:tab/>
      </w:r>
      <w:r w:rsidRPr="00D63B51">
        <w:t xml:space="preserve">Permanent No. </w:t>
      </w:r>
      <w:r w:rsidRPr="00D63B51">
        <w:rPr>
          <w:rFonts w:cs="Times New Roman"/>
          <w:szCs w:val="24"/>
        </w:rPr>
        <w:t>MDL-§ 11</w:t>
      </w:r>
      <w:r w:rsidRPr="00D63B51">
        <w:t>(a)(ii)</w:t>
      </w:r>
    </w:p>
    <w:p w14:paraId="0A3F812B" w14:textId="77777777" w:rsidR="008E633D" w:rsidRDefault="008E633D" w:rsidP="008E633D">
      <w:pPr>
        <w:pStyle w:val="NoSpacing"/>
      </w:pPr>
    </w:p>
    <w:p w14:paraId="414B00D3" w14:textId="77777777" w:rsidR="008E633D" w:rsidRDefault="008E633D" w:rsidP="008E633D">
      <w:pPr>
        <w:pStyle w:val="NoSpacing"/>
        <w:rPr>
          <w:rFonts w:cs="Times New Roman"/>
          <w:b/>
          <w:bCs/>
          <w:szCs w:val="24"/>
          <w:u w:val="single"/>
        </w:rPr>
      </w:pPr>
      <w:r w:rsidRPr="00D63B51">
        <w:rPr>
          <w:b/>
          <w:bCs/>
          <w:u w:val="single"/>
        </w:rPr>
        <w:t xml:space="preserve">GUIDELINE </w:t>
      </w:r>
      <w:r w:rsidRPr="00D63B51">
        <w:rPr>
          <w:rFonts w:cs="Times New Roman"/>
          <w:b/>
          <w:bCs/>
          <w:szCs w:val="24"/>
          <w:u w:val="single"/>
        </w:rPr>
        <w:t>MDL-§ 5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AE720E">
        <w:rPr>
          <w:b/>
          <w:bCs/>
          <w:u w:val="single"/>
        </w:rPr>
        <w:t xml:space="preserve">Permanent No. </w:t>
      </w:r>
      <w:r w:rsidRPr="00AE720E">
        <w:rPr>
          <w:rFonts w:cs="Times New Roman"/>
          <w:b/>
          <w:bCs/>
          <w:szCs w:val="24"/>
          <w:u w:val="single"/>
        </w:rPr>
        <w:t>MDL-§ 12</w:t>
      </w:r>
    </w:p>
    <w:p w14:paraId="756B6CF3" w14:textId="77777777" w:rsidR="008E633D" w:rsidRDefault="008E633D" w:rsidP="008E633D">
      <w:pPr>
        <w:pStyle w:val="NoSpacing"/>
      </w:pPr>
      <w:r w:rsidRPr="00E245F7">
        <w:t xml:space="preserve">Best Practice </w:t>
      </w:r>
      <w:r w:rsidRPr="00E245F7">
        <w:rPr>
          <w:rFonts w:cs="Times New Roman"/>
          <w:szCs w:val="24"/>
        </w:rPr>
        <w:t>MDL-§ 5</w:t>
      </w:r>
      <w:r w:rsidRPr="00E245F7">
        <w:t>(a)</w:t>
      </w:r>
      <w:r>
        <w:tab/>
      </w:r>
      <w:r>
        <w:tab/>
      </w:r>
      <w:r>
        <w:tab/>
      </w:r>
      <w:r>
        <w:tab/>
      </w:r>
      <w:r w:rsidRPr="00D63B51">
        <w:t xml:space="preserve">Permanent No. </w:t>
      </w:r>
      <w:r w:rsidRPr="00D63B51">
        <w:rPr>
          <w:rFonts w:cs="Times New Roman"/>
          <w:szCs w:val="24"/>
        </w:rPr>
        <w:t>MDL-§ 12</w:t>
      </w:r>
      <w:r w:rsidRPr="00D63B51">
        <w:t>(a)</w:t>
      </w:r>
    </w:p>
    <w:p w14:paraId="353F9F5D" w14:textId="77777777" w:rsidR="008E633D" w:rsidRDefault="008E633D" w:rsidP="008E633D">
      <w:pPr>
        <w:pStyle w:val="NoSpacing"/>
      </w:pPr>
    </w:p>
    <w:p w14:paraId="64D17AA4" w14:textId="77777777" w:rsidR="008E633D" w:rsidRDefault="008E633D" w:rsidP="008E633D">
      <w:pPr>
        <w:pStyle w:val="NoSpacing"/>
        <w:rPr>
          <w:rFonts w:cs="Times New Roman"/>
          <w:b/>
          <w:bCs/>
          <w:szCs w:val="24"/>
          <w:u w:val="single"/>
        </w:rPr>
      </w:pPr>
      <w:r w:rsidRPr="00D63B51">
        <w:rPr>
          <w:b/>
          <w:bCs/>
          <w:u w:val="single"/>
        </w:rPr>
        <w:t xml:space="preserve">GUIDELINE </w:t>
      </w:r>
      <w:r w:rsidRPr="00D63B51">
        <w:rPr>
          <w:rFonts w:cs="Times New Roman"/>
          <w:b/>
          <w:bCs/>
          <w:szCs w:val="24"/>
          <w:u w:val="single"/>
        </w:rPr>
        <w:t>MDL-§ 6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FD18BA">
        <w:rPr>
          <w:b/>
          <w:bCs/>
          <w:u w:val="single"/>
        </w:rPr>
        <w:t xml:space="preserve">Permanent No. </w:t>
      </w:r>
      <w:r w:rsidRPr="00FD18BA">
        <w:rPr>
          <w:rFonts w:cs="Times New Roman"/>
          <w:b/>
          <w:bCs/>
          <w:szCs w:val="24"/>
          <w:u w:val="single"/>
        </w:rPr>
        <w:t>MDL-§ 13</w:t>
      </w:r>
    </w:p>
    <w:p w14:paraId="535AC6D6" w14:textId="77777777" w:rsidR="008E633D" w:rsidRDefault="008E633D" w:rsidP="008E633D">
      <w:pPr>
        <w:pStyle w:val="NoSpacing"/>
      </w:pPr>
    </w:p>
    <w:p w14:paraId="5C8AD0BD" w14:textId="77777777" w:rsidR="008E633D" w:rsidRDefault="008E633D" w:rsidP="008E633D">
      <w:pPr>
        <w:pStyle w:val="NoSpacing"/>
        <w:rPr>
          <w:rFonts w:cs="Times New Roman"/>
          <w:b/>
          <w:bCs/>
          <w:szCs w:val="24"/>
          <w:u w:val="single"/>
        </w:rPr>
      </w:pPr>
      <w:r w:rsidRPr="00D63B51">
        <w:rPr>
          <w:b/>
          <w:bCs/>
          <w:u w:val="single"/>
        </w:rPr>
        <w:t xml:space="preserve">GUIDELINE </w:t>
      </w:r>
      <w:r w:rsidRPr="00D63B51">
        <w:rPr>
          <w:rFonts w:cs="Times New Roman"/>
          <w:b/>
          <w:bCs/>
          <w:szCs w:val="24"/>
          <w:u w:val="single"/>
        </w:rPr>
        <w:t>MDL-§ 7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192889">
        <w:rPr>
          <w:b/>
          <w:bCs/>
          <w:u w:val="single"/>
        </w:rPr>
        <w:t xml:space="preserve">Permanent No. </w:t>
      </w:r>
      <w:r w:rsidRPr="00192889">
        <w:rPr>
          <w:rFonts w:cs="Times New Roman"/>
          <w:b/>
          <w:bCs/>
          <w:szCs w:val="24"/>
          <w:u w:val="single"/>
        </w:rPr>
        <w:t>MDL-§ 14</w:t>
      </w:r>
    </w:p>
    <w:p w14:paraId="5476CA0F" w14:textId="77777777" w:rsidR="008E633D" w:rsidRDefault="008E633D" w:rsidP="008E633D">
      <w:pPr>
        <w:pStyle w:val="NoSpacing"/>
      </w:pPr>
      <w:r w:rsidRPr="004F56D1">
        <w:rPr>
          <w:rFonts w:cs="Times New Roman"/>
          <w:szCs w:val="24"/>
        </w:rPr>
        <w:t>Best Practice MDL-§ 7(a)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D63B51">
        <w:t xml:space="preserve">Permanent No. </w:t>
      </w:r>
      <w:r w:rsidRPr="00D63B51">
        <w:rPr>
          <w:rFonts w:cs="Times New Roman"/>
          <w:szCs w:val="24"/>
        </w:rPr>
        <w:t>MDL-§ 14</w:t>
      </w:r>
      <w:r w:rsidRPr="00D63B51">
        <w:t>(a</w:t>
      </w:r>
      <w:r>
        <w:t>)</w:t>
      </w:r>
    </w:p>
    <w:p w14:paraId="6C3294C3" w14:textId="7A11EA97" w:rsidR="008E633D" w:rsidRDefault="008E633D" w:rsidP="008E633D">
      <w:pPr>
        <w:pStyle w:val="NoSpacing"/>
      </w:pPr>
      <w:r w:rsidRPr="00AD04EC">
        <w:t xml:space="preserve">Best Practice </w:t>
      </w:r>
      <w:r w:rsidRPr="00AD04EC">
        <w:rPr>
          <w:rFonts w:cs="Times New Roman"/>
          <w:szCs w:val="24"/>
        </w:rPr>
        <w:t>MDL-§ 7</w:t>
      </w:r>
      <w:r w:rsidRPr="00AD04EC">
        <w:t>(b)</w:t>
      </w:r>
      <w:r>
        <w:tab/>
      </w:r>
      <w:r>
        <w:tab/>
      </w:r>
      <w:r>
        <w:tab/>
      </w:r>
      <w:r>
        <w:tab/>
      </w:r>
      <w:r w:rsidRPr="00D63B51">
        <w:t xml:space="preserve">Permanent No. </w:t>
      </w:r>
      <w:r w:rsidRPr="00D63B51">
        <w:rPr>
          <w:rFonts w:cs="Times New Roman"/>
          <w:szCs w:val="24"/>
        </w:rPr>
        <w:t>MDL-§ 14</w:t>
      </w:r>
      <w:r w:rsidRPr="00D63B51">
        <w:t>(b</w:t>
      </w:r>
      <w:r>
        <w:t>)</w:t>
      </w:r>
    </w:p>
    <w:p w14:paraId="6B81EB95" w14:textId="77777777" w:rsidR="008E633D" w:rsidRPr="00C0728E" w:rsidRDefault="008E633D" w:rsidP="008E633D">
      <w:pPr>
        <w:pStyle w:val="NoSpacing"/>
      </w:pPr>
      <w:r w:rsidRPr="00C0728E">
        <w:t xml:space="preserve">Best Practice </w:t>
      </w:r>
      <w:r w:rsidRPr="00C0728E">
        <w:rPr>
          <w:rFonts w:cs="Times New Roman"/>
        </w:rPr>
        <w:t>MDL-§ 7</w:t>
      </w:r>
      <w:r w:rsidRPr="00C0728E">
        <w:t>(b)(</w:t>
      </w:r>
      <w:proofErr w:type="spellStart"/>
      <w:r w:rsidRPr="00C0728E">
        <w:t>i</w:t>
      </w:r>
      <w:proofErr w:type="spellEnd"/>
      <w:r w:rsidRPr="00C0728E">
        <w:t>)</w:t>
      </w:r>
      <w:r>
        <w:tab/>
      </w:r>
      <w:r>
        <w:tab/>
      </w:r>
      <w:r>
        <w:tab/>
      </w:r>
      <w:r>
        <w:tab/>
      </w:r>
      <w:r w:rsidRPr="00D63B51">
        <w:rPr>
          <w:rFonts w:eastAsia="Calibri" w:cs="Times New Roman"/>
          <w:bCs/>
          <w:iCs/>
        </w:rPr>
        <w:t>Permanent No. MDL-</w:t>
      </w:r>
      <w:r w:rsidRPr="00D63B51">
        <w:rPr>
          <w:rFonts w:cs="Times New Roman"/>
          <w:b/>
        </w:rPr>
        <w:t xml:space="preserve">§ </w:t>
      </w:r>
      <w:r w:rsidRPr="00D63B51">
        <w:rPr>
          <w:rFonts w:eastAsia="Calibri" w:cs="Times New Roman"/>
          <w:bCs/>
          <w:iCs/>
        </w:rPr>
        <w:t>3</w:t>
      </w:r>
    </w:p>
    <w:p w14:paraId="72379EF3" w14:textId="77777777" w:rsidR="008E633D" w:rsidRDefault="008E633D" w:rsidP="008E633D">
      <w:pPr>
        <w:pStyle w:val="NoSpacing"/>
        <w:rPr>
          <w:rFonts w:eastAsia="Times New Roman" w:cs="Times New Roman"/>
        </w:rPr>
      </w:pPr>
      <w:r w:rsidRPr="00B93C5B">
        <w:t xml:space="preserve">Best Practice </w:t>
      </w:r>
      <w:r w:rsidRPr="00B93C5B">
        <w:rPr>
          <w:rFonts w:cs="Times New Roman"/>
        </w:rPr>
        <w:t>MDL-§ 7</w:t>
      </w:r>
      <w:r w:rsidRPr="00B93C5B">
        <w:t>(b)(ii)</w:t>
      </w:r>
      <w:r w:rsidRPr="00B93C5B">
        <w:tab/>
      </w:r>
      <w:r>
        <w:tab/>
      </w:r>
      <w:r>
        <w:tab/>
      </w:r>
      <w:r>
        <w:tab/>
      </w:r>
      <w:r w:rsidRPr="00D63B51">
        <w:rPr>
          <w:rFonts w:eastAsia="Times New Roman" w:cs="Times New Roman"/>
        </w:rPr>
        <w:t>Permanent No. MDL-</w:t>
      </w:r>
      <w:r w:rsidRPr="00D63B51">
        <w:rPr>
          <w:rFonts w:cs="Times New Roman"/>
          <w:b/>
        </w:rPr>
        <w:t xml:space="preserve">§ </w:t>
      </w:r>
      <w:r w:rsidRPr="00D63B51">
        <w:rPr>
          <w:rFonts w:eastAsia="Times New Roman" w:cs="Times New Roman"/>
        </w:rPr>
        <w:t>3(a)</w:t>
      </w:r>
    </w:p>
    <w:p w14:paraId="5AD9B8CD" w14:textId="77777777" w:rsidR="008E633D" w:rsidRDefault="008E633D" w:rsidP="008E633D">
      <w:pPr>
        <w:spacing w:after="0" w:line="240" w:lineRule="auto"/>
        <w:ind w:right="720"/>
        <w:jc w:val="both"/>
        <w:rPr>
          <w:rFonts w:eastAsia="Times New Roman" w:cs="Times New Roman"/>
        </w:rPr>
      </w:pPr>
      <w:r w:rsidRPr="00934A7D">
        <w:t xml:space="preserve">Best Practice </w:t>
      </w:r>
      <w:r w:rsidRPr="00934A7D">
        <w:rPr>
          <w:rFonts w:cs="Times New Roman"/>
        </w:rPr>
        <w:t>MDL-§ 7</w:t>
      </w:r>
      <w:r w:rsidRPr="00934A7D">
        <w:t>(b)(iii)</w:t>
      </w:r>
      <w:r w:rsidRPr="00934A7D">
        <w:tab/>
      </w:r>
      <w:r>
        <w:tab/>
      </w:r>
      <w:r>
        <w:tab/>
      </w:r>
      <w:r>
        <w:tab/>
      </w:r>
      <w:r w:rsidRPr="00D63B51">
        <w:rPr>
          <w:rFonts w:eastAsia="Times New Roman" w:cs="Times New Roman"/>
        </w:rPr>
        <w:t>Permanent No. MDL-</w:t>
      </w:r>
      <w:r w:rsidRPr="00D63B51">
        <w:rPr>
          <w:rFonts w:cs="Times New Roman"/>
          <w:b/>
        </w:rPr>
        <w:t xml:space="preserve">§ </w:t>
      </w:r>
      <w:r w:rsidRPr="00D63B51">
        <w:rPr>
          <w:rFonts w:eastAsia="Times New Roman" w:cs="Times New Roman"/>
        </w:rPr>
        <w:t>3(b)</w:t>
      </w:r>
    </w:p>
    <w:p w14:paraId="6D93794B" w14:textId="77777777" w:rsidR="008E633D" w:rsidRDefault="008E633D" w:rsidP="008E633D">
      <w:pPr>
        <w:spacing w:after="0" w:line="240" w:lineRule="auto"/>
        <w:ind w:right="720"/>
        <w:jc w:val="both"/>
        <w:rPr>
          <w:rFonts w:eastAsia="Times New Roman" w:cs="Times New Roman"/>
        </w:rPr>
      </w:pPr>
      <w:r w:rsidRPr="00B509C0">
        <w:t xml:space="preserve">Best Practice </w:t>
      </w:r>
      <w:r w:rsidRPr="00B509C0">
        <w:rPr>
          <w:rFonts w:cs="Times New Roman"/>
        </w:rPr>
        <w:t>MDL-§ 7</w:t>
      </w:r>
      <w:r w:rsidRPr="00B509C0">
        <w:t>(b)(iv)</w:t>
      </w:r>
      <w:r>
        <w:tab/>
      </w:r>
      <w:r>
        <w:tab/>
      </w:r>
      <w:r>
        <w:tab/>
      </w:r>
      <w:r>
        <w:tab/>
      </w:r>
      <w:r w:rsidRPr="00D63B51">
        <w:rPr>
          <w:rFonts w:eastAsia="Times New Roman" w:cs="Times New Roman"/>
        </w:rPr>
        <w:t>Permanent No. MDL-</w:t>
      </w:r>
      <w:r w:rsidRPr="00D63B51">
        <w:rPr>
          <w:rFonts w:cs="Times New Roman"/>
          <w:b/>
        </w:rPr>
        <w:t xml:space="preserve">§ </w:t>
      </w:r>
      <w:r w:rsidRPr="00D63B51">
        <w:rPr>
          <w:rFonts w:eastAsia="Times New Roman" w:cs="Times New Roman"/>
        </w:rPr>
        <w:t>3(c)</w:t>
      </w:r>
    </w:p>
    <w:p w14:paraId="4DA136DE" w14:textId="77777777" w:rsidR="008E633D" w:rsidRDefault="008E633D" w:rsidP="008E633D">
      <w:pPr>
        <w:spacing w:after="0" w:line="240" w:lineRule="auto"/>
        <w:ind w:right="720"/>
        <w:jc w:val="both"/>
        <w:rPr>
          <w:rFonts w:eastAsia="Times New Roman" w:cs="Times New Roman"/>
        </w:rPr>
      </w:pPr>
      <w:r w:rsidRPr="00FE4271">
        <w:t xml:space="preserve">Best Practice </w:t>
      </w:r>
      <w:r w:rsidRPr="00FE4271">
        <w:rPr>
          <w:rFonts w:cs="Times New Roman"/>
        </w:rPr>
        <w:t>MDL-§ 7</w:t>
      </w:r>
      <w:r w:rsidRPr="00FE4271">
        <w:t>(b)(v)</w:t>
      </w:r>
      <w:r>
        <w:tab/>
      </w:r>
      <w:r>
        <w:tab/>
      </w:r>
      <w:r>
        <w:tab/>
      </w:r>
      <w:r>
        <w:tab/>
      </w:r>
      <w:r w:rsidRPr="00D63B51">
        <w:rPr>
          <w:rFonts w:eastAsia="Times New Roman" w:cs="Times New Roman"/>
        </w:rPr>
        <w:t>Permanent No. MDL-</w:t>
      </w:r>
      <w:r w:rsidRPr="00D63B51">
        <w:rPr>
          <w:rFonts w:cs="Times New Roman"/>
          <w:b/>
        </w:rPr>
        <w:t xml:space="preserve">§ </w:t>
      </w:r>
      <w:r w:rsidRPr="00D63B51">
        <w:rPr>
          <w:rFonts w:eastAsia="Times New Roman" w:cs="Times New Roman"/>
        </w:rPr>
        <w:t>3(d)</w:t>
      </w:r>
    </w:p>
    <w:p w14:paraId="3CC2CFF8" w14:textId="77777777" w:rsidR="008E633D" w:rsidRDefault="008E633D" w:rsidP="008E633D">
      <w:pPr>
        <w:spacing w:after="0" w:line="240" w:lineRule="auto"/>
        <w:ind w:right="720"/>
        <w:jc w:val="both"/>
      </w:pPr>
      <w:r w:rsidRPr="00F82951">
        <w:t xml:space="preserve">Best Practice </w:t>
      </w:r>
      <w:r w:rsidRPr="00F82951">
        <w:rPr>
          <w:rFonts w:cs="Times New Roman"/>
          <w:szCs w:val="24"/>
        </w:rPr>
        <w:t>MDL-§ 7</w:t>
      </w:r>
      <w:r w:rsidRPr="00F82951">
        <w:t>(c)</w:t>
      </w:r>
      <w:r>
        <w:tab/>
      </w:r>
      <w:r>
        <w:tab/>
      </w:r>
      <w:r>
        <w:tab/>
      </w:r>
      <w:r>
        <w:tab/>
      </w:r>
      <w:r w:rsidRPr="00D63B51">
        <w:t xml:space="preserve">Permanent No. </w:t>
      </w:r>
      <w:r w:rsidRPr="00D63B51">
        <w:rPr>
          <w:rFonts w:cs="Times New Roman"/>
          <w:szCs w:val="24"/>
        </w:rPr>
        <w:t>MDL-§ 14</w:t>
      </w:r>
      <w:r w:rsidRPr="00D63B51">
        <w:t>(c)</w:t>
      </w:r>
    </w:p>
    <w:p w14:paraId="18B13776" w14:textId="77777777" w:rsidR="008E633D" w:rsidRDefault="008E633D" w:rsidP="008E633D">
      <w:pPr>
        <w:spacing w:after="0" w:line="240" w:lineRule="auto"/>
        <w:ind w:right="720"/>
        <w:jc w:val="both"/>
        <w:rPr>
          <w:color w:val="000000" w:themeColor="text1"/>
          <w:kern w:val="0"/>
          <w:szCs w:val="24"/>
          <w14:ligatures w14:val="none"/>
        </w:rPr>
      </w:pPr>
      <w:r w:rsidRPr="0014310A">
        <w:rPr>
          <w:rFonts w:cs="Times New Roman"/>
        </w:rPr>
        <w:t>Best Practice MDL-§ 7(d)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18599D">
        <w:rPr>
          <w:color w:val="000000" w:themeColor="text1"/>
          <w:kern w:val="0"/>
          <w:szCs w:val="24"/>
          <w14:ligatures w14:val="none"/>
        </w:rPr>
        <w:t xml:space="preserve">Permanent No. </w:t>
      </w:r>
      <w:r w:rsidRPr="0018599D">
        <w:rPr>
          <w:rFonts w:cs="Times New Roman"/>
          <w:color w:val="000000" w:themeColor="text1"/>
          <w:kern w:val="0"/>
          <w:szCs w:val="24"/>
          <w14:ligatures w14:val="none"/>
        </w:rPr>
        <w:t>MDL-§ 14</w:t>
      </w:r>
      <w:r w:rsidRPr="0018599D">
        <w:rPr>
          <w:color w:val="000000" w:themeColor="text1"/>
          <w:kern w:val="0"/>
          <w:szCs w:val="24"/>
          <w14:ligatures w14:val="none"/>
        </w:rPr>
        <w:t>(d)</w:t>
      </w:r>
    </w:p>
    <w:p w14:paraId="61A95F97" w14:textId="77777777" w:rsidR="008E633D" w:rsidRDefault="008E633D" w:rsidP="008E633D">
      <w:pPr>
        <w:spacing w:after="0" w:line="240" w:lineRule="auto"/>
        <w:ind w:right="720"/>
        <w:jc w:val="both"/>
      </w:pPr>
      <w:r w:rsidRPr="00E67E4B">
        <w:rPr>
          <w:rFonts w:cs="Times New Roman"/>
        </w:rPr>
        <w:t>Best Practice MDL-§ 7(d)(</w:t>
      </w:r>
      <w:proofErr w:type="spellStart"/>
      <w:r w:rsidRPr="00E67E4B">
        <w:rPr>
          <w:rFonts w:cs="Times New Roman"/>
        </w:rPr>
        <w:t>i</w:t>
      </w:r>
      <w:proofErr w:type="spellEnd"/>
      <w:r w:rsidRPr="00E67E4B">
        <w:rPr>
          <w:rFonts w:cs="Times New Roman"/>
        </w:rPr>
        <w:t>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4D7477">
        <w:t xml:space="preserve">Permanent No. </w:t>
      </w:r>
      <w:r w:rsidRPr="004D7477">
        <w:rPr>
          <w:rFonts w:cs="Times New Roman"/>
        </w:rPr>
        <w:t>MDL-§ 14</w:t>
      </w:r>
      <w:r w:rsidRPr="004D7477">
        <w:t>(d)</w:t>
      </w:r>
      <w:r>
        <w:t>(</w:t>
      </w:r>
      <w:proofErr w:type="spellStart"/>
      <w:r>
        <w:t>i</w:t>
      </w:r>
      <w:proofErr w:type="spellEnd"/>
      <w:r>
        <w:t>)</w:t>
      </w:r>
    </w:p>
    <w:p w14:paraId="39C506C3" w14:textId="77777777" w:rsidR="008E633D" w:rsidRDefault="008E633D" w:rsidP="008E633D">
      <w:pPr>
        <w:spacing w:after="0" w:line="240" w:lineRule="auto"/>
        <w:ind w:right="720"/>
        <w:jc w:val="both"/>
      </w:pPr>
      <w:r w:rsidRPr="00E16595">
        <w:rPr>
          <w:rFonts w:cs="Times New Roman"/>
        </w:rPr>
        <w:t>Best Practice MDL-§ 7(d)(ii)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4D7477">
        <w:t xml:space="preserve">Permanent No. </w:t>
      </w:r>
      <w:r w:rsidRPr="004D7477">
        <w:rPr>
          <w:rFonts w:cs="Times New Roman"/>
        </w:rPr>
        <w:t>MDL-§ 14</w:t>
      </w:r>
      <w:r w:rsidRPr="004D7477">
        <w:t>(d)</w:t>
      </w:r>
      <w:r>
        <w:t>(ii)</w:t>
      </w:r>
    </w:p>
    <w:p w14:paraId="56A137B0" w14:textId="77777777" w:rsidR="008E633D" w:rsidRPr="0007190D" w:rsidRDefault="008E633D" w:rsidP="008E633D">
      <w:pPr>
        <w:spacing w:after="0" w:line="240" w:lineRule="auto"/>
        <w:ind w:right="720"/>
        <w:jc w:val="both"/>
        <w:rPr>
          <w:color w:val="000000" w:themeColor="text1"/>
          <w:kern w:val="0"/>
          <w:szCs w:val="24"/>
          <w14:ligatures w14:val="none"/>
        </w:rPr>
      </w:pPr>
      <w:r w:rsidRPr="0007190D">
        <w:rPr>
          <w:rFonts w:cs="Times New Roman"/>
        </w:rPr>
        <w:t>Best Practice MDL-§ 7(d)(iii)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427270">
        <w:t xml:space="preserve">Permanent No. </w:t>
      </w:r>
      <w:r w:rsidRPr="00427270">
        <w:rPr>
          <w:rFonts w:cs="Times New Roman"/>
        </w:rPr>
        <w:t>MDL-§ 14</w:t>
      </w:r>
      <w:r w:rsidRPr="00427270">
        <w:t>(d)(iii)</w:t>
      </w:r>
    </w:p>
    <w:p w14:paraId="01E23468" w14:textId="77777777" w:rsidR="008E633D" w:rsidRDefault="008E633D" w:rsidP="008E633D">
      <w:pPr>
        <w:spacing w:after="0" w:line="240" w:lineRule="auto"/>
        <w:ind w:right="720"/>
        <w:jc w:val="both"/>
      </w:pPr>
      <w:r w:rsidRPr="003631F5">
        <w:rPr>
          <w:rFonts w:cs="Times New Roman"/>
        </w:rPr>
        <w:t>Best Practice MDL-§ 7(d)(iv)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427270">
        <w:t xml:space="preserve">Permanent No. </w:t>
      </w:r>
      <w:r w:rsidRPr="00427270">
        <w:rPr>
          <w:rFonts w:cs="Times New Roman"/>
        </w:rPr>
        <w:t>MDL-§ 14</w:t>
      </w:r>
      <w:r w:rsidRPr="00427270">
        <w:t>(d)(i</w:t>
      </w:r>
      <w:r>
        <w:t>v)</w:t>
      </w:r>
    </w:p>
    <w:p w14:paraId="5E01289C" w14:textId="77777777" w:rsidR="008E633D" w:rsidRDefault="008E633D" w:rsidP="008E633D">
      <w:pPr>
        <w:spacing w:after="0" w:line="240" w:lineRule="auto"/>
        <w:ind w:right="720"/>
        <w:jc w:val="both"/>
      </w:pPr>
      <w:r w:rsidRPr="00407B3F">
        <w:rPr>
          <w:rFonts w:cs="Times New Roman"/>
        </w:rPr>
        <w:t>Best Practice MDL-§ 7(d)(v)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427270">
        <w:t xml:space="preserve">Permanent No. </w:t>
      </w:r>
      <w:r w:rsidRPr="00427270">
        <w:rPr>
          <w:rFonts w:cs="Times New Roman"/>
        </w:rPr>
        <w:t>MDL-§ 14</w:t>
      </w:r>
      <w:r w:rsidRPr="00427270">
        <w:t>(d)(</w:t>
      </w:r>
      <w:r>
        <w:t>v</w:t>
      </w:r>
      <w:r w:rsidRPr="00427270">
        <w:t>)</w:t>
      </w:r>
    </w:p>
    <w:p w14:paraId="6D7FD6AB" w14:textId="77777777" w:rsidR="008E633D" w:rsidRDefault="008E633D" w:rsidP="008E633D">
      <w:pPr>
        <w:pStyle w:val="NoSpacing"/>
        <w:ind w:right="720"/>
        <w:jc w:val="both"/>
      </w:pPr>
      <w:r w:rsidRPr="005512CD">
        <w:rPr>
          <w:rFonts w:cs="Times New Roman"/>
          <w:szCs w:val="24"/>
        </w:rPr>
        <w:t>Best Practice MDL-§ 7(e)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D63B51">
        <w:t xml:space="preserve">Permanent No. </w:t>
      </w:r>
      <w:r w:rsidRPr="00D63B51">
        <w:rPr>
          <w:rFonts w:cs="Times New Roman"/>
          <w:szCs w:val="24"/>
        </w:rPr>
        <w:t>MDL-§ 14</w:t>
      </w:r>
      <w:r w:rsidRPr="00D63B51">
        <w:t>(e)</w:t>
      </w:r>
    </w:p>
    <w:p w14:paraId="5C5B417A" w14:textId="77777777" w:rsidR="008E633D" w:rsidRDefault="008E633D" w:rsidP="008E633D">
      <w:pPr>
        <w:pStyle w:val="NoSpacing"/>
        <w:ind w:right="720"/>
        <w:jc w:val="both"/>
      </w:pPr>
      <w:r w:rsidRPr="00B85433">
        <w:rPr>
          <w:rFonts w:cs="Times New Roman"/>
          <w:szCs w:val="24"/>
        </w:rPr>
        <w:t>Best Practice MDL-§ 7(f)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D63B51">
        <w:t xml:space="preserve">Permanent No. </w:t>
      </w:r>
      <w:r w:rsidRPr="00D63B51">
        <w:rPr>
          <w:rFonts w:cs="Times New Roman"/>
          <w:szCs w:val="24"/>
        </w:rPr>
        <w:t>MDL-§ 14</w:t>
      </w:r>
      <w:r w:rsidRPr="00D63B51">
        <w:t>(f)</w:t>
      </w:r>
    </w:p>
    <w:p w14:paraId="33EBB9C4" w14:textId="77777777" w:rsidR="008E633D" w:rsidRDefault="008E633D" w:rsidP="008E633D">
      <w:pPr>
        <w:pStyle w:val="NoSpacing"/>
        <w:ind w:right="720"/>
        <w:jc w:val="both"/>
        <w:rPr>
          <w:rFonts w:cs="Times New Roman"/>
        </w:rPr>
      </w:pPr>
      <w:r w:rsidRPr="005E26D4">
        <w:rPr>
          <w:rFonts w:cs="Times New Roman"/>
        </w:rPr>
        <w:t>Best Practice MDL-§ 7(g)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D63B51">
        <w:rPr>
          <w:rFonts w:cs="Times New Roman"/>
        </w:rPr>
        <w:t>Permanent No. MDL-§ 14(g)</w:t>
      </w:r>
    </w:p>
    <w:p w14:paraId="754262E0" w14:textId="77777777" w:rsidR="008E633D" w:rsidRDefault="008E633D" w:rsidP="008E633D">
      <w:pPr>
        <w:pStyle w:val="NoSpacing"/>
        <w:ind w:right="720"/>
        <w:jc w:val="both"/>
      </w:pPr>
    </w:p>
    <w:p w14:paraId="0ED820F1" w14:textId="77777777" w:rsidR="008E633D" w:rsidRDefault="008E633D" w:rsidP="008E633D">
      <w:pPr>
        <w:pStyle w:val="NoSpacing"/>
        <w:jc w:val="both"/>
        <w:rPr>
          <w:rFonts w:cs="Times New Roman"/>
          <w:b/>
          <w:bCs/>
          <w:kern w:val="0"/>
          <w:szCs w:val="24"/>
          <w:u w:val="single"/>
          <w14:ligatures w14:val="none"/>
        </w:rPr>
      </w:pPr>
      <w:r w:rsidRPr="00D63B51">
        <w:rPr>
          <w:b/>
          <w:bCs/>
          <w:u w:val="single"/>
        </w:rPr>
        <w:t xml:space="preserve">GUIDELINE </w:t>
      </w:r>
      <w:r w:rsidRPr="00D63B51">
        <w:rPr>
          <w:rFonts w:cs="Times New Roman"/>
          <w:b/>
          <w:bCs/>
          <w:szCs w:val="24"/>
          <w:u w:val="single"/>
        </w:rPr>
        <w:t>MDL-§ 8</w:t>
      </w: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</w:r>
      <w:r w:rsidRPr="00C9070D">
        <w:rPr>
          <w:b/>
          <w:bCs/>
          <w:kern w:val="0"/>
          <w:u w:val="single"/>
          <w14:ligatures w14:val="none"/>
        </w:rPr>
        <w:t xml:space="preserve">Permanent No. </w:t>
      </w:r>
      <w:r w:rsidRPr="00C9070D">
        <w:rPr>
          <w:rFonts w:cs="Times New Roman"/>
          <w:b/>
          <w:bCs/>
          <w:kern w:val="0"/>
          <w:szCs w:val="24"/>
          <w:u w:val="single"/>
          <w14:ligatures w14:val="none"/>
        </w:rPr>
        <w:t>MDL-§ 15</w:t>
      </w:r>
    </w:p>
    <w:p w14:paraId="147470E1" w14:textId="77777777" w:rsidR="008E633D" w:rsidRDefault="008E633D" w:rsidP="008E633D">
      <w:pPr>
        <w:pStyle w:val="NoSpacing"/>
        <w:jc w:val="both"/>
      </w:pPr>
      <w:r w:rsidRPr="00F832D0">
        <w:t xml:space="preserve">Best Practice </w:t>
      </w:r>
      <w:r w:rsidRPr="00F832D0">
        <w:rPr>
          <w:rFonts w:cs="Times New Roman"/>
          <w:szCs w:val="24"/>
        </w:rPr>
        <w:t>MDL-§ 8</w:t>
      </w:r>
      <w:r w:rsidRPr="00F832D0">
        <w:t>(a)</w:t>
      </w:r>
      <w:r>
        <w:tab/>
      </w:r>
      <w:r>
        <w:tab/>
      </w:r>
      <w:r>
        <w:tab/>
      </w:r>
      <w:r>
        <w:tab/>
      </w:r>
      <w:r w:rsidRPr="00D63B51">
        <w:t xml:space="preserve">Permanent No. </w:t>
      </w:r>
      <w:r w:rsidRPr="00D63B51">
        <w:rPr>
          <w:rFonts w:cs="Times New Roman"/>
          <w:szCs w:val="24"/>
        </w:rPr>
        <w:t>MDL-§ 15</w:t>
      </w:r>
      <w:r w:rsidRPr="00D63B51">
        <w:t>(a</w:t>
      </w:r>
      <w:r>
        <w:t>)</w:t>
      </w:r>
    </w:p>
    <w:p w14:paraId="521B2B79" w14:textId="77777777" w:rsidR="008E633D" w:rsidRDefault="008E633D" w:rsidP="008E633D">
      <w:pPr>
        <w:pStyle w:val="NoSpacing"/>
        <w:jc w:val="both"/>
      </w:pPr>
      <w:r w:rsidRPr="00292A68">
        <w:rPr>
          <w:rFonts w:cs="Times New Roman"/>
          <w:szCs w:val="24"/>
        </w:rPr>
        <w:t>Best Practice MDL-§ 8(a)(</w:t>
      </w:r>
      <w:proofErr w:type="spellStart"/>
      <w:r w:rsidRPr="00292A68">
        <w:rPr>
          <w:rFonts w:cs="Times New Roman"/>
          <w:szCs w:val="24"/>
        </w:rPr>
        <w:t>i</w:t>
      </w:r>
      <w:proofErr w:type="spellEnd"/>
      <w:r w:rsidRPr="00292A68">
        <w:rPr>
          <w:rFonts w:cs="Times New Roman"/>
          <w:szCs w:val="24"/>
        </w:rPr>
        <w:t>)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D63B51">
        <w:t xml:space="preserve">Permanent No. </w:t>
      </w:r>
      <w:r w:rsidRPr="00D63B51">
        <w:rPr>
          <w:rFonts w:cs="Times New Roman"/>
          <w:szCs w:val="24"/>
        </w:rPr>
        <w:t>MDL-§ 15</w:t>
      </w:r>
      <w:r w:rsidRPr="00D63B51">
        <w:t>(f)</w:t>
      </w:r>
    </w:p>
    <w:p w14:paraId="775FA296" w14:textId="77777777" w:rsidR="008E633D" w:rsidRDefault="008E633D" w:rsidP="008E633D">
      <w:pPr>
        <w:pStyle w:val="NoSpacing"/>
        <w:ind w:right="720"/>
        <w:jc w:val="both"/>
      </w:pPr>
      <w:r w:rsidRPr="00EA234E">
        <w:t xml:space="preserve">Best Practice </w:t>
      </w:r>
      <w:r w:rsidRPr="00EA234E">
        <w:rPr>
          <w:rFonts w:cs="Times New Roman"/>
          <w:szCs w:val="24"/>
        </w:rPr>
        <w:t>MDL-§ 8</w:t>
      </w:r>
      <w:r w:rsidRPr="00EA234E">
        <w:t>(b)</w:t>
      </w:r>
      <w:r>
        <w:tab/>
      </w:r>
      <w:r>
        <w:tab/>
      </w:r>
      <w:r>
        <w:tab/>
      </w:r>
      <w:r>
        <w:tab/>
      </w:r>
      <w:r w:rsidRPr="00D63B51">
        <w:t xml:space="preserve">Permanent No. </w:t>
      </w:r>
      <w:r w:rsidRPr="00D63B51">
        <w:rPr>
          <w:rFonts w:cs="Times New Roman"/>
          <w:szCs w:val="24"/>
        </w:rPr>
        <w:t>MDL-§ 15</w:t>
      </w:r>
      <w:r w:rsidRPr="00D63B51">
        <w:t>(b)</w:t>
      </w:r>
    </w:p>
    <w:p w14:paraId="2AED4855" w14:textId="77777777" w:rsidR="008E633D" w:rsidRDefault="008E633D" w:rsidP="008E633D">
      <w:pPr>
        <w:pStyle w:val="NoSpacing"/>
        <w:ind w:right="720"/>
        <w:jc w:val="both"/>
        <w:rPr>
          <w:rFonts w:cs="Times New Roman"/>
        </w:rPr>
      </w:pPr>
      <w:r w:rsidRPr="00027C8F">
        <w:t xml:space="preserve">Best Practice </w:t>
      </w:r>
      <w:r w:rsidRPr="00027C8F">
        <w:rPr>
          <w:rFonts w:cs="Times New Roman"/>
        </w:rPr>
        <w:t>MDL-§ 8(b)(</w:t>
      </w:r>
      <w:proofErr w:type="spellStart"/>
      <w:r w:rsidRPr="00027C8F">
        <w:rPr>
          <w:rFonts w:cs="Times New Roman"/>
        </w:rPr>
        <w:t>i</w:t>
      </w:r>
      <w:proofErr w:type="spellEnd"/>
      <w:r w:rsidRPr="00027C8F">
        <w:rPr>
          <w:rFonts w:cs="Times New Roman"/>
        </w:rPr>
        <w:t>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D63B51">
        <w:rPr>
          <w:rFonts w:cs="Times New Roman"/>
        </w:rPr>
        <w:t>Permanent No. MDL-</w:t>
      </w:r>
      <w:r w:rsidRPr="00D63B51">
        <w:rPr>
          <w:rFonts w:cs="Times New Roman"/>
          <w:b/>
        </w:rPr>
        <w:t xml:space="preserve">§ </w:t>
      </w:r>
      <w:r w:rsidRPr="00D63B51">
        <w:rPr>
          <w:rFonts w:cs="Times New Roman"/>
        </w:rPr>
        <w:t>1</w:t>
      </w:r>
    </w:p>
    <w:p w14:paraId="6BFCB7D2" w14:textId="77777777" w:rsidR="008E633D" w:rsidRDefault="008E633D" w:rsidP="008E633D">
      <w:pPr>
        <w:pStyle w:val="NoSpacing"/>
        <w:ind w:right="720"/>
        <w:jc w:val="both"/>
        <w:rPr>
          <w:rFonts w:eastAsia="Times New Roman" w:cs="Times New Roman"/>
        </w:rPr>
      </w:pPr>
      <w:r w:rsidRPr="006C52C6">
        <w:rPr>
          <w:rFonts w:eastAsia="Times New Roman" w:cs="Times New Roman"/>
          <w:smallCaps/>
        </w:rPr>
        <w:lastRenderedPageBreak/>
        <w:t>Best Practice</w:t>
      </w:r>
      <w:r w:rsidRPr="005F1D04">
        <w:rPr>
          <w:rFonts w:ascii="Times New Roman Bold" w:eastAsia="Times New Roman" w:hAnsi="Times New Roman Bold" w:cs="Times New Roman"/>
          <w:smallCaps/>
        </w:rPr>
        <w:t xml:space="preserve"> </w:t>
      </w:r>
      <w:r w:rsidRPr="005F1D04">
        <w:rPr>
          <w:rFonts w:cs="Times New Roman"/>
        </w:rPr>
        <w:t>MDL-§ 8(b)(</w:t>
      </w:r>
      <w:proofErr w:type="spellStart"/>
      <w:r w:rsidRPr="005F1D04">
        <w:rPr>
          <w:rFonts w:cs="Times New Roman"/>
        </w:rPr>
        <w:t>i</w:t>
      </w:r>
      <w:proofErr w:type="spellEnd"/>
      <w:r w:rsidRPr="005F1D04">
        <w:rPr>
          <w:rFonts w:cs="Times New Roman"/>
        </w:rPr>
        <w:t>)(A)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D63B51">
        <w:rPr>
          <w:rFonts w:eastAsia="Times New Roman" w:cs="Times New Roman"/>
        </w:rPr>
        <w:t>Permanent No. MDL-</w:t>
      </w:r>
      <w:r w:rsidRPr="00D63B51">
        <w:rPr>
          <w:rFonts w:cs="Times New Roman"/>
          <w:b/>
        </w:rPr>
        <w:t xml:space="preserve">§ </w:t>
      </w:r>
      <w:r w:rsidRPr="00D63B51">
        <w:rPr>
          <w:rFonts w:eastAsia="Times New Roman" w:cs="Times New Roman"/>
        </w:rPr>
        <w:t>1(a)</w:t>
      </w:r>
    </w:p>
    <w:p w14:paraId="5924F66A" w14:textId="77777777" w:rsidR="008E633D" w:rsidRDefault="008E633D" w:rsidP="008E633D">
      <w:pPr>
        <w:pStyle w:val="NoSpacing"/>
        <w:ind w:right="720"/>
        <w:jc w:val="both"/>
        <w:rPr>
          <w:rFonts w:eastAsia="Times New Roman" w:cs="Times New Roman"/>
        </w:rPr>
      </w:pPr>
      <w:r w:rsidRPr="00EC5439">
        <w:rPr>
          <w:rFonts w:eastAsia="Times New Roman" w:cs="Times New Roman"/>
          <w:smallCaps/>
        </w:rPr>
        <w:t>Best Practice</w:t>
      </w:r>
      <w:r w:rsidRPr="001A4C5E">
        <w:rPr>
          <w:rFonts w:ascii="Times New Roman Bold" w:eastAsia="Times New Roman" w:hAnsi="Times New Roman Bold" w:cs="Times New Roman"/>
          <w:smallCaps/>
        </w:rPr>
        <w:t xml:space="preserve"> </w:t>
      </w:r>
      <w:r w:rsidRPr="001A4C5E">
        <w:rPr>
          <w:rFonts w:cs="Times New Roman"/>
        </w:rPr>
        <w:t>MDL-§ 8(b)(</w:t>
      </w:r>
      <w:proofErr w:type="spellStart"/>
      <w:r w:rsidRPr="001A4C5E">
        <w:rPr>
          <w:rFonts w:cs="Times New Roman"/>
        </w:rPr>
        <w:t>i</w:t>
      </w:r>
      <w:proofErr w:type="spellEnd"/>
      <w:r w:rsidRPr="001A4C5E">
        <w:rPr>
          <w:rFonts w:cs="Times New Roman"/>
        </w:rPr>
        <w:t>)(B)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D63B51">
        <w:rPr>
          <w:rFonts w:eastAsia="Times New Roman" w:cs="Times New Roman"/>
        </w:rPr>
        <w:t>Permanent No. MDL-</w:t>
      </w:r>
      <w:r w:rsidRPr="00D63B51">
        <w:rPr>
          <w:rFonts w:cs="Times New Roman"/>
          <w:b/>
        </w:rPr>
        <w:t xml:space="preserve">§ </w:t>
      </w:r>
      <w:r w:rsidRPr="00D63B51">
        <w:rPr>
          <w:rFonts w:eastAsia="Times New Roman" w:cs="Times New Roman"/>
        </w:rPr>
        <w:t>1(b)</w:t>
      </w:r>
    </w:p>
    <w:p w14:paraId="7A0E158C" w14:textId="77777777" w:rsidR="008E633D" w:rsidRDefault="008E633D" w:rsidP="008E633D">
      <w:pPr>
        <w:pStyle w:val="NoSpacing"/>
        <w:ind w:right="720"/>
        <w:jc w:val="both"/>
        <w:rPr>
          <w:rFonts w:eastAsia="Times New Roman" w:cs="Times New Roman"/>
        </w:rPr>
      </w:pPr>
      <w:r w:rsidRPr="00C91774">
        <w:rPr>
          <w:rFonts w:eastAsia="Times New Roman" w:cs="Times New Roman"/>
          <w:smallCaps/>
        </w:rPr>
        <w:t>Best Practice</w:t>
      </w:r>
      <w:r w:rsidRPr="00C91774">
        <w:rPr>
          <w:rFonts w:ascii="Times New Roman Bold" w:eastAsia="Times New Roman" w:hAnsi="Times New Roman Bold" w:cs="Times New Roman"/>
          <w:smallCaps/>
        </w:rPr>
        <w:t xml:space="preserve"> </w:t>
      </w:r>
      <w:r w:rsidRPr="00C91774">
        <w:rPr>
          <w:rFonts w:cs="Times New Roman"/>
        </w:rPr>
        <w:t>MDL-§ 8(b)(</w:t>
      </w:r>
      <w:proofErr w:type="spellStart"/>
      <w:r w:rsidRPr="00C91774">
        <w:rPr>
          <w:rFonts w:cs="Times New Roman"/>
        </w:rPr>
        <w:t>i</w:t>
      </w:r>
      <w:proofErr w:type="spellEnd"/>
      <w:r w:rsidRPr="00C91774">
        <w:rPr>
          <w:rFonts w:cs="Times New Roman"/>
        </w:rPr>
        <w:t>)(C)</w:t>
      </w:r>
      <w:r w:rsidRPr="00C91774">
        <w:rPr>
          <w:rFonts w:eastAsia="Times New Roman" w:cs="Times New Roman"/>
        </w:rPr>
        <w:t xml:space="preserve"> </w:t>
      </w:r>
      <w:r w:rsidRPr="00C91774"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D63B51">
        <w:rPr>
          <w:rFonts w:eastAsia="Times New Roman" w:cs="Times New Roman"/>
        </w:rPr>
        <w:t>Permanent No. MDL-</w:t>
      </w:r>
      <w:r w:rsidRPr="00D63B51">
        <w:rPr>
          <w:rFonts w:cs="Times New Roman"/>
          <w:b/>
        </w:rPr>
        <w:t xml:space="preserve">§ </w:t>
      </w:r>
      <w:r w:rsidRPr="00D63B51">
        <w:rPr>
          <w:rFonts w:eastAsia="Times New Roman" w:cs="Times New Roman"/>
        </w:rPr>
        <w:t>1(c)</w:t>
      </w:r>
    </w:p>
    <w:p w14:paraId="095DA249" w14:textId="0C952765" w:rsidR="008E633D" w:rsidRPr="00E93A96" w:rsidRDefault="008E633D" w:rsidP="008E633D">
      <w:pPr>
        <w:pStyle w:val="NoSpacing"/>
        <w:ind w:right="720"/>
        <w:jc w:val="both"/>
        <w:rPr>
          <w:rFonts w:eastAsia="Times New Roman" w:cs="Times New Roman"/>
        </w:rPr>
      </w:pPr>
      <w:r w:rsidRPr="00E93A96">
        <w:rPr>
          <w:rFonts w:eastAsia="Times New Roman" w:cs="Times New Roman"/>
          <w:smallCaps/>
        </w:rPr>
        <w:t>Best Practice</w:t>
      </w:r>
      <w:r w:rsidRPr="00E93A96">
        <w:rPr>
          <w:rFonts w:ascii="Times New Roman Bold" w:eastAsia="Times New Roman" w:hAnsi="Times New Roman Bold" w:cs="Times New Roman"/>
          <w:smallCaps/>
        </w:rPr>
        <w:t xml:space="preserve"> </w:t>
      </w:r>
      <w:r w:rsidRPr="00E93A96">
        <w:rPr>
          <w:rFonts w:cs="Times New Roman"/>
        </w:rPr>
        <w:t>MDL-§ 8(b)(</w:t>
      </w:r>
      <w:proofErr w:type="spellStart"/>
      <w:r w:rsidRPr="00E93A96">
        <w:rPr>
          <w:rFonts w:cs="Times New Roman"/>
        </w:rPr>
        <w:t>i</w:t>
      </w:r>
      <w:proofErr w:type="spellEnd"/>
      <w:r w:rsidRPr="00E93A96">
        <w:rPr>
          <w:rFonts w:cs="Times New Roman"/>
        </w:rPr>
        <w:t>)(D)</w:t>
      </w:r>
      <w:r w:rsidRPr="00E93A96">
        <w:rPr>
          <w:rFonts w:cs="Times New Roman"/>
        </w:rPr>
        <w:tab/>
      </w:r>
      <w:r w:rsidRPr="00E93A96">
        <w:rPr>
          <w:rFonts w:cs="Times New Roman"/>
        </w:rPr>
        <w:tab/>
      </w:r>
      <w:r w:rsidRPr="00E93A96">
        <w:rPr>
          <w:rFonts w:cs="Times New Roman"/>
        </w:rPr>
        <w:tab/>
      </w:r>
      <w:r w:rsidRPr="00E93A96">
        <w:rPr>
          <w:rFonts w:eastAsia="Times New Roman" w:cs="Times New Roman"/>
        </w:rPr>
        <w:t>Permanent No. MDL-</w:t>
      </w:r>
      <w:r w:rsidRPr="00E93A96">
        <w:rPr>
          <w:rFonts w:cs="Times New Roman"/>
        </w:rPr>
        <w:t xml:space="preserve">§ </w:t>
      </w:r>
      <w:r w:rsidRPr="00E93A96">
        <w:rPr>
          <w:rFonts w:eastAsia="Times New Roman" w:cs="Times New Roman"/>
        </w:rPr>
        <w:t xml:space="preserve">1(d) </w:t>
      </w:r>
    </w:p>
    <w:p w14:paraId="682778E6" w14:textId="77777777" w:rsidR="008E633D" w:rsidRPr="00E93A96" w:rsidRDefault="008E633D" w:rsidP="008E633D">
      <w:pPr>
        <w:pStyle w:val="NoSpacing"/>
        <w:jc w:val="both"/>
        <w:rPr>
          <w:rFonts w:eastAsia="Times New Roman" w:cs="Times New Roman"/>
        </w:rPr>
      </w:pPr>
      <w:r w:rsidRPr="00E93A96">
        <w:rPr>
          <w:rFonts w:eastAsia="Times New Roman" w:cs="Times New Roman"/>
          <w:smallCaps/>
        </w:rPr>
        <w:t xml:space="preserve">Best Practice </w:t>
      </w:r>
      <w:r w:rsidRPr="00E93A96">
        <w:rPr>
          <w:rFonts w:cs="Times New Roman"/>
        </w:rPr>
        <w:t>MDL-§ 8(b)(</w:t>
      </w:r>
      <w:proofErr w:type="spellStart"/>
      <w:r w:rsidRPr="00E93A96">
        <w:rPr>
          <w:rFonts w:cs="Times New Roman"/>
        </w:rPr>
        <w:t>i</w:t>
      </w:r>
      <w:proofErr w:type="spellEnd"/>
      <w:r w:rsidRPr="00E93A96">
        <w:rPr>
          <w:rFonts w:cs="Times New Roman"/>
        </w:rPr>
        <w:t>)(E)</w:t>
      </w:r>
      <w:r w:rsidRPr="00E93A96">
        <w:rPr>
          <w:rFonts w:cs="Times New Roman"/>
        </w:rPr>
        <w:tab/>
      </w:r>
      <w:r w:rsidRPr="00E93A96">
        <w:rPr>
          <w:rFonts w:cs="Times New Roman"/>
        </w:rPr>
        <w:tab/>
      </w:r>
      <w:r w:rsidRPr="00E93A96">
        <w:rPr>
          <w:rFonts w:cs="Times New Roman"/>
        </w:rPr>
        <w:tab/>
      </w:r>
      <w:r w:rsidRPr="00E93A96">
        <w:rPr>
          <w:rFonts w:eastAsia="Times New Roman" w:cs="Times New Roman"/>
        </w:rPr>
        <w:t>Permanent No. MDL-</w:t>
      </w:r>
      <w:r w:rsidRPr="00E93A96">
        <w:rPr>
          <w:rFonts w:cs="Times New Roman"/>
        </w:rPr>
        <w:t xml:space="preserve">§ </w:t>
      </w:r>
      <w:r w:rsidRPr="00E93A96">
        <w:rPr>
          <w:rFonts w:eastAsia="Times New Roman" w:cs="Times New Roman"/>
        </w:rPr>
        <w:t>1(e)</w:t>
      </w:r>
    </w:p>
    <w:p w14:paraId="4D55FA1A" w14:textId="313B89E6" w:rsidR="008E633D" w:rsidRPr="00E93A96" w:rsidRDefault="008E633D" w:rsidP="008E633D">
      <w:pPr>
        <w:pStyle w:val="NoSpacing"/>
        <w:jc w:val="both"/>
        <w:rPr>
          <w:rFonts w:cs="Times New Roman"/>
        </w:rPr>
      </w:pPr>
      <w:r w:rsidRPr="00E93A96">
        <w:rPr>
          <w:rFonts w:cs="Times New Roman"/>
        </w:rPr>
        <w:t>Best Practice MDL-§ 8(b)(ii)</w:t>
      </w:r>
      <w:r w:rsidRPr="00E93A96">
        <w:rPr>
          <w:rFonts w:cs="Times New Roman"/>
        </w:rPr>
        <w:tab/>
      </w:r>
      <w:r w:rsidRPr="00E93A96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E93A96">
        <w:rPr>
          <w:rFonts w:cs="Times New Roman"/>
        </w:rPr>
        <w:t>Permanent No. MDL-§ 15(b</w:t>
      </w:r>
      <w:r w:rsidR="009A3165">
        <w:rPr>
          <w:rFonts w:cs="Times New Roman"/>
        </w:rPr>
        <w:t>)</w:t>
      </w:r>
      <w:r w:rsidRPr="00E93A96">
        <w:rPr>
          <w:rFonts w:cs="Times New Roman"/>
        </w:rPr>
        <w:t>(</w:t>
      </w:r>
      <w:proofErr w:type="spellStart"/>
      <w:r w:rsidRPr="00E93A96">
        <w:rPr>
          <w:rFonts w:cs="Times New Roman"/>
        </w:rPr>
        <w:t>i</w:t>
      </w:r>
      <w:proofErr w:type="spellEnd"/>
      <w:r w:rsidRPr="00E93A96">
        <w:rPr>
          <w:rFonts w:cs="Times New Roman"/>
        </w:rPr>
        <w:t>)</w:t>
      </w:r>
    </w:p>
    <w:p w14:paraId="76689C85" w14:textId="77777777" w:rsidR="008E633D" w:rsidRPr="00E93A96" w:rsidRDefault="008E633D" w:rsidP="008E633D">
      <w:pPr>
        <w:spacing w:after="0" w:line="240" w:lineRule="auto"/>
        <w:ind w:right="720"/>
        <w:jc w:val="both"/>
        <w:rPr>
          <w:rFonts w:cs="Times New Roman"/>
        </w:rPr>
      </w:pPr>
      <w:r w:rsidRPr="00E93A96">
        <w:rPr>
          <w:rFonts w:cs="Times New Roman"/>
        </w:rPr>
        <w:t>Best Practice MDL-§ 8(b)(ii)(A)</w:t>
      </w:r>
      <w:r w:rsidRPr="00E93A96">
        <w:rPr>
          <w:rFonts w:cs="Times New Roman"/>
        </w:rPr>
        <w:tab/>
      </w:r>
      <w:r w:rsidRPr="00E93A96">
        <w:rPr>
          <w:rFonts w:cs="Times New Roman"/>
        </w:rPr>
        <w:tab/>
      </w:r>
      <w:r w:rsidRPr="00E93A96">
        <w:rPr>
          <w:rFonts w:cs="Times New Roman"/>
        </w:rPr>
        <w:tab/>
        <w:t>Permanent No. MDL-§ 15(b)(ii)</w:t>
      </w:r>
    </w:p>
    <w:p w14:paraId="26499BCB" w14:textId="77777777" w:rsidR="008E633D" w:rsidRDefault="008E633D" w:rsidP="008E633D">
      <w:pPr>
        <w:spacing w:after="0" w:line="240" w:lineRule="auto"/>
        <w:ind w:right="720"/>
        <w:jc w:val="both"/>
        <w:rPr>
          <w:rFonts w:cs="Times New Roman"/>
        </w:rPr>
      </w:pPr>
      <w:r w:rsidRPr="00E93A96">
        <w:rPr>
          <w:rFonts w:cs="Times New Roman"/>
        </w:rPr>
        <w:t>Best Practice MDL-§ 8(b)(ii)(B)</w:t>
      </w:r>
      <w:r w:rsidRPr="00E93A96">
        <w:rPr>
          <w:rFonts w:cs="Times New Roman"/>
        </w:rPr>
        <w:tab/>
      </w:r>
      <w:r w:rsidRPr="00E93A96">
        <w:rPr>
          <w:rFonts w:cs="Times New Roman"/>
        </w:rPr>
        <w:tab/>
      </w:r>
      <w:r w:rsidRPr="00E93A96">
        <w:rPr>
          <w:rFonts w:cs="Times New Roman"/>
        </w:rPr>
        <w:tab/>
        <w:t>Permanent No. MDL-§ 15(b)(iii)</w:t>
      </w:r>
    </w:p>
    <w:p w14:paraId="70EA8FC9" w14:textId="34CDDC2D" w:rsidR="008E633D" w:rsidRPr="00E93A96" w:rsidRDefault="008E633D" w:rsidP="008E633D">
      <w:pPr>
        <w:spacing w:after="0" w:line="240" w:lineRule="auto"/>
        <w:ind w:right="720"/>
        <w:jc w:val="both"/>
        <w:rPr>
          <w:rFonts w:cs="Times New Roman"/>
        </w:rPr>
      </w:pPr>
      <w:r w:rsidRPr="00E93A96">
        <w:rPr>
          <w:rFonts w:cs="Times New Roman"/>
        </w:rPr>
        <w:t>Best Practice MDL-§ 8(b)(ii)(C)</w:t>
      </w:r>
      <w:r w:rsidRPr="00E93A96">
        <w:rPr>
          <w:rFonts w:cs="Times New Roman"/>
        </w:rPr>
        <w:tab/>
      </w:r>
      <w:r w:rsidRPr="00E93A96">
        <w:rPr>
          <w:rFonts w:cs="Times New Roman"/>
        </w:rPr>
        <w:tab/>
      </w:r>
      <w:r w:rsidRPr="00E93A96">
        <w:rPr>
          <w:rFonts w:cs="Times New Roman"/>
        </w:rPr>
        <w:tab/>
        <w:t>Permanent No. MDL-§ 15(b)(iv)</w:t>
      </w:r>
    </w:p>
    <w:p w14:paraId="719B1870" w14:textId="77777777" w:rsidR="008E633D" w:rsidRPr="00E93A96" w:rsidRDefault="008E633D" w:rsidP="008E633D">
      <w:pPr>
        <w:spacing w:after="0" w:line="240" w:lineRule="auto"/>
        <w:ind w:right="720"/>
        <w:jc w:val="both"/>
        <w:rPr>
          <w:rFonts w:cs="Times New Roman"/>
        </w:rPr>
      </w:pPr>
      <w:r w:rsidRPr="00E93A96">
        <w:rPr>
          <w:rFonts w:cs="Times New Roman"/>
        </w:rPr>
        <w:t xml:space="preserve">Best Practice MDL-§ 8(b)(ii)(D)  </w:t>
      </w:r>
      <w:r w:rsidRPr="00E93A96">
        <w:rPr>
          <w:rFonts w:cs="Times New Roman"/>
        </w:rPr>
        <w:tab/>
      </w:r>
      <w:r w:rsidRPr="00E93A96">
        <w:rPr>
          <w:rFonts w:cs="Times New Roman"/>
        </w:rPr>
        <w:tab/>
      </w:r>
      <w:r w:rsidRPr="00E93A96">
        <w:rPr>
          <w:rFonts w:cs="Times New Roman"/>
        </w:rPr>
        <w:tab/>
        <w:t>Permanent No. MDL-§ 15(b)(v)</w:t>
      </w:r>
    </w:p>
    <w:p w14:paraId="66057BCB" w14:textId="5884719A" w:rsidR="008E633D" w:rsidRPr="00E93A96" w:rsidRDefault="008E633D" w:rsidP="008E633D">
      <w:pPr>
        <w:spacing w:after="0" w:line="240" w:lineRule="auto"/>
        <w:ind w:right="720"/>
        <w:jc w:val="both"/>
        <w:rPr>
          <w:rFonts w:cs="Times New Roman"/>
        </w:rPr>
      </w:pPr>
      <w:r w:rsidRPr="00E93A96">
        <w:rPr>
          <w:rFonts w:cs="Times New Roman"/>
        </w:rPr>
        <w:t>Best Practice MDL-§ 8(b)(ii)(E)</w:t>
      </w:r>
      <w:r w:rsidRPr="00E93A96">
        <w:rPr>
          <w:rFonts w:cs="Times New Roman"/>
        </w:rPr>
        <w:tab/>
      </w:r>
      <w:r w:rsidRPr="00E93A96">
        <w:rPr>
          <w:rFonts w:cs="Times New Roman"/>
        </w:rPr>
        <w:tab/>
      </w:r>
      <w:r w:rsidRPr="00E93A96">
        <w:rPr>
          <w:rFonts w:cs="Times New Roman"/>
        </w:rPr>
        <w:tab/>
        <w:t>Permanent No. MDL-§ 15(b)(vi)</w:t>
      </w:r>
    </w:p>
    <w:p w14:paraId="7B6B055E" w14:textId="6C07172E" w:rsidR="008E633D" w:rsidRDefault="008E633D" w:rsidP="008E633D">
      <w:pPr>
        <w:spacing w:after="0" w:line="240" w:lineRule="auto"/>
        <w:ind w:right="720"/>
        <w:jc w:val="both"/>
        <w:rPr>
          <w:rFonts w:cs="Times New Roman"/>
        </w:rPr>
      </w:pPr>
      <w:r w:rsidRPr="00E93A96">
        <w:rPr>
          <w:rFonts w:cs="Times New Roman"/>
        </w:rPr>
        <w:t>Best Practice MDL-§ 8(c)</w:t>
      </w:r>
      <w:r w:rsidRPr="00E93A96">
        <w:rPr>
          <w:rFonts w:cs="Times New Roman"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 w:rsidRPr="00D63B51">
        <w:rPr>
          <w:rFonts w:cs="Times New Roman"/>
        </w:rPr>
        <w:t>Permanent No. MDL-§ 15(b)(vii)</w:t>
      </w:r>
    </w:p>
    <w:p w14:paraId="53B9D332" w14:textId="77777777" w:rsidR="008E633D" w:rsidRDefault="008E633D" w:rsidP="008E633D">
      <w:pPr>
        <w:spacing w:after="0" w:line="240" w:lineRule="auto"/>
        <w:ind w:right="720"/>
        <w:jc w:val="both"/>
        <w:rPr>
          <w:rFonts w:cs="Times New Roman"/>
        </w:rPr>
      </w:pPr>
    </w:p>
    <w:p w14:paraId="1AE7FC4F" w14:textId="77777777" w:rsidR="008E633D" w:rsidRDefault="008E633D" w:rsidP="008E633D">
      <w:pPr>
        <w:spacing w:after="0"/>
        <w:jc w:val="both"/>
        <w:rPr>
          <w:rFonts w:cs="Times New Roman"/>
          <w:b/>
          <w:bCs/>
          <w:u w:val="single"/>
        </w:rPr>
      </w:pPr>
      <w:r w:rsidRPr="00911EFC">
        <w:rPr>
          <w:b/>
          <w:bCs/>
          <w:u w:val="single"/>
        </w:rPr>
        <w:t xml:space="preserve">GUIDELINE </w:t>
      </w:r>
      <w:r w:rsidRPr="00911EFC">
        <w:rPr>
          <w:rFonts w:cs="Times New Roman"/>
          <w:b/>
          <w:bCs/>
          <w:u w:val="single"/>
        </w:rPr>
        <w:t>MDL-§ 9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E93A96">
        <w:rPr>
          <w:b/>
          <w:bCs/>
          <w:u w:val="single"/>
        </w:rPr>
        <w:t xml:space="preserve">Permanent No. </w:t>
      </w:r>
      <w:r w:rsidRPr="00E93A96">
        <w:rPr>
          <w:rFonts w:cs="Times New Roman"/>
          <w:b/>
          <w:bCs/>
          <w:u w:val="single"/>
        </w:rPr>
        <w:t>MDL-§ 18</w:t>
      </w:r>
    </w:p>
    <w:p w14:paraId="50C71FB1" w14:textId="77777777" w:rsidR="008E633D" w:rsidRPr="00522A47" w:rsidRDefault="008E633D" w:rsidP="008E633D">
      <w:pPr>
        <w:spacing w:after="0" w:line="240" w:lineRule="auto"/>
        <w:jc w:val="both"/>
      </w:pPr>
      <w:r w:rsidRPr="00522A47">
        <w:rPr>
          <w:bCs/>
          <w:color w:val="333333"/>
        </w:rPr>
        <w:t xml:space="preserve">Best Practice </w:t>
      </w:r>
      <w:r w:rsidRPr="00522A47">
        <w:rPr>
          <w:bCs/>
        </w:rPr>
        <w:t>MDL-§ 9(a)</w:t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t xml:space="preserve">Permanent No. </w:t>
      </w:r>
      <w:r w:rsidRPr="00522A47">
        <w:rPr>
          <w:rFonts w:cs="Times New Roman"/>
        </w:rPr>
        <w:t>MDL-§ 18(a)</w:t>
      </w:r>
    </w:p>
    <w:p w14:paraId="02179D99" w14:textId="77777777" w:rsidR="008E633D" w:rsidRPr="00522A47" w:rsidRDefault="008E633D" w:rsidP="008E633D">
      <w:pPr>
        <w:spacing w:after="0" w:line="240" w:lineRule="auto"/>
        <w:jc w:val="both"/>
      </w:pPr>
      <w:r w:rsidRPr="00522A47">
        <w:rPr>
          <w:bCs/>
          <w:color w:val="333333"/>
        </w:rPr>
        <w:t xml:space="preserve">Best Practice </w:t>
      </w:r>
      <w:r w:rsidRPr="00522A47">
        <w:rPr>
          <w:bCs/>
        </w:rPr>
        <w:t>MDL-§ 9(a)(</w:t>
      </w:r>
      <w:proofErr w:type="spellStart"/>
      <w:r w:rsidRPr="00522A47">
        <w:rPr>
          <w:bCs/>
        </w:rPr>
        <w:t>i</w:t>
      </w:r>
      <w:proofErr w:type="spellEnd"/>
      <w:r w:rsidRPr="00522A47">
        <w:rPr>
          <w:bCs/>
        </w:rPr>
        <w:t xml:space="preserve">) </w:t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rPr>
          <w:bCs/>
        </w:rPr>
        <w:tab/>
      </w:r>
      <w:r>
        <w:rPr>
          <w:bCs/>
        </w:rPr>
        <w:tab/>
      </w:r>
      <w:r w:rsidRPr="00522A47">
        <w:t xml:space="preserve">Permanent No. </w:t>
      </w:r>
      <w:r w:rsidRPr="00522A47">
        <w:rPr>
          <w:rFonts w:cs="Times New Roman"/>
        </w:rPr>
        <w:t>MDL-§ 18</w:t>
      </w:r>
      <w:r w:rsidRPr="00522A47">
        <w:t>(a)(</w:t>
      </w:r>
      <w:proofErr w:type="spellStart"/>
      <w:r w:rsidRPr="00522A47">
        <w:t>i</w:t>
      </w:r>
      <w:proofErr w:type="spellEnd"/>
      <w:r w:rsidRPr="00522A47">
        <w:t>)</w:t>
      </w:r>
    </w:p>
    <w:p w14:paraId="5F05B752" w14:textId="77777777" w:rsidR="008E633D" w:rsidRPr="00522A47" w:rsidRDefault="008E633D" w:rsidP="008E633D">
      <w:pPr>
        <w:spacing w:after="0" w:line="240" w:lineRule="auto"/>
        <w:jc w:val="both"/>
      </w:pPr>
      <w:r w:rsidRPr="00522A47">
        <w:rPr>
          <w:bCs/>
          <w:color w:val="333333"/>
        </w:rPr>
        <w:t xml:space="preserve">Best Practice </w:t>
      </w:r>
      <w:r w:rsidRPr="00522A47">
        <w:rPr>
          <w:bCs/>
        </w:rPr>
        <w:t>MDL-§ 9(b)</w:t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t xml:space="preserve">Permanent No. </w:t>
      </w:r>
      <w:r w:rsidRPr="00522A47">
        <w:rPr>
          <w:rFonts w:cs="Times New Roman"/>
        </w:rPr>
        <w:t>MDL-§ 18(b)</w:t>
      </w:r>
    </w:p>
    <w:p w14:paraId="79569C3B" w14:textId="77777777" w:rsidR="008E633D" w:rsidRPr="00522A47" w:rsidRDefault="008E633D" w:rsidP="008E633D">
      <w:pPr>
        <w:spacing w:after="0" w:line="240" w:lineRule="auto"/>
        <w:ind w:right="720"/>
        <w:jc w:val="both"/>
        <w:rPr>
          <w:color w:val="000000" w:themeColor="text1"/>
          <w:kern w:val="0"/>
          <w:szCs w:val="24"/>
          <w14:ligatures w14:val="none"/>
        </w:rPr>
      </w:pPr>
      <w:r w:rsidRPr="00522A47">
        <w:rPr>
          <w:bCs/>
          <w:color w:val="333333"/>
        </w:rPr>
        <w:t xml:space="preserve">Best Practice </w:t>
      </w:r>
      <w:r w:rsidRPr="00522A47">
        <w:rPr>
          <w:bCs/>
        </w:rPr>
        <w:t>MDL-§ 9(b)(</w:t>
      </w:r>
      <w:proofErr w:type="spellStart"/>
      <w:r w:rsidRPr="00522A47">
        <w:rPr>
          <w:bCs/>
        </w:rPr>
        <w:t>i</w:t>
      </w:r>
      <w:proofErr w:type="spellEnd"/>
      <w:r w:rsidRPr="00522A47">
        <w:rPr>
          <w:bCs/>
        </w:rPr>
        <w:t>)</w:t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rPr>
          <w:color w:val="000000" w:themeColor="text1"/>
          <w:kern w:val="0"/>
          <w:szCs w:val="24"/>
          <w14:ligatures w14:val="none"/>
        </w:rPr>
        <w:t xml:space="preserve">Permanent No. </w:t>
      </w:r>
      <w:r w:rsidRPr="00522A47">
        <w:rPr>
          <w:rFonts w:cs="Times New Roman"/>
          <w:color w:val="000000" w:themeColor="text1"/>
          <w:kern w:val="0"/>
          <w:szCs w:val="24"/>
          <w14:ligatures w14:val="none"/>
        </w:rPr>
        <w:t>MDL-§ 18(b)(</w:t>
      </w:r>
      <w:proofErr w:type="spellStart"/>
      <w:r w:rsidRPr="00522A47">
        <w:rPr>
          <w:rFonts w:cs="Times New Roman"/>
          <w:color w:val="000000" w:themeColor="text1"/>
          <w:kern w:val="0"/>
          <w:szCs w:val="24"/>
          <w14:ligatures w14:val="none"/>
        </w:rPr>
        <w:t>i</w:t>
      </w:r>
      <w:proofErr w:type="spellEnd"/>
      <w:r w:rsidRPr="00522A47">
        <w:rPr>
          <w:rFonts w:cs="Times New Roman"/>
          <w:color w:val="000000" w:themeColor="text1"/>
          <w:kern w:val="0"/>
          <w:szCs w:val="24"/>
          <w14:ligatures w14:val="none"/>
        </w:rPr>
        <w:t>)</w:t>
      </w:r>
      <w:r w:rsidRPr="00522A47">
        <w:rPr>
          <w:color w:val="000000" w:themeColor="text1"/>
          <w:kern w:val="0"/>
          <w:szCs w:val="24"/>
          <w14:ligatures w14:val="none"/>
        </w:rPr>
        <w:t xml:space="preserve">  </w:t>
      </w:r>
    </w:p>
    <w:p w14:paraId="0AB4734E" w14:textId="77777777" w:rsidR="008E633D" w:rsidRPr="00522A47" w:rsidRDefault="008E633D" w:rsidP="008E633D">
      <w:pPr>
        <w:spacing w:after="0" w:line="240" w:lineRule="auto"/>
        <w:ind w:right="720"/>
        <w:jc w:val="both"/>
      </w:pPr>
      <w:r w:rsidRPr="00522A47">
        <w:rPr>
          <w:bCs/>
          <w:color w:val="333333"/>
        </w:rPr>
        <w:t xml:space="preserve">Best Practice </w:t>
      </w:r>
      <w:r w:rsidRPr="00522A47">
        <w:rPr>
          <w:bCs/>
        </w:rPr>
        <w:t>MDL-§ 9(b)(ii)</w:t>
      </w:r>
      <w:r w:rsidRPr="00522A47">
        <w:rPr>
          <w:bCs/>
        </w:rPr>
        <w:tab/>
      </w:r>
      <w:r w:rsidRPr="00522A47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522A47">
        <w:t xml:space="preserve">Permanent No. </w:t>
      </w:r>
      <w:r w:rsidRPr="00522A47">
        <w:rPr>
          <w:rFonts w:cs="Times New Roman"/>
        </w:rPr>
        <w:t>MDL-§ 18</w:t>
      </w:r>
      <w:r w:rsidRPr="00522A47">
        <w:t>(b)(</w:t>
      </w:r>
      <w:proofErr w:type="spellStart"/>
      <w:r w:rsidRPr="00522A47">
        <w:t>i</w:t>
      </w:r>
      <w:proofErr w:type="spellEnd"/>
      <w:r w:rsidRPr="00522A47">
        <w:t>-ii)</w:t>
      </w:r>
    </w:p>
    <w:p w14:paraId="47B83228" w14:textId="77777777" w:rsidR="008E633D" w:rsidRPr="00522A47" w:rsidRDefault="008E633D" w:rsidP="008E633D">
      <w:pPr>
        <w:spacing w:after="0" w:line="240" w:lineRule="auto"/>
        <w:ind w:right="720"/>
        <w:jc w:val="both"/>
        <w:rPr>
          <w:rFonts w:cs="Times New Roman"/>
          <w:color w:val="1F1F1F"/>
          <w:shd w:val="clear" w:color="auto" w:fill="FFFFFF"/>
        </w:rPr>
      </w:pPr>
      <w:r w:rsidRPr="00522A47">
        <w:rPr>
          <w:rFonts w:cs="Times New Roman"/>
          <w:bCs/>
          <w:color w:val="1F1F1F"/>
          <w:shd w:val="clear" w:color="auto" w:fill="FFFFFF"/>
        </w:rPr>
        <w:t>Best Practice MDL-§ 9(b)(iii</w:t>
      </w:r>
      <w:r w:rsidRPr="00522A47">
        <w:rPr>
          <w:rFonts w:cs="Times New Roman"/>
          <w:color w:val="1F1F1F"/>
          <w:shd w:val="clear" w:color="auto" w:fill="FFFFFF"/>
        </w:rPr>
        <w:t>)</w:t>
      </w:r>
      <w:r w:rsidRPr="00522A47">
        <w:rPr>
          <w:rFonts w:cs="Times New Roman"/>
          <w:color w:val="1F1F1F"/>
          <w:shd w:val="clear" w:color="auto" w:fill="FFFFFF"/>
        </w:rPr>
        <w:tab/>
      </w:r>
      <w:r w:rsidRPr="00522A47">
        <w:rPr>
          <w:rFonts w:cs="Times New Roman"/>
          <w:color w:val="1F1F1F"/>
          <w:shd w:val="clear" w:color="auto" w:fill="FFFFFF"/>
        </w:rPr>
        <w:tab/>
      </w:r>
      <w:r w:rsidRPr="00522A47">
        <w:rPr>
          <w:rFonts w:cs="Times New Roman"/>
          <w:color w:val="1F1F1F"/>
          <w:shd w:val="clear" w:color="auto" w:fill="FFFFFF"/>
        </w:rPr>
        <w:tab/>
      </w:r>
      <w:r>
        <w:rPr>
          <w:rFonts w:cs="Times New Roman"/>
          <w:color w:val="1F1F1F"/>
          <w:shd w:val="clear" w:color="auto" w:fill="FFFFFF"/>
        </w:rPr>
        <w:tab/>
      </w:r>
      <w:r w:rsidRPr="00522A47">
        <w:rPr>
          <w:rFonts w:cs="Times New Roman"/>
          <w:color w:val="1F1F1F"/>
          <w:shd w:val="clear" w:color="auto" w:fill="FFFFFF"/>
        </w:rPr>
        <w:t>Permanent No. MDL-§18(b)(iii)</w:t>
      </w:r>
    </w:p>
    <w:p w14:paraId="0068F291" w14:textId="77777777" w:rsidR="008E633D" w:rsidRPr="00522A47" w:rsidRDefault="008E633D" w:rsidP="008E633D">
      <w:pPr>
        <w:spacing w:after="0" w:line="240" w:lineRule="auto"/>
        <w:ind w:right="720"/>
        <w:jc w:val="both"/>
        <w:rPr>
          <w:rFonts w:cs="Times New Roman"/>
          <w:color w:val="1F1F1F"/>
          <w:shd w:val="clear" w:color="auto" w:fill="FFFFFF"/>
        </w:rPr>
      </w:pPr>
      <w:r w:rsidRPr="00522A47">
        <w:rPr>
          <w:rFonts w:cs="Times New Roman"/>
          <w:bCs/>
          <w:color w:val="1F1F1F"/>
          <w:shd w:val="clear" w:color="auto" w:fill="FFFFFF"/>
        </w:rPr>
        <w:t>Best Practice MDL-§ 9(b)(iv</w:t>
      </w:r>
      <w:r w:rsidRPr="00522A47">
        <w:rPr>
          <w:rFonts w:cs="Times New Roman"/>
          <w:color w:val="1F1F1F"/>
          <w:shd w:val="clear" w:color="auto" w:fill="FFFFFF"/>
        </w:rPr>
        <w:t>)</w:t>
      </w:r>
      <w:r w:rsidRPr="00522A47">
        <w:rPr>
          <w:rFonts w:cs="Times New Roman"/>
          <w:color w:val="1F1F1F"/>
          <w:shd w:val="clear" w:color="auto" w:fill="FFFFFF"/>
        </w:rPr>
        <w:tab/>
      </w:r>
      <w:r w:rsidRPr="00522A47">
        <w:rPr>
          <w:rFonts w:cs="Times New Roman"/>
          <w:color w:val="1F1F1F"/>
          <w:shd w:val="clear" w:color="auto" w:fill="FFFFFF"/>
        </w:rPr>
        <w:tab/>
      </w:r>
      <w:r w:rsidRPr="00522A47">
        <w:rPr>
          <w:rFonts w:cs="Times New Roman"/>
          <w:color w:val="1F1F1F"/>
          <w:shd w:val="clear" w:color="auto" w:fill="FFFFFF"/>
        </w:rPr>
        <w:tab/>
      </w:r>
      <w:r>
        <w:rPr>
          <w:rFonts w:cs="Times New Roman"/>
          <w:color w:val="1F1F1F"/>
          <w:shd w:val="clear" w:color="auto" w:fill="FFFFFF"/>
        </w:rPr>
        <w:tab/>
      </w:r>
      <w:r w:rsidRPr="00522A47">
        <w:rPr>
          <w:rFonts w:cs="Times New Roman"/>
          <w:color w:val="1F1F1F"/>
          <w:shd w:val="clear" w:color="auto" w:fill="FFFFFF"/>
        </w:rPr>
        <w:t>Permanent No. MDL-§18(b)(iv)</w:t>
      </w:r>
    </w:p>
    <w:p w14:paraId="552E4378" w14:textId="77777777" w:rsidR="008E633D" w:rsidRPr="00522A47" w:rsidRDefault="008E633D" w:rsidP="008E633D">
      <w:pPr>
        <w:spacing w:after="0" w:line="240" w:lineRule="auto"/>
        <w:ind w:right="720"/>
        <w:jc w:val="both"/>
        <w:rPr>
          <w:rFonts w:cs="Times New Roman"/>
        </w:rPr>
      </w:pPr>
      <w:r w:rsidRPr="00522A47">
        <w:rPr>
          <w:bCs/>
          <w:color w:val="333333"/>
        </w:rPr>
        <w:t xml:space="preserve">Best Practice </w:t>
      </w:r>
      <w:r w:rsidRPr="00522A47">
        <w:rPr>
          <w:bCs/>
        </w:rPr>
        <w:t>MDL-§ 9(c)</w:t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t xml:space="preserve">Permanent No. </w:t>
      </w:r>
      <w:r w:rsidRPr="00522A47">
        <w:rPr>
          <w:rFonts w:cs="Times New Roman"/>
        </w:rPr>
        <w:t>MDL-§ 18(c)</w:t>
      </w:r>
    </w:p>
    <w:p w14:paraId="6ADF4588" w14:textId="77777777" w:rsidR="008E633D" w:rsidRPr="003E776E" w:rsidRDefault="008E633D" w:rsidP="008E633D">
      <w:pPr>
        <w:spacing w:after="0" w:line="240" w:lineRule="auto"/>
        <w:ind w:right="720"/>
        <w:jc w:val="both"/>
      </w:pPr>
      <w:r w:rsidRPr="003E776E">
        <w:rPr>
          <w:rFonts w:eastAsia="Times New Roman" w:cs="Times New Roman"/>
          <w:bCs/>
        </w:rPr>
        <w:t>Best Practice</w:t>
      </w:r>
      <w:r w:rsidRPr="003E776E">
        <w:rPr>
          <w:rFonts w:ascii="Times New Roman Bold" w:eastAsia="Times New Roman" w:hAnsi="Times New Roman Bold" w:cs="Times New Roman"/>
          <w:bCs/>
        </w:rPr>
        <w:t xml:space="preserve"> </w:t>
      </w:r>
      <w:r w:rsidRPr="003E776E">
        <w:rPr>
          <w:rFonts w:cs="Times New Roman"/>
          <w:bCs/>
        </w:rPr>
        <w:t>MDL-§ 9(d)</w:t>
      </w:r>
      <w:r w:rsidRPr="003E776E">
        <w:tab/>
      </w:r>
      <w:r w:rsidRPr="003E776E">
        <w:tab/>
      </w:r>
      <w:r w:rsidRPr="003E776E">
        <w:tab/>
      </w:r>
      <w:r w:rsidRPr="003E776E">
        <w:tab/>
        <w:t xml:space="preserve">Permanent No. </w:t>
      </w:r>
      <w:r w:rsidRPr="003E776E">
        <w:rPr>
          <w:rFonts w:cs="Times New Roman"/>
        </w:rPr>
        <w:t>MDL-§ 18</w:t>
      </w:r>
      <w:r w:rsidRPr="003E776E">
        <w:t>(d)</w:t>
      </w:r>
    </w:p>
    <w:p w14:paraId="127B7310" w14:textId="77777777" w:rsidR="008E633D" w:rsidRPr="003E776E" w:rsidRDefault="008E633D" w:rsidP="008E633D">
      <w:pPr>
        <w:spacing w:after="0" w:line="240" w:lineRule="auto"/>
        <w:ind w:right="720"/>
        <w:rPr>
          <w:rFonts w:cs="Times New Roman"/>
        </w:rPr>
      </w:pPr>
      <w:r w:rsidRPr="003E776E">
        <w:rPr>
          <w:rFonts w:eastAsia="Times New Roman" w:cs="Times New Roman"/>
          <w:bCs/>
        </w:rPr>
        <w:t>Best Practice</w:t>
      </w:r>
      <w:r w:rsidRPr="003E776E">
        <w:rPr>
          <w:rFonts w:ascii="Times New Roman Bold" w:eastAsia="Times New Roman" w:hAnsi="Times New Roman Bold" w:cs="Times New Roman"/>
          <w:bCs/>
        </w:rPr>
        <w:t xml:space="preserve"> </w:t>
      </w:r>
      <w:r w:rsidRPr="003E776E">
        <w:rPr>
          <w:rFonts w:cs="Times New Roman"/>
          <w:bCs/>
        </w:rPr>
        <w:t>MDL-§ 9(d)(</w:t>
      </w:r>
      <w:proofErr w:type="spellStart"/>
      <w:r w:rsidRPr="003E776E">
        <w:rPr>
          <w:rFonts w:cs="Times New Roman"/>
          <w:bCs/>
        </w:rPr>
        <w:t>i</w:t>
      </w:r>
      <w:proofErr w:type="spellEnd"/>
      <w:r w:rsidRPr="003E776E">
        <w:rPr>
          <w:rFonts w:cs="Times New Roman"/>
          <w:bCs/>
        </w:rPr>
        <w:t>)</w:t>
      </w:r>
      <w:r w:rsidRPr="003E776E">
        <w:t xml:space="preserve">   </w:t>
      </w:r>
      <w:r w:rsidRPr="003E776E">
        <w:tab/>
      </w:r>
      <w:r w:rsidRPr="003E776E">
        <w:tab/>
      </w:r>
      <w:r w:rsidRPr="003E776E">
        <w:tab/>
        <w:t xml:space="preserve">Permanent No. </w:t>
      </w:r>
      <w:r w:rsidRPr="003E776E">
        <w:rPr>
          <w:rFonts w:cs="Times New Roman"/>
        </w:rPr>
        <w:t>MDL-§ 18(d)(</w:t>
      </w:r>
      <w:proofErr w:type="spellStart"/>
      <w:r w:rsidRPr="003E776E">
        <w:rPr>
          <w:rFonts w:cs="Times New Roman"/>
        </w:rPr>
        <w:t>i</w:t>
      </w:r>
      <w:proofErr w:type="spellEnd"/>
      <w:r w:rsidRPr="003E776E">
        <w:rPr>
          <w:rFonts w:cs="Times New Roman"/>
        </w:rPr>
        <w:t>)</w:t>
      </w:r>
    </w:p>
    <w:p w14:paraId="24F9DBA5" w14:textId="77777777" w:rsidR="008E633D" w:rsidRPr="003E776E" w:rsidRDefault="008E633D" w:rsidP="008E633D">
      <w:pPr>
        <w:spacing w:after="0" w:line="240" w:lineRule="auto"/>
        <w:ind w:right="720"/>
      </w:pPr>
      <w:r w:rsidRPr="003E776E">
        <w:rPr>
          <w:rFonts w:eastAsia="Times New Roman" w:cs="Times New Roman"/>
          <w:bCs/>
        </w:rPr>
        <w:t>Best Practice</w:t>
      </w:r>
      <w:r w:rsidRPr="003E776E">
        <w:rPr>
          <w:rFonts w:ascii="Times New Roman Bold" w:eastAsia="Times New Roman" w:hAnsi="Times New Roman Bold" w:cs="Times New Roman"/>
          <w:bCs/>
        </w:rPr>
        <w:t xml:space="preserve"> </w:t>
      </w:r>
      <w:r w:rsidRPr="003E776E">
        <w:rPr>
          <w:rFonts w:cs="Times New Roman"/>
          <w:bCs/>
        </w:rPr>
        <w:t>MDL-§ 9(d)(ii)</w:t>
      </w:r>
      <w:r w:rsidRPr="003E776E">
        <w:t xml:space="preserve">   </w:t>
      </w:r>
      <w:r w:rsidRPr="003E776E">
        <w:tab/>
      </w:r>
      <w:r w:rsidRPr="003E776E">
        <w:tab/>
      </w:r>
      <w:r w:rsidRPr="003E776E">
        <w:tab/>
        <w:t xml:space="preserve">Permanent No. </w:t>
      </w:r>
      <w:r w:rsidRPr="003E776E">
        <w:rPr>
          <w:rFonts w:cs="Times New Roman"/>
        </w:rPr>
        <w:t>MDL-§ 18(d)(ii)</w:t>
      </w:r>
    </w:p>
    <w:p w14:paraId="206C1093" w14:textId="77777777" w:rsidR="008E633D" w:rsidRPr="00522A47" w:rsidRDefault="008E633D" w:rsidP="008E633D">
      <w:pPr>
        <w:spacing w:after="0" w:line="240" w:lineRule="auto"/>
        <w:ind w:right="720"/>
        <w:rPr>
          <w:rFonts w:cs="Times New Roman"/>
        </w:rPr>
      </w:pPr>
      <w:r w:rsidRPr="003E776E">
        <w:rPr>
          <w:rFonts w:eastAsia="Times New Roman" w:cs="Times New Roman"/>
          <w:bCs/>
        </w:rPr>
        <w:t>Best Practice</w:t>
      </w:r>
      <w:r w:rsidRPr="00522A47">
        <w:rPr>
          <w:rFonts w:ascii="Times New Roman Bold" w:eastAsia="Times New Roman" w:hAnsi="Times New Roman Bold" w:cs="Times New Roman"/>
          <w:bCs/>
          <w:smallCaps/>
        </w:rPr>
        <w:t xml:space="preserve"> </w:t>
      </w:r>
      <w:r w:rsidRPr="00522A47">
        <w:rPr>
          <w:rFonts w:cs="Times New Roman"/>
          <w:bCs/>
        </w:rPr>
        <w:t>MDL-§ 9(d)(iii)</w:t>
      </w:r>
      <w:r w:rsidRPr="00522A47">
        <w:tab/>
      </w:r>
      <w:r w:rsidRPr="00522A47">
        <w:tab/>
      </w:r>
      <w:r w:rsidRPr="00522A47">
        <w:tab/>
      </w:r>
      <w:r>
        <w:tab/>
      </w:r>
      <w:r w:rsidRPr="00522A47">
        <w:t xml:space="preserve">Permanent No. </w:t>
      </w:r>
      <w:r w:rsidRPr="00522A47">
        <w:rPr>
          <w:rFonts w:cs="Times New Roman"/>
        </w:rPr>
        <w:t>MDL-§ 18(d)(iii)</w:t>
      </w:r>
    </w:p>
    <w:p w14:paraId="6CC4A3C0" w14:textId="77777777" w:rsidR="008E633D" w:rsidRPr="00522A47" w:rsidRDefault="008E633D" w:rsidP="008E633D">
      <w:pPr>
        <w:spacing w:after="0" w:line="240" w:lineRule="auto"/>
        <w:ind w:right="720"/>
      </w:pPr>
      <w:r w:rsidRPr="00522A47">
        <w:rPr>
          <w:bCs/>
          <w:color w:val="333333"/>
        </w:rPr>
        <w:t xml:space="preserve">Best Practice </w:t>
      </w:r>
      <w:r w:rsidRPr="00522A47">
        <w:rPr>
          <w:bCs/>
        </w:rPr>
        <w:t>MDL-§ 9(e)</w:t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t xml:space="preserve">Permanent No. </w:t>
      </w:r>
      <w:r w:rsidRPr="00522A47">
        <w:rPr>
          <w:rFonts w:cs="Times New Roman"/>
        </w:rPr>
        <w:t>MDL-§ 18(e)</w:t>
      </w:r>
    </w:p>
    <w:p w14:paraId="4ECB0079" w14:textId="77777777" w:rsidR="008E633D" w:rsidRPr="00522A47" w:rsidRDefault="008E633D" w:rsidP="008E633D">
      <w:pPr>
        <w:spacing w:after="0" w:line="240" w:lineRule="auto"/>
        <w:ind w:right="720"/>
      </w:pPr>
      <w:r w:rsidRPr="00522A47">
        <w:rPr>
          <w:bCs/>
          <w:color w:val="333333"/>
        </w:rPr>
        <w:t xml:space="preserve">Best Practice </w:t>
      </w:r>
      <w:r w:rsidRPr="00522A47">
        <w:rPr>
          <w:bCs/>
        </w:rPr>
        <w:t>MDL-§ 9(f)</w:t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t xml:space="preserve">Permanent No. </w:t>
      </w:r>
      <w:r w:rsidRPr="00522A47">
        <w:rPr>
          <w:rFonts w:cs="Times New Roman"/>
        </w:rPr>
        <w:t>MDL-§ 18(f)</w:t>
      </w:r>
    </w:p>
    <w:p w14:paraId="5CDE0862" w14:textId="77777777" w:rsidR="008E633D" w:rsidRPr="00522A47" w:rsidRDefault="008E633D" w:rsidP="008E633D">
      <w:pPr>
        <w:spacing w:after="0" w:line="240" w:lineRule="auto"/>
        <w:ind w:right="720"/>
      </w:pPr>
      <w:r w:rsidRPr="00522A47">
        <w:rPr>
          <w:bCs/>
          <w:color w:val="333333"/>
        </w:rPr>
        <w:t xml:space="preserve">Best Practice </w:t>
      </w:r>
      <w:r w:rsidRPr="00522A47">
        <w:rPr>
          <w:bCs/>
        </w:rPr>
        <w:t>MDL-§ 9(g)</w:t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t xml:space="preserve">Permanent No. </w:t>
      </w:r>
      <w:r w:rsidRPr="00522A47">
        <w:rPr>
          <w:rFonts w:cs="Times New Roman"/>
        </w:rPr>
        <w:t>MDL-§ 18(g)</w:t>
      </w:r>
    </w:p>
    <w:p w14:paraId="4CF47D0E" w14:textId="77777777" w:rsidR="008E633D" w:rsidRPr="00522A47" w:rsidRDefault="008E633D" w:rsidP="008E633D">
      <w:pPr>
        <w:spacing w:after="0" w:line="240" w:lineRule="auto"/>
        <w:ind w:right="720"/>
      </w:pPr>
      <w:r w:rsidRPr="00522A47">
        <w:rPr>
          <w:bCs/>
        </w:rPr>
        <w:t xml:space="preserve">Best Practice </w:t>
      </w:r>
      <w:r w:rsidRPr="00522A47">
        <w:rPr>
          <w:rFonts w:cs="Times New Roman"/>
          <w:bCs/>
        </w:rPr>
        <w:t>MDL-§ 9</w:t>
      </w:r>
      <w:r w:rsidRPr="00522A47">
        <w:rPr>
          <w:bCs/>
        </w:rPr>
        <w:t>(h)</w:t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t xml:space="preserve">Permanent No. </w:t>
      </w:r>
      <w:r w:rsidRPr="00522A47">
        <w:rPr>
          <w:rFonts w:cs="Times New Roman"/>
        </w:rPr>
        <w:t>MDL-§ 18(h)</w:t>
      </w:r>
    </w:p>
    <w:p w14:paraId="5A6E59AD" w14:textId="77777777" w:rsidR="008E633D" w:rsidRPr="00522A47" w:rsidRDefault="008E633D" w:rsidP="008E633D">
      <w:pPr>
        <w:spacing w:after="0" w:line="240" w:lineRule="auto"/>
        <w:ind w:right="720"/>
        <w:jc w:val="both"/>
        <w:rPr>
          <w:color w:val="000000" w:themeColor="text1"/>
          <w:kern w:val="0"/>
          <w:szCs w:val="24"/>
          <w14:ligatures w14:val="none"/>
        </w:rPr>
      </w:pPr>
      <w:r w:rsidRPr="00522A47">
        <w:rPr>
          <w:bCs/>
        </w:rPr>
        <w:t>Best Practice MDL-§ 9(</w:t>
      </w:r>
      <w:proofErr w:type="spellStart"/>
      <w:r w:rsidRPr="00522A47">
        <w:rPr>
          <w:bCs/>
        </w:rPr>
        <w:t>i</w:t>
      </w:r>
      <w:proofErr w:type="spellEnd"/>
      <w:r w:rsidRPr="00522A47">
        <w:rPr>
          <w:bCs/>
        </w:rPr>
        <w:t>)</w:t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rPr>
          <w:bCs/>
        </w:rPr>
        <w:tab/>
      </w:r>
      <w:r w:rsidRPr="00522A47">
        <w:rPr>
          <w:color w:val="000000" w:themeColor="text1"/>
          <w:kern w:val="0"/>
          <w:szCs w:val="24"/>
          <w14:ligatures w14:val="none"/>
        </w:rPr>
        <w:t xml:space="preserve">Permanent No. </w:t>
      </w:r>
      <w:r w:rsidRPr="00522A47">
        <w:rPr>
          <w:rFonts w:cs="Times New Roman"/>
          <w:color w:val="000000" w:themeColor="text1"/>
          <w:kern w:val="0"/>
          <w:szCs w:val="24"/>
          <w14:ligatures w14:val="none"/>
        </w:rPr>
        <w:t>MDL-§ 18(</w:t>
      </w:r>
      <w:proofErr w:type="spellStart"/>
      <w:r w:rsidRPr="00522A47">
        <w:rPr>
          <w:rFonts w:cs="Times New Roman"/>
          <w:color w:val="000000" w:themeColor="text1"/>
          <w:kern w:val="0"/>
          <w:szCs w:val="24"/>
          <w14:ligatures w14:val="none"/>
        </w:rPr>
        <w:t>i</w:t>
      </w:r>
      <w:proofErr w:type="spellEnd"/>
      <w:r w:rsidRPr="00522A47">
        <w:rPr>
          <w:rFonts w:cs="Times New Roman"/>
          <w:color w:val="000000" w:themeColor="text1"/>
          <w:kern w:val="0"/>
          <w:szCs w:val="24"/>
          <w14:ligatures w14:val="none"/>
        </w:rPr>
        <w:t>)</w:t>
      </w:r>
    </w:p>
    <w:p w14:paraId="567328A6" w14:textId="77777777" w:rsidR="008E633D" w:rsidRDefault="008E633D" w:rsidP="008E633D">
      <w:pPr>
        <w:spacing w:after="0" w:line="240" w:lineRule="auto"/>
        <w:ind w:right="720"/>
        <w:jc w:val="both"/>
      </w:pPr>
      <w:r w:rsidRPr="003E776E">
        <w:rPr>
          <w:rFonts w:eastAsia="Times New Roman" w:cs="Times New Roman"/>
          <w:bCs/>
        </w:rPr>
        <w:t>Best Practice</w:t>
      </w:r>
      <w:r w:rsidRPr="00522A47">
        <w:rPr>
          <w:rFonts w:ascii="Times New Roman Bold" w:eastAsia="Times New Roman" w:hAnsi="Times New Roman Bold" w:cs="Times New Roman"/>
          <w:bCs/>
          <w:smallCaps/>
        </w:rPr>
        <w:t xml:space="preserve"> </w:t>
      </w:r>
      <w:r w:rsidRPr="00522A47">
        <w:rPr>
          <w:rFonts w:cs="Times New Roman"/>
          <w:bCs/>
        </w:rPr>
        <w:t>MDL-§ 9(</w:t>
      </w:r>
      <w:proofErr w:type="spellStart"/>
      <w:r w:rsidRPr="00522A47">
        <w:rPr>
          <w:rFonts w:cs="Times New Roman"/>
          <w:bCs/>
        </w:rPr>
        <w:t>i</w:t>
      </w:r>
      <w:proofErr w:type="spellEnd"/>
      <w:r w:rsidRPr="00522A47">
        <w:rPr>
          <w:rFonts w:cs="Times New Roman"/>
          <w:bCs/>
        </w:rPr>
        <w:t>)(</w:t>
      </w:r>
      <w:proofErr w:type="spellStart"/>
      <w:r w:rsidRPr="00522A47">
        <w:rPr>
          <w:rFonts w:cs="Times New Roman"/>
          <w:bCs/>
        </w:rPr>
        <w:t>i</w:t>
      </w:r>
      <w:proofErr w:type="spellEnd"/>
      <w:r w:rsidRPr="00522A47">
        <w:rPr>
          <w:rFonts w:cs="Times New Roman"/>
          <w:bCs/>
        </w:rPr>
        <w:t>)</w:t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 w:rsidRPr="00911EFC">
        <w:t xml:space="preserve">Permanent No. </w:t>
      </w:r>
      <w:r w:rsidRPr="00911EFC">
        <w:rPr>
          <w:rFonts w:cs="Times New Roman"/>
        </w:rPr>
        <w:t>MDL-§ 18(h)(</w:t>
      </w:r>
      <w:proofErr w:type="spellStart"/>
      <w:r w:rsidRPr="00911EFC">
        <w:rPr>
          <w:rFonts w:cs="Times New Roman"/>
        </w:rPr>
        <w:t>i</w:t>
      </w:r>
      <w:proofErr w:type="spellEnd"/>
      <w:r w:rsidRPr="00911EFC">
        <w:rPr>
          <w:rFonts w:cs="Times New Roman"/>
        </w:rPr>
        <w:t>)</w:t>
      </w:r>
    </w:p>
    <w:p w14:paraId="1AEB4A3D" w14:textId="77777777" w:rsidR="008E633D" w:rsidRDefault="008E633D" w:rsidP="008E633D">
      <w:pPr>
        <w:spacing w:after="0" w:line="240" w:lineRule="auto"/>
        <w:ind w:right="720"/>
        <w:jc w:val="both"/>
      </w:pPr>
    </w:p>
    <w:p w14:paraId="4F8BC925" w14:textId="77777777" w:rsidR="008E633D" w:rsidRDefault="008E633D" w:rsidP="008E633D">
      <w:pPr>
        <w:spacing w:after="0" w:line="240" w:lineRule="auto"/>
        <w:ind w:right="720"/>
        <w:jc w:val="both"/>
        <w:rPr>
          <w:b/>
          <w:bCs/>
          <w:u w:val="single"/>
        </w:rPr>
      </w:pPr>
      <w:r w:rsidRPr="00D63B51">
        <w:rPr>
          <w:b/>
          <w:bCs/>
          <w:u w:val="single"/>
        </w:rPr>
        <w:t>GUIDELINE MDL-§ 10</w:t>
      </w:r>
      <w:r w:rsidRPr="00522A47">
        <w:t xml:space="preserve"> </w:t>
      </w:r>
      <w:r>
        <w:tab/>
      </w:r>
      <w:r>
        <w:tab/>
      </w:r>
      <w:r>
        <w:tab/>
      </w:r>
      <w:r>
        <w:tab/>
      </w:r>
      <w:r w:rsidRPr="00522A47">
        <w:rPr>
          <w:b/>
          <w:bCs/>
          <w:u w:val="single"/>
        </w:rPr>
        <w:t xml:space="preserve">Permanent No. </w:t>
      </w:r>
      <w:r w:rsidRPr="00522A47">
        <w:rPr>
          <w:rFonts w:cs="Times New Roman"/>
          <w:b/>
          <w:bCs/>
          <w:szCs w:val="24"/>
          <w:u w:val="single"/>
        </w:rPr>
        <w:t>MDL-§ 15</w:t>
      </w:r>
      <w:r w:rsidRPr="00522A47">
        <w:rPr>
          <w:b/>
          <w:bCs/>
          <w:u w:val="single"/>
        </w:rPr>
        <w:t>(d)</w:t>
      </w:r>
    </w:p>
    <w:p w14:paraId="40B0791E" w14:textId="77777777" w:rsidR="008E633D" w:rsidRPr="005B0D6C" w:rsidRDefault="008E633D" w:rsidP="008E633D">
      <w:pPr>
        <w:spacing w:after="0" w:line="240" w:lineRule="auto"/>
        <w:ind w:right="720"/>
        <w:jc w:val="both"/>
        <w:rPr>
          <w:kern w:val="0"/>
          <w14:ligatures w14:val="none"/>
        </w:rPr>
      </w:pPr>
      <w:r w:rsidRPr="005B0D6C">
        <w:rPr>
          <w:bCs/>
        </w:rPr>
        <w:t xml:space="preserve">Best Practice </w:t>
      </w:r>
      <w:r w:rsidRPr="005B0D6C">
        <w:rPr>
          <w:rFonts w:cs="Times New Roman"/>
          <w:bCs/>
          <w:szCs w:val="24"/>
        </w:rPr>
        <w:t>MDL-§ 10(a)</w:t>
      </w:r>
      <w:r w:rsidRPr="005B0D6C">
        <w:rPr>
          <w:rFonts w:cs="Times New Roman"/>
          <w:bCs/>
          <w:szCs w:val="24"/>
        </w:rPr>
        <w:tab/>
      </w:r>
      <w:r w:rsidRPr="005B0D6C">
        <w:rPr>
          <w:rFonts w:cs="Times New Roman"/>
          <w:bCs/>
          <w:szCs w:val="24"/>
        </w:rPr>
        <w:tab/>
      </w:r>
      <w:r w:rsidRPr="005B0D6C">
        <w:rPr>
          <w:rFonts w:cs="Times New Roman"/>
          <w:bCs/>
          <w:szCs w:val="24"/>
        </w:rPr>
        <w:tab/>
      </w:r>
      <w:r w:rsidRPr="005B0D6C">
        <w:rPr>
          <w:rFonts w:cs="Times New Roman"/>
          <w:bCs/>
          <w:szCs w:val="24"/>
        </w:rPr>
        <w:tab/>
      </w:r>
      <w:r w:rsidRPr="005B0D6C">
        <w:rPr>
          <w:kern w:val="0"/>
          <w14:ligatures w14:val="none"/>
        </w:rPr>
        <w:t xml:space="preserve">Permanent No. </w:t>
      </w:r>
      <w:r w:rsidRPr="005B0D6C">
        <w:rPr>
          <w:rFonts w:cs="Times New Roman"/>
          <w:kern w:val="0"/>
          <w:szCs w:val="24"/>
          <w14:ligatures w14:val="none"/>
        </w:rPr>
        <w:t>MDL-§ 15</w:t>
      </w:r>
      <w:r w:rsidRPr="005B0D6C">
        <w:rPr>
          <w:kern w:val="0"/>
          <w14:ligatures w14:val="none"/>
        </w:rPr>
        <w:t>(d)(</w:t>
      </w:r>
      <w:proofErr w:type="spellStart"/>
      <w:r w:rsidRPr="005B0D6C">
        <w:rPr>
          <w:kern w:val="0"/>
          <w14:ligatures w14:val="none"/>
        </w:rPr>
        <w:t>i</w:t>
      </w:r>
      <w:proofErr w:type="spellEnd"/>
      <w:r w:rsidRPr="005B0D6C">
        <w:rPr>
          <w:kern w:val="0"/>
          <w14:ligatures w14:val="none"/>
        </w:rPr>
        <w:t>)</w:t>
      </w:r>
    </w:p>
    <w:p w14:paraId="4D234439" w14:textId="77777777" w:rsidR="008E633D" w:rsidRPr="005B0D6C" w:rsidRDefault="008E633D" w:rsidP="008E633D">
      <w:pPr>
        <w:pStyle w:val="NoSpacing"/>
        <w:ind w:right="720"/>
        <w:jc w:val="both"/>
      </w:pPr>
      <w:r w:rsidRPr="005B0D6C">
        <w:rPr>
          <w:bCs/>
        </w:rPr>
        <w:t xml:space="preserve">Best Practice </w:t>
      </w:r>
      <w:r w:rsidRPr="005B0D6C">
        <w:rPr>
          <w:rFonts w:cs="Times New Roman"/>
          <w:bCs/>
        </w:rPr>
        <w:t>MDL-§10(b)</w:t>
      </w:r>
      <w:r w:rsidRPr="005B0D6C">
        <w:rPr>
          <w:bCs/>
        </w:rPr>
        <w:tab/>
      </w:r>
      <w:r w:rsidRPr="005B0D6C">
        <w:rPr>
          <w:bCs/>
        </w:rPr>
        <w:tab/>
      </w:r>
      <w:r w:rsidRPr="005B0D6C">
        <w:rPr>
          <w:bCs/>
        </w:rPr>
        <w:tab/>
      </w:r>
      <w:r w:rsidRPr="005B0D6C">
        <w:rPr>
          <w:bCs/>
        </w:rPr>
        <w:tab/>
      </w:r>
      <w:r w:rsidRPr="005B0D6C">
        <w:t xml:space="preserve">Permanent No. </w:t>
      </w:r>
      <w:r w:rsidRPr="005B0D6C">
        <w:rPr>
          <w:rFonts w:cs="Times New Roman"/>
        </w:rPr>
        <w:t>MDL-§ 15</w:t>
      </w:r>
      <w:r w:rsidRPr="005B0D6C">
        <w:t>(d)(iv)</w:t>
      </w:r>
    </w:p>
    <w:p w14:paraId="5CFD0DC1" w14:textId="77777777" w:rsidR="008E633D" w:rsidRPr="005B0D6C" w:rsidRDefault="008E633D" w:rsidP="008E633D">
      <w:pPr>
        <w:pStyle w:val="NoSpacing"/>
        <w:ind w:right="720"/>
        <w:jc w:val="both"/>
      </w:pPr>
      <w:r w:rsidRPr="005B0D6C">
        <w:rPr>
          <w:bCs/>
        </w:rPr>
        <w:t xml:space="preserve">Best Practice </w:t>
      </w:r>
      <w:r w:rsidRPr="005B0D6C">
        <w:rPr>
          <w:rFonts w:cs="Times New Roman"/>
          <w:bCs/>
        </w:rPr>
        <w:t>MDL-§ 10(c)</w:t>
      </w:r>
      <w:r w:rsidRPr="005B0D6C">
        <w:rPr>
          <w:rFonts w:cs="Times New Roman"/>
          <w:bCs/>
        </w:rPr>
        <w:tab/>
      </w:r>
      <w:r w:rsidRPr="005B0D6C">
        <w:rPr>
          <w:rFonts w:cs="Times New Roman"/>
          <w:bCs/>
        </w:rPr>
        <w:tab/>
      </w:r>
      <w:r w:rsidRPr="005B0D6C">
        <w:rPr>
          <w:rFonts w:cs="Times New Roman"/>
          <w:bCs/>
        </w:rPr>
        <w:tab/>
      </w:r>
      <w:r w:rsidRPr="005B0D6C">
        <w:rPr>
          <w:rFonts w:cs="Times New Roman"/>
          <w:bCs/>
        </w:rPr>
        <w:tab/>
      </w:r>
      <w:r w:rsidRPr="005B0D6C">
        <w:t xml:space="preserve">Permanent No. </w:t>
      </w:r>
      <w:r w:rsidRPr="005B0D6C">
        <w:rPr>
          <w:rFonts w:cs="Times New Roman"/>
        </w:rPr>
        <w:t>MDL-§ 15</w:t>
      </w:r>
      <w:r w:rsidRPr="005B0D6C">
        <w:t>(e)</w:t>
      </w:r>
    </w:p>
    <w:p w14:paraId="73059727" w14:textId="77777777" w:rsidR="008E633D" w:rsidRPr="005B0D6C" w:rsidRDefault="008E633D" w:rsidP="008E633D">
      <w:pPr>
        <w:spacing w:after="0" w:line="240" w:lineRule="auto"/>
        <w:ind w:right="720"/>
        <w:jc w:val="both"/>
      </w:pPr>
      <w:r w:rsidRPr="005B0D6C">
        <w:rPr>
          <w:rFonts w:cs="Times New Roman"/>
          <w:bCs/>
        </w:rPr>
        <w:t>Best Practice MDL-§ 10(c)(</w:t>
      </w:r>
      <w:proofErr w:type="spellStart"/>
      <w:r w:rsidRPr="005B0D6C">
        <w:rPr>
          <w:rFonts w:cs="Times New Roman"/>
          <w:bCs/>
        </w:rPr>
        <w:t>i</w:t>
      </w:r>
      <w:proofErr w:type="spellEnd"/>
      <w:r w:rsidRPr="005B0D6C">
        <w:rPr>
          <w:rFonts w:cs="Times New Roman"/>
          <w:bCs/>
        </w:rPr>
        <w:t>)</w:t>
      </w:r>
      <w:r w:rsidRPr="005B0D6C">
        <w:rPr>
          <w:rFonts w:cs="Times New Roman"/>
          <w:bCs/>
        </w:rPr>
        <w:tab/>
      </w:r>
      <w:r w:rsidRPr="005B0D6C">
        <w:rPr>
          <w:rFonts w:cs="Times New Roman"/>
          <w:bCs/>
        </w:rPr>
        <w:tab/>
      </w:r>
      <w:r w:rsidRPr="005B0D6C">
        <w:rPr>
          <w:rFonts w:cs="Times New Roman"/>
          <w:bCs/>
        </w:rPr>
        <w:tab/>
      </w:r>
      <w:r>
        <w:rPr>
          <w:rFonts w:cs="Times New Roman"/>
          <w:bCs/>
        </w:rPr>
        <w:tab/>
      </w:r>
      <w:r w:rsidRPr="005B0D6C">
        <w:t xml:space="preserve">Permanent No. </w:t>
      </w:r>
      <w:r w:rsidRPr="005B0D6C">
        <w:rPr>
          <w:rFonts w:cs="Times New Roman"/>
        </w:rPr>
        <w:t>MDL-§ 15</w:t>
      </w:r>
      <w:r w:rsidRPr="005B0D6C">
        <w:t>(f)(</w:t>
      </w:r>
      <w:proofErr w:type="spellStart"/>
      <w:r w:rsidRPr="005B0D6C">
        <w:t>i</w:t>
      </w:r>
      <w:proofErr w:type="spellEnd"/>
      <w:r w:rsidRPr="005B0D6C">
        <w:t>)</w:t>
      </w:r>
    </w:p>
    <w:p w14:paraId="38849E8A" w14:textId="77777777" w:rsidR="008E633D" w:rsidRPr="005B0D6C" w:rsidRDefault="008E633D" w:rsidP="008E633D">
      <w:pPr>
        <w:spacing w:after="0" w:line="240" w:lineRule="auto"/>
        <w:ind w:right="720"/>
        <w:jc w:val="both"/>
      </w:pPr>
      <w:r w:rsidRPr="005B0D6C">
        <w:rPr>
          <w:bCs/>
        </w:rPr>
        <w:t xml:space="preserve">Best Practice </w:t>
      </w:r>
      <w:r w:rsidRPr="005B0D6C">
        <w:rPr>
          <w:rFonts w:cs="Times New Roman"/>
          <w:bCs/>
          <w:szCs w:val="24"/>
        </w:rPr>
        <w:t>MDL-§ 10(c)(ii)</w:t>
      </w:r>
      <w:r w:rsidRPr="005B0D6C">
        <w:rPr>
          <w:bCs/>
        </w:rPr>
        <w:tab/>
      </w:r>
      <w:r w:rsidRPr="005B0D6C">
        <w:rPr>
          <w:bCs/>
        </w:rPr>
        <w:tab/>
      </w:r>
      <w:r w:rsidRPr="005B0D6C">
        <w:rPr>
          <w:bCs/>
        </w:rPr>
        <w:tab/>
      </w:r>
      <w:r w:rsidRPr="005B0D6C">
        <w:t xml:space="preserve">Permanent No. </w:t>
      </w:r>
      <w:r w:rsidRPr="005B0D6C">
        <w:rPr>
          <w:rFonts w:cs="Times New Roman"/>
          <w:szCs w:val="24"/>
        </w:rPr>
        <w:t>MDL-§ 15</w:t>
      </w:r>
      <w:r w:rsidRPr="005B0D6C">
        <w:t>(d)(ii)</w:t>
      </w:r>
    </w:p>
    <w:p w14:paraId="52C2F936" w14:textId="77777777" w:rsidR="008E633D" w:rsidRPr="005B0D6C" w:rsidRDefault="008E633D" w:rsidP="008E633D">
      <w:pPr>
        <w:spacing w:after="0" w:line="240" w:lineRule="auto"/>
        <w:ind w:right="720"/>
        <w:jc w:val="both"/>
      </w:pPr>
      <w:r w:rsidRPr="005B0D6C">
        <w:rPr>
          <w:bCs/>
        </w:rPr>
        <w:t xml:space="preserve">Best Practice </w:t>
      </w:r>
      <w:r w:rsidRPr="005B0D6C">
        <w:rPr>
          <w:rFonts w:cs="Times New Roman"/>
          <w:bCs/>
          <w:szCs w:val="24"/>
        </w:rPr>
        <w:t>MDL-§ 10(c)(iii)</w:t>
      </w:r>
      <w:r w:rsidRPr="005B0D6C">
        <w:rPr>
          <w:bCs/>
        </w:rPr>
        <w:tab/>
      </w:r>
      <w:r w:rsidRPr="005B0D6C">
        <w:rPr>
          <w:bCs/>
        </w:rPr>
        <w:tab/>
      </w:r>
      <w:r w:rsidRPr="005B0D6C">
        <w:rPr>
          <w:bCs/>
        </w:rPr>
        <w:tab/>
      </w:r>
      <w:r w:rsidRPr="005B0D6C">
        <w:t xml:space="preserve">Permanent No. </w:t>
      </w:r>
      <w:r w:rsidRPr="005B0D6C">
        <w:rPr>
          <w:rFonts w:cs="Times New Roman"/>
          <w:szCs w:val="24"/>
        </w:rPr>
        <w:t>MDL-§ 15</w:t>
      </w:r>
      <w:r w:rsidRPr="005B0D6C">
        <w:t>(d)(iii)</w:t>
      </w:r>
    </w:p>
    <w:p w14:paraId="1CDF67BC" w14:textId="77777777" w:rsidR="008E633D" w:rsidRPr="005B0D6C" w:rsidRDefault="008E633D" w:rsidP="008E633D">
      <w:pPr>
        <w:spacing w:after="0" w:line="240" w:lineRule="auto"/>
        <w:ind w:right="720"/>
        <w:jc w:val="both"/>
      </w:pPr>
      <w:r w:rsidRPr="005B0D6C">
        <w:rPr>
          <w:rFonts w:cs="Times New Roman"/>
          <w:bCs/>
          <w:szCs w:val="24"/>
        </w:rPr>
        <w:t>Best Practice MDL-§ 10(c)(iv)</w:t>
      </w:r>
      <w:r w:rsidRPr="005B0D6C">
        <w:rPr>
          <w:rFonts w:cs="Times New Roman"/>
          <w:bCs/>
          <w:szCs w:val="24"/>
        </w:rPr>
        <w:tab/>
      </w:r>
      <w:r w:rsidRPr="005B0D6C">
        <w:rPr>
          <w:rFonts w:cs="Times New Roman"/>
          <w:bCs/>
          <w:szCs w:val="24"/>
        </w:rPr>
        <w:tab/>
      </w:r>
      <w:r w:rsidRPr="005B0D6C">
        <w:rPr>
          <w:rFonts w:cs="Times New Roman"/>
          <w:bCs/>
          <w:szCs w:val="24"/>
        </w:rPr>
        <w:tab/>
      </w:r>
      <w:r w:rsidRPr="005B0D6C">
        <w:t xml:space="preserve">Permanent No. </w:t>
      </w:r>
      <w:r w:rsidRPr="005B0D6C">
        <w:rPr>
          <w:rFonts w:cs="Times New Roman"/>
          <w:szCs w:val="24"/>
        </w:rPr>
        <w:t>MDL-§ 15</w:t>
      </w:r>
      <w:r w:rsidRPr="005B0D6C">
        <w:t>(f)(ii)</w:t>
      </w:r>
    </w:p>
    <w:p w14:paraId="419B45FA" w14:textId="77777777" w:rsidR="008E633D" w:rsidRPr="005B0D6C" w:rsidRDefault="008E633D" w:rsidP="008E633D">
      <w:pPr>
        <w:spacing w:after="0" w:line="240" w:lineRule="auto"/>
        <w:ind w:right="720"/>
        <w:jc w:val="both"/>
      </w:pPr>
      <w:r w:rsidRPr="005B0D6C">
        <w:rPr>
          <w:bCs/>
        </w:rPr>
        <w:t xml:space="preserve">Best Practice </w:t>
      </w:r>
      <w:r w:rsidRPr="005B0D6C">
        <w:rPr>
          <w:rFonts w:cs="Times New Roman"/>
          <w:bCs/>
          <w:szCs w:val="24"/>
        </w:rPr>
        <w:t>MDL-§10(d)</w:t>
      </w:r>
      <w:r w:rsidRPr="005B0D6C">
        <w:rPr>
          <w:bCs/>
        </w:rPr>
        <w:tab/>
      </w:r>
      <w:r w:rsidRPr="005B0D6C">
        <w:rPr>
          <w:bCs/>
        </w:rPr>
        <w:tab/>
      </w:r>
      <w:r w:rsidRPr="005B0D6C">
        <w:rPr>
          <w:bCs/>
        </w:rPr>
        <w:tab/>
      </w:r>
      <w:r w:rsidRPr="005B0D6C">
        <w:rPr>
          <w:bCs/>
        </w:rPr>
        <w:tab/>
      </w:r>
      <w:r w:rsidRPr="005B0D6C">
        <w:t xml:space="preserve">Permanent No. </w:t>
      </w:r>
      <w:r w:rsidRPr="005B0D6C">
        <w:rPr>
          <w:rFonts w:cs="Times New Roman"/>
          <w:szCs w:val="24"/>
        </w:rPr>
        <w:t>MDL-§ 15</w:t>
      </w:r>
      <w:r w:rsidRPr="005B0D6C">
        <w:t>(d)(iv)</w:t>
      </w:r>
    </w:p>
    <w:p w14:paraId="7CD867E0" w14:textId="77777777" w:rsidR="008E633D" w:rsidRDefault="008E633D" w:rsidP="008E633D">
      <w:pPr>
        <w:spacing w:after="0" w:line="240" w:lineRule="auto"/>
        <w:ind w:right="720"/>
        <w:jc w:val="both"/>
      </w:pPr>
      <w:r w:rsidRPr="005B0D6C">
        <w:rPr>
          <w:bCs/>
        </w:rPr>
        <w:t xml:space="preserve">Best Practice </w:t>
      </w:r>
      <w:r w:rsidRPr="005B0D6C">
        <w:rPr>
          <w:rFonts w:cs="Times New Roman"/>
          <w:bCs/>
        </w:rPr>
        <w:t>MDL-§10(d)(</w:t>
      </w:r>
      <w:proofErr w:type="spellStart"/>
      <w:r w:rsidRPr="005B0D6C">
        <w:rPr>
          <w:rFonts w:cs="Times New Roman"/>
          <w:bCs/>
        </w:rPr>
        <w:t>i</w:t>
      </w:r>
      <w:proofErr w:type="spellEnd"/>
      <w:r w:rsidRPr="005B0D6C">
        <w:rPr>
          <w:rFonts w:cs="Times New Roman"/>
          <w:bCs/>
        </w:rPr>
        <w:t>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84D93">
        <w:t xml:space="preserve">Permanent No. </w:t>
      </w:r>
      <w:r w:rsidRPr="00C84D93">
        <w:rPr>
          <w:rFonts w:cs="Times New Roman"/>
        </w:rPr>
        <w:t>MDL-§ 15</w:t>
      </w:r>
      <w:r w:rsidRPr="00C84D93">
        <w:t>(d)(v</w:t>
      </w:r>
      <w:r>
        <w:t>ii</w:t>
      </w:r>
      <w:r w:rsidRPr="00C84D93">
        <w:t>)</w:t>
      </w:r>
    </w:p>
    <w:p w14:paraId="1515F756" w14:textId="77777777" w:rsidR="008E633D" w:rsidRDefault="008E633D" w:rsidP="008E633D">
      <w:pPr>
        <w:spacing w:after="0" w:line="240" w:lineRule="auto"/>
        <w:ind w:right="720"/>
        <w:jc w:val="both"/>
      </w:pPr>
      <w:r>
        <w:tab/>
      </w:r>
    </w:p>
    <w:p w14:paraId="06BE5492" w14:textId="77777777" w:rsidR="008E633D" w:rsidRDefault="008E633D" w:rsidP="008E633D">
      <w:pPr>
        <w:spacing w:after="0" w:line="240" w:lineRule="auto"/>
        <w:ind w:right="720"/>
        <w:jc w:val="both"/>
        <w:rPr>
          <w:rFonts w:cs="Times New Roman"/>
          <w:b/>
          <w:bCs/>
          <w:u w:val="single"/>
        </w:rPr>
      </w:pPr>
      <w:r w:rsidRPr="00D63B51">
        <w:rPr>
          <w:b/>
          <w:bCs/>
          <w:u w:val="single"/>
        </w:rPr>
        <w:t xml:space="preserve">GUIDELINE </w:t>
      </w:r>
      <w:r w:rsidRPr="00D63B51">
        <w:rPr>
          <w:rFonts w:cs="Times New Roman"/>
          <w:b/>
          <w:bCs/>
          <w:u w:val="single"/>
        </w:rPr>
        <w:t>MDL-§ 11</w:t>
      </w:r>
      <w:r>
        <w:tab/>
      </w:r>
      <w:r>
        <w:tab/>
      </w:r>
      <w:r>
        <w:tab/>
      </w:r>
      <w:r>
        <w:tab/>
      </w:r>
      <w:r w:rsidRPr="005B0D6C">
        <w:rPr>
          <w:b/>
          <w:bCs/>
          <w:u w:val="single"/>
        </w:rPr>
        <w:t xml:space="preserve">Permanent No. </w:t>
      </w:r>
      <w:r w:rsidRPr="005B0D6C">
        <w:rPr>
          <w:rFonts w:cs="Times New Roman"/>
          <w:b/>
          <w:bCs/>
          <w:u w:val="single"/>
        </w:rPr>
        <w:t>MDL-§ 16</w:t>
      </w:r>
    </w:p>
    <w:p w14:paraId="4EBF0C9A" w14:textId="77777777" w:rsidR="008E633D" w:rsidRDefault="008E633D" w:rsidP="008E633D">
      <w:pPr>
        <w:spacing w:after="0" w:line="240" w:lineRule="auto"/>
        <w:ind w:right="720"/>
        <w:jc w:val="both"/>
      </w:pPr>
      <w:r w:rsidRPr="00CE39ED">
        <w:rPr>
          <w:rFonts w:cs="Times New Roman"/>
          <w:bCs/>
          <w:szCs w:val="24"/>
        </w:rPr>
        <w:t>Best Practice MDL-§ 11(a)</w:t>
      </w:r>
      <w:r>
        <w:rPr>
          <w:rFonts w:cs="Times New Roman"/>
          <w:bCs/>
          <w:szCs w:val="24"/>
        </w:rPr>
        <w:tab/>
      </w:r>
      <w:r w:rsidRPr="00CE39ED">
        <w:rPr>
          <w:rFonts w:cs="Times New Roman"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</w:r>
      <w:r w:rsidRPr="00D63B51">
        <w:t xml:space="preserve">Permanent No. </w:t>
      </w:r>
      <w:r w:rsidRPr="00D63B51">
        <w:rPr>
          <w:rFonts w:cs="Times New Roman"/>
          <w:szCs w:val="24"/>
        </w:rPr>
        <w:t>MDL-§ 16</w:t>
      </w:r>
      <w:r w:rsidRPr="00D63B51">
        <w:t>(a)</w:t>
      </w:r>
    </w:p>
    <w:p w14:paraId="12534631" w14:textId="77777777" w:rsidR="008E633D" w:rsidRDefault="008E633D" w:rsidP="008E633D">
      <w:pPr>
        <w:spacing w:after="0" w:line="240" w:lineRule="auto"/>
        <w:ind w:right="720"/>
        <w:jc w:val="both"/>
      </w:pPr>
    </w:p>
    <w:p w14:paraId="1FB87BE7" w14:textId="77777777" w:rsidR="008E633D" w:rsidRDefault="008E633D" w:rsidP="008E633D">
      <w:pPr>
        <w:spacing w:after="0" w:line="240" w:lineRule="auto"/>
        <w:ind w:right="720"/>
        <w:jc w:val="both"/>
        <w:rPr>
          <w:rFonts w:cs="Times New Roman"/>
          <w:b/>
          <w:bCs/>
          <w:szCs w:val="24"/>
          <w:u w:val="single"/>
        </w:rPr>
      </w:pPr>
      <w:r w:rsidRPr="00D63B51">
        <w:rPr>
          <w:b/>
          <w:bCs/>
          <w:u w:val="single"/>
        </w:rPr>
        <w:t xml:space="preserve">GUIDELINE </w:t>
      </w:r>
      <w:r w:rsidRPr="00D63B51">
        <w:rPr>
          <w:rFonts w:cs="Times New Roman"/>
          <w:b/>
          <w:bCs/>
          <w:szCs w:val="24"/>
          <w:u w:val="single"/>
        </w:rPr>
        <w:t>MDL-§ 12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CE39ED">
        <w:rPr>
          <w:b/>
          <w:bCs/>
          <w:u w:val="single"/>
        </w:rPr>
        <w:t xml:space="preserve">Permanent No. </w:t>
      </w:r>
      <w:r w:rsidRPr="00CE39ED">
        <w:rPr>
          <w:rFonts w:cs="Times New Roman"/>
          <w:b/>
          <w:bCs/>
          <w:szCs w:val="24"/>
          <w:u w:val="single"/>
        </w:rPr>
        <w:t>MDL-§ 17</w:t>
      </w:r>
    </w:p>
    <w:p w14:paraId="037605F1" w14:textId="77777777" w:rsidR="008E633D" w:rsidRPr="00300345" w:rsidRDefault="008E633D" w:rsidP="008E633D">
      <w:pPr>
        <w:pStyle w:val="NoSpacing"/>
        <w:ind w:right="720"/>
        <w:jc w:val="both"/>
        <w:rPr>
          <w:kern w:val="0"/>
          <w14:ligatures w14:val="none"/>
        </w:rPr>
      </w:pPr>
      <w:r w:rsidRPr="00300345">
        <w:rPr>
          <w:bCs/>
        </w:rPr>
        <w:t xml:space="preserve">Best Practice </w:t>
      </w:r>
      <w:r w:rsidRPr="00300345">
        <w:rPr>
          <w:rFonts w:cs="Times New Roman"/>
          <w:bCs/>
          <w:szCs w:val="24"/>
        </w:rPr>
        <w:t>MDL-§ 12</w:t>
      </w:r>
      <w:r w:rsidRPr="00300345">
        <w:rPr>
          <w:bCs/>
        </w:rPr>
        <w:t>(a</w:t>
      </w:r>
      <w:r w:rsidRPr="00300345">
        <w:t>)</w:t>
      </w:r>
      <w:r w:rsidRPr="00300345">
        <w:tab/>
      </w:r>
      <w:r w:rsidRPr="00300345">
        <w:tab/>
      </w:r>
      <w:r w:rsidRPr="00300345">
        <w:tab/>
      </w:r>
      <w:r w:rsidRPr="00300345">
        <w:tab/>
      </w:r>
      <w:r w:rsidRPr="00300345">
        <w:rPr>
          <w:kern w:val="0"/>
          <w14:ligatures w14:val="none"/>
        </w:rPr>
        <w:t xml:space="preserve">Permanent No. </w:t>
      </w:r>
      <w:r w:rsidRPr="00300345">
        <w:rPr>
          <w:rFonts w:cs="Times New Roman"/>
          <w:kern w:val="0"/>
          <w:szCs w:val="24"/>
          <w14:ligatures w14:val="none"/>
        </w:rPr>
        <w:t>MDL-§ 17</w:t>
      </w:r>
      <w:r w:rsidRPr="00300345">
        <w:rPr>
          <w:kern w:val="0"/>
          <w14:ligatures w14:val="none"/>
        </w:rPr>
        <w:t>(a)</w:t>
      </w:r>
    </w:p>
    <w:p w14:paraId="61CEAACB" w14:textId="77777777" w:rsidR="008E633D" w:rsidRDefault="008E633D" w:rsidP="008E633D">
      <w:pPr>
        <w:spacing w:after="0" w:line="240" w:lineRule="auto"/>
        <w:ind w:right="720"/>
        <w:jc w:val="both"/>
      </w:pPr>
      <w:r w:rsidRPr="00300345">
        <w:rPr>
          <w:bCs/>
        </w:rPr>
        <w:t xml:space="preserve">Best Practice </w:t>
      </w:r>
      <w:r w:rsidRPr="00300345">
        <w:rPr>
          <w:rFonts w:cs="Times New Roman"/>
          <w:bCs/>
          <w:szCs w:val="24"/>
        </w:rPr>
        <w:t>MDL-§ 12</w:t>
      </w:r>
      <w:r w:rsidRPr="00300345">
        <w:rPr>
          <w:bCs/>
        </w:rPr>
        <w:t>(b</w:t>
      </w:r>
      <w:r w:rsidRPr="00300345">
        <w:t>)</w:t>
      </w:r>
      <w:r>
        <w:tab/>
      </w:r>
      <w:r>
        <w:tab/>
      </w:r>
      <w:r>
        <w:tab/>
      </w:r>
      <w:r>
        <w:tab/>
      </w:r>
      <w:r w:rsidRPr="00D63B51">
        <w:t xml:space="preserve">Permanent No. </w:t>
      </w:r>
      <w:r w:rsidRPr="00D63B51">
        <w:rPr>
          <w:rFonts w:cs="Times New Roman"/>
          <w:szCs w:val="24"/>
        </w:rPr>
        <w:t>MDL-§ 17</w:t>
      </w:r>
      <w:r w:rsidRPr="00D63B51">
        <w:t>(b)</w:t>
      </w:r>
    </w:p>
    <w:p w14:paraId="507B0915" w14:textId="77777777" w:rsidR="008E633D" w:rsidRDefault="008E633D" w:rsidP="008E633D">
      <w:pPr>
        <w:spacing w:after="0" w:line="240" w:lineRule="auto"/>
        <w:ind w:right="720"/>
        <w:jc w:val="both"/>
      </w:pPr>
    </w:p>
    <w:p w14:paraId="30384A5F" w14:textId="77777777" w:rsidR="004169A5" w:rsidRDefault="008E633D" w:rsidP="004169A5">
      <w:pPr>
        <w:spacing w:after="0" w:line="240" w:lineRule="auto"/>
        <w:ind w:right="720"/>
        <w:jc w:val="both"/>
        <w:rPr>
          <w:rFonts w:cs="Times New Roman"/>
          <w:b/>
          <w:bCs/>
          <w:u w:val="single"/>
        </w:rPr>
      </w:pPr>
      <w:r w:rsidRPr="00D63B51">
        <w:rPr>
          <w:rFonts w:cs="Times New Roman"/>
          <w:b/>
          <w:u w:val="single"/>
        </w:rPr>
        <w:t>GUIDELINE MDL-§ 13</w:t>
      </w:r>
      <w:r w:rsidRPr="00D63B51">
        <w:rPr>
          <w:rFonts w:cs="Times New Roman"/>
        </w:rPr>
        <w:t xml:space="preserve">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10458D">
        <w:rPr>
          <w:rFonts w:cs="Times New Roman"/>
          <w:b/>
          <w:bCs/>
          <w:u w:val="single"/>
        </w:rPr>
        <w:t>Permanent No. MDL-§ 2</w:t>
      </w:r>
    </w:p>
    <w:p w14:paraId="0F718577" w14:textId="32CAFC28" w:rsidR="008E633D" w:rsidRPr="00205492" w:rsidRDefault="008E633D" w:rsidP="004169A5">
      <w:pPr>
        <w:spacing w:after="0" w:line="240" w:lineRule="auto"/>
        <w:ind w:right="720"/>
        <w:jc w:val="both"/>
        <w:rPr>
          <w:rFonts w:cs="Times New Roman"/>
        </w:rPr>
      </w:pPr>
      <w:r w:rsidRPr="00205492">
        <w:rPr>
          <w:rFonts w:cs="Times New Roman"/>
          <w:bCs/>
          <w:smallCaps/>
        </w:rPr>
        <w:t>Best Practice MDL</w:t>
      </w:r>
      <w:r w:rsidRPr="00205492">
        <w:rPr>
          <w:rFonts w:ascii="Times New Roman Bold" w:hAnsi="Times New Roman Bold" w:cs="Times New Roman"/>
          <w:bCs/>
          <w:smallCaps/>
        </w:rPr>
        <w:t>-</w:t>
      </w:r>
      <w:r w:rsidRPr="00205492">
        <w:rPr>
          <w:rFonts w:cs="Times New Roman"/>
        </w:rPr>
        <w:t>§ 13</w:t>
      </w:r>
      <w:r w:rsidRPr="00205492">
        <w:rPr>
          <w:rFonts w:ascii="Times New Roman Bold" w:hAnsi="Times New Roman Bold" w:cs="Times New Roman"/>
          <w:bCs/>
          <w:smallCaps/>
        </w:rPr>
        <w:t>(</w:t>
      </w:r>
      <w:r w:rsidRPr="00205492">
        <w:rPr>
          <w:rFonts w:cs="Times New Roman"/>
          <w:bCs/>
        </w:rPr>
        <w:t>a</w:t>
      </w:r>
      <w:r w:rsidRPr="00205492">
        <w:rPr>
          <w:rFonts w:cs="Times New Roman"/>
          <w:bCs/>
          <w:smallCaps/>
        </w:rPr>
        <w:t>)</w:t>
      </w:r>
      <w:r w:rsidRPr="00205492">
        <w:rPr>
          <w:rFonts w:cs="Times New Roman"/>
          <w:smallCaps/>
        </w:rPr>
        <w:t xml:space="preserve">  </w:t>
      </w:r>
      <w:r w:rsidRPr="00205492">
        <w:rPr>
          <w:rFonts w:cs="Times New Roman"/>
          <w:smallCaps/>
        </w:rPr>
        <w:tab/>
      </w:r>
      <w:r w:rsidRPr="00205492">
        <w:rPr>
          <w:rFonts w:cs="Times New Roman"/>
          <w:smallCaps/>
        </w:rPr>
        <w:tab/>
      </w:r>
      <w:r w:rsidRPr="00205492">
        <w:rPr>
          <w:rFonts w:cs="Times New Roman"/>
          <w:smallCaps/>
        </w:rPr>
        <w:tab/>
      </w:r>
      <w:r w:rsidRPr="00205492">
        <w:rPr>
          <w:rFonts w:cs="Times New Roman"/>
        </w:rPr>
        <w:t>Permanent No. MDL-§ 2(a)</w:t>
      </w:r>
    </w:p>
    <w:p w14:paraId="1119D597" w14:textId="77777777" w:rsidR="008E633D" w:rsidRDefault="008E633D" w:rsidP="004169A5">
      <w:pPr>
        <w:spacing w:after="0" w:line="240" w:lineRule="auto"/>
        <w:ind w:right="720"/>
        <w:jc w:val="both"/>
        <w:rPr>
          <w:rFonts w:cs="Times New Roman"/>
        </w:rPr>
      </w:pPr>
      <w:r w:rsidRPr="00205492">
        <w:rPr>
          <w:rFonts w:cs="Times New Roman"/>
          <w:bCs/>
          <w:smallCaps/>
        </w:rPr>
        <w:t>Best Practice MDL-</w:t>
      </w:r>
      <w:r w:rsidRPr="00205492">
        <w:rPr>
          <w:rFonts w:cs="Times New Roman"/>
        </w:rPr>
        <w:t>§ 13</w:t>
      </w:r>
      <w:r w:rsidRPr="00205492">
        <w:rPr>
          <w:rFonts w:cs="Times New Roman"/>
          <w:bCs/>
          <w:smallCaps/>
        </w:rPr>
        <w:t>(</w:t>
      </w:r>
      <w:r w:rsidRPr="00205492">
        <w:rPr>
          <w:rFonts w:cs="Times New Roman"/>
          <w:bCs/>
        </w:rPr>
        <w:t>b</w:t>
      </w:r>
      <w:r w:rsidRPr="00205492">
        <w:rPr>
          <w:rFonts w:cs="Times New Roman"/>
          <w:bCs/>
          <w:smallCaps/>
        </w:rPr>
        <w:t>)</w:t>
      </w:r>
      <w:r w:rsidRPr="00D63B51">
        <w:rPr>
          <w:rFonts w:cs="Times New Roman"/>
          <w:smallCaps/>
        </w:rPr>
        <w:t xml:space="preserve">  </w:t>
      </w:r>
      <w:r>
        <w:rPr>
          <w:rFonts w:cs="Times New Roman"/>
          <w:smallCaps/>
        </w:rPr>
        <w:tab/>
      </w:r>
      <w:r>
        <w:rPr>
          <w:rFonts w:cs="Times New Roman"/>
          <w:smallCaps/>
        </w:rPr>
        <w:tab/>
      </w:r>
      <w:r>
        <w:rPr>
          <w:rFonts w:cs="Times New Roman"/>
          <w:smallCaps/>
        </w:rPr>
        <w:tab/>
      </w:r>
      <w:r w:rsidRPr="00D63B51">
        <w:rPr>
          <w:rFonts w:cs="Times New Roman"/>
        </w:rPr>
        <w:t>Permanent No. MDL-</w:t>
      </w:r>
      <w:r w:rsidRPr="00D63B51">
        <w:rPr>
          <w:rFonts w:cs="Times New Roman"/>
          <w:b/>
        </w:rPr>
        <w:t xml:space="preserve">§ </w:t>
      </w:r>
      <w:r w:rsidRPr="00D63B51">
        <w:rPr>
          <w:rFonts w:cs="Times New Roman"/>
        </w:rPr>
        <w:t>2(b)</w:t>
      </w:r>
    </w:p>
    <w:p w14:paraId="2723AD8A" w14:textId="77777777" w:rsidR="008E633D" w:rsidRDefault="008E633D" w:rsidP="008E633D">
      <w:pPr>
        <w:spacing w:after="0" w:line="240" w:lineRule="auto"/>
        <w:ind w:right="720"/>
        <w:jc w:val="both"/>
        <w:rPr>
          <w:rFonts w:cs="Times New Roman"/>
        </w:rPr>
      </w:pPr>
    </w:p>
    <w:p w14:paraId="1EC55D01" w14:textId="470ABAE4" w:rsidR="008E633D" w:rsidRDefault="008E633D" w:rsidP="008E633D">
      <w:pPr>
        <w:spacing w:after="0" w:line="240" w:lineRule="auto"/>
        <w:ind w:right="720"/>
        <w:jc w:val="both"/>
        <w:rPr>
          <w:rFonts w:cs="Times New Roman"/>
          <w:b/>
          <w:bCs/>
          <w:u w:val="single"/>
        </w:rPr>
      </w:pPr>
      <w:r w:rsidRPr="00D63B51">
        <w:rPr>
          <w:rFonts w:eastAsia="Times New Roman" w:cs="Times New Roman"/>
          <w:b/>
          <w:bCs/>
          <w:color w:val="000000"/>
          <w:u w:val="single"/>
        </w:rPr>
        <w:t>GUIDELINE MDL-§ 14</w:t>
      </w:r>
      <w:r>
        <w:rPr>
          <w:rFonts w:eastAsia="Times New Roman" w:cs="Times New Roman"/>
          <w:b/>
          <w:bCs/>
          <w:color w:val="000000"/>
        </w:rPr>
        <w:tab/>
      </w:r>
      <w:r>
        <w:rPr>
          <w:rFonts w:eastAsia="Times New Roman" w:cs="Times New Roman"/>
          <w:b/>
          <w:bCs/>
          <w:color w:val="000000"/>
        </w:rPr>
        <w:tab/>
      </w:r>
      <w:r>
        <w:rPr>
          <w:rFonts w:eastAsia="Times New Roman" w:cs="Times New Roman"/>
          <w:b/>
          <w:bCs/>
          <w:color w:val="000000"/>
        </w:rPr>
        <w:tab/>
      </w:r>
      <w:r>
        <w:rPr>
          <w:rFonts w:eastAsia="Times New Roman" w:cs="Times New Roman"/>
          <w:b/>
          <w:bCs/>
          <w:color w:val="000000"/>
        </w:rPr>
        <w:tab/>
      </w:r>
      <w:r w:rsidRPr="00205492">
        <w:rPr>
          <w:b/>
          <w:bCs/>
          <w:u w:val="single"/>
        </w:rPr>
        <w:t xml:space="preserve">Permanent No. </w:t>
      </w:r>
      <w:r w:rsidRPr="00205492">
        <w:rPr>
          <w:rFonts w:cs="Times New Roman"/>
          <w:b/>
          <w:bCs/>
          <w:u w:val="single"/>
        </w:rPr>
        <w:t xml:space="preserve">MDL-§ </w:t>
      </w:r>
      <w:r w:rsidR="00871739">
        <w:rPr>
          <w:rFonts w:cs="Times New Roman"/>
          <w:b/>
          <w:bCs/>
          <w:u w:val="single"/>
        </w:rPr>
        <w:t>18</w:t>
      </w:r>
    </w:p>
    <w:p w14:paraId="148DA8FC" w14:textId="5DD271DC" w:rsidR="008E633D" w:rsidRPr="00300345" w:rsidRDefault="008E633D" w:rsidP="008E633D">
      <w:pPr>
        <w:spacing w:after="0" w:line="240" w:lineRule="auto"/>
        <w:ind w:right="720"/>
        <w:jc w:val="both"/>
        <w:rPr>
          <w:rFonts w:cs="Times New Roman"/>
        </w:rPr>
      </w:pPr>
      <w:r w:rsidRPr="00300345">
        <w:rPr>
          <w:rFonts w:eastAsia="Times New Roman" w:cs="Times New Roman"/>
          <w:bCs/>
          <w:color w:val="000000"/>
        </w:rPr>
        <w:t>Best Practice MDL-§ 14(a)</w:t>
      </w:r>
      <w:r w:rsidRPr="00300345">
        <w:rPr>
          <w:rFonts w:eastAsia="Times New Roman" w:cs="Times New Roman"/>
          <w:bCs/>
          <w:color w:val="000000"/>
        </w:rPr>
        <w:tab/>
      </w:r>
      <w:r w:rsidRPr="00300345">
        <w:rPr>
          <w:rFonts w:eastAsia="Times New Roman" w:cs="Times New Roman"/>
          <w:bCs/>
          <w:color w:val="000000"/>
        </w:rPr>
        <w:tab/>
      </w:r>
      <w:r w:rsidRPr="00300345">
        <w:rPr>
          <w:rFonts w:eastAsia="Times New Roman" w:cs="Times New Roman"/>
          <w:bCs/>
          <w:color w:val="000000"/>
        </w:rPr>
        <w:tab/>
      </w:r>
      <w:r w:rsidRPr="00300345">
        <w:rPr>
          <w:rFonts w:eastAsia="Times New Roman" w:cs="Times New Roman"/>
          <w:bCs/>
          <w:color w:val="000000"/>
        </w:rPr>
        <w:tab/>
      </w:r>
      <w:r w:rsidRPr="00300345">
        <w:t xml:space="preserve">Permanent No. </w:t>
      </w:r>
      <w:r w:rsidRPr="00300345">
        <w:rPr>
          <w:rFonts w:cs="Times New Roman"/>
        </w:rPr>
        <w:t xml:space="preserve">MDL-§ </w:t>
      </w:r>
      <w:r w:rsidR="00871739">
        <w:rPr>
          <w:rFonts w:cs="Times New Roman"/>
        </w:rPr>
        <w:t>18</w:t>
      </w:r>
      <w:r w:rsidRPr="00300345">
        <w:rPr>
          <w:rFonts w:cs="Times New Roman"/>
        </w:rPr>
        <w:t>(a)</w:t>
      </w:r>
    </w:p>
    <w:p w14:paraId="1998992D" w14:textId="5B0B28DF" w:rsidR="008E633D" w:rsidRDefault="008E633D" w:rsidP="008E633D">
      <w:pPr>
        <w:spacing w:after="0" w:line="240" w:lineRule="auto"/>
        <w:ind w:right="720"/>
        <w:jc w:val="both"/>
        <w:rPr>
          <w:rFonts w:cs="Times New Roman"/>
        </w:rPr>
      </w:pPr>
      <w:r w:rsidRPr="00300345">
        <w:rPr>
          <w:rFonts w:eastAsia="Times New Roman" w:cs="Times New Roman"/>
          <w:bCs/>
          <w:color w:val="000000"/>
        </w:rPr>
        <w:t>Best Practice MDL-§ 14(b)</w:t>
      </w:r>
      <w:r w:rsidRPr="00D63B51">
        <w:rPr>
          <w:rFonts w:eastAsia="Times New Roman" w:cs="Times New Roman"/>
          <w:b/>
          <w:bCs/>
          <w:color w:val="000000"/>
        </w:rPr>
        <w:t> </w:t>
      </w:r>
      <w:r>
        <w:rPr>
          <w:rFonts w:eastAsia="Times New Roman" w:cs="Times New Roman"/>
          <w:b/>
          <w:bCs/>
          <w:color w:val="000000"/>
        </w:rPr>
        <w:tab/>
      </w:r>
      <w:r>
        <w:rPr>
          <w:rFonts w:eastAsia="Times New Roman" w:cs="Times New Roman"/>
          <w:b/>
          <w:bCs/>
          <w:color w:val="000000"/>
        </w:rPr>
        <w:tab/>
      </w:r>
      <w:r>
        <w:rPr>
          <w:rFonts w:eastAsia="Times New Roman" w:cs="Times New Roman"/>
          <w:b/>
          <w:bCs/>
          <w:color w:val="000000"/>
        </w:rPr>
        <w:tab/>
      </w:r>
      <w:r>
        <w:rPr>
          <w:rFonts w:eastAsia="Times New Roman" w:cs="Times New Roman"/>
          <w:b/>
          <w:bCs/>
          <w:color w:val="000000"/>
        </w:rPr>
        <w:tab/>
      </w:r>
      <w:r w:rsidRPr="00D63B51">
        <w:t xml:space="preserve">Permanent No. </w:t>
      </w:r>
      <w:r w:rsidRPr="00D63B51">
        <w:rPr>
          <w:rFonts w:cs="Times New Roman"/>
        </w:rPr>
        <w:t xml:space="preserve">MDL-§ </w:t>
      </w:r>
      <w:r w:rsidR="00871739">
        <w:rPr>
          <w:rFonts w:cs="Times New Roman"/>
        </w:rPr>
        <w:t>18</w:t>
      </w:r>
      <w:r w:rsidRPr="00D63B51">
        <w:rPr>
          <w:rFonts w:cs="Times New Roman"/>
        </w:rPr>
        <w:t>(b</w:t>
      </w:r>
      <w:r>
        <w:rPr>
          <w:rFonts w:cs="Times New Roman"/>
        </w:rPr>
        <w:t>)</w:t>
      </w:r>
    </w:p>
    <w:p w14:paraId="0E390DB8" w14:textId="77777777" w:rsidR="008E633D" w:rsidRDefault="008E633D" w:rsidP="008E633D">
      <w:pPr>
        <w:spacing w:after="0" w:line="240" w:lineRule="auto"/>
        <w:ind w:right="720"/>
        <w:jc w:val="both"/>
        <w:rPr>
          <w:rFonts w:cs="Times New Roman"/>
        </w:rPr>
      </w:pPr>
    </w:p>
    <w:p w14:paraId="3DD0126D" w14:textId="77777777" w:rsidR="008E633D" w:rsidRDefault="008E633D" w:rsidP="008E633D">
      <w:pPr>
        <w:spacing w:after="0" w:line="240" w:lineRule="auto"/>
        <w:ind w:right="720"/>
        <w:jc w:val="both"/>
        <w:rPr>
          <w:rFonts w:cs="Times New Roman"/>
        </w:rPr>
      </w:pPr>
      <w:r w:rsidRPr="00D63B51">
        <w:rPr>
          <w:b/>
          <w:bCs/>
          <w:u w:val="single"/>
        </w:rPr>
        <w:t xml:space="preserve">GUIDELINE </w:t>
      </w:r>
      <w:r w:rsidRPr="00D63B51">
        <w:rPr>
          <w:rFonts w:cs="Times New Roman"/>
          <w:b/>
          <w:bCs/>
          <w:u w:val="single"/>
        </w:rPr>
        <w:t>MDL-§ 15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871739">
        <w:rPr>
          <w:b/>
          <w:bCs/>
          <w:u w:val="single"/>
        </w:rPr>
        <w:t xml:space="preserve">Permanent No. </w:t>
      </w:r>
      <w:r w:rsidRPr="00871739">
        <w:rPr>
          <w:rFonts w:cs="Times New Roman"/>
          <w:b/>
          <w:bCs/>
          <w:u w:val="single"/>
        </w:rPr>
        <w:t>MDL-§ 19</w:t>
      </w:r>
    </w:p>
    <w:p w14:paraId="725FBD7B" w14:textId="52D59342" w:rsidR="008E633D" w:rsidRPr="00300345" w:rsidRDefault="008E633D" w:rsidP="008E633D">
      <w:pPr>
        <w:spacing w:after="0" w:line="240" w:lineRule="auto"/>
        <w:ind w:right="720"/>
        <w:jc w:val="both"/>
        <w:rPr>
          <w:rFonts w:cs="Times New Roman"/>
        </w:rPr>
      </w:pPr>
      <w:r w:rsidRPr="00300345">
        <w:rPr>
          <w:rFonts w:cs="Times New Roman"/>
          <w:bCs/>
        </w:rPr>
        <w:t>Best Practice MDL-§ 15(a)</w:t>
      </w:r>
      <w:r w:rsidRPr="00300345">
        <w:rPr>
          <w:rFonts w:cs="Times New Roman"/>
          <w:bCs/>
        </w:rPr>
        <w:tab/>
      </w:r>
      <w:r w:rsidRPr="00300345">
        <w:rPr>
          <w:rFonts w:cs="Times New Roman"/>
          <w:bCs/>
        </w:rPr>
        <w:tab/>
      </w:r>
      <w:r w:rsidRPr="00300345">
        <w:rPr>
          <w:rFonts w:cs="Times New Roman"/>
          <w:bCs/>
        </w:rPr>
        <w:tab/>
      </w:r>
      <w:r w:rsidRPr="00300345">
        <w:rPr>
          <w:rFonts w:cs="Times New Roman"/>
          <w:bCs/>
        </w:rPr>
        <w:tab/>
      </w:r>
      <w:r w:rsidRPr="00300345">
        <w:rPr>
          <w:rFonts w:cs="Times New Roman"/>
        </w:rPr>
        <w:t xml:space="preserve">Permanent No. MDL-§ </w:t>
      </w:r>
      <w:r>
        <w:rPr>
          <w:rFonts w:cs="Times New Roman"/>
        </w:rPr>
        <w:t>1</w:t>
      </w:r>
      <w:r w:rsidR="00871739">
        <w:rPr>
          <w:rFonts w:cs="Times New Roman"/>
        </w:rPr>
        <w:t>4</w:t>
      </w:r>
      <w:r w:rsidRPr="00300345">
        <w:rPr>
          <w:rFonts w:cs="Times New Roman"/>
        </w:rPr>
        <w:t>(</w:t>
      </w:r>
      <w:r w:rsidR="00871739">
        <w:rPr>
          <w:rFonts w:cs="Times New Roman"/>
        </w:rPr>
        <w:t>a</w:t>
      </w:r>
      <w:r w:rsidRPr="00300345">
        <w:rPr>
          <w:rFonts w:cs="Times New Roman"/>
        </w:rPr>
        <w:t>)</w:t>
      </w:r>
    </w:p>
    <w:p w14:paraId="5DF50860" w14:textId="77777777" w:rsidR="008E633D" w:rsidRPr="00300345" w:rsidRDefault="008E633D" w:rsidP="008E633D">
      <w:pPr>
        <w:spacing w:after="0" w:line="240" w:lineRule="auto"/>
        <w:ind w:right="720"/>
        <w:jc w:val="both"/>
        <w:rPr>
          <w:rFonts w:cs="Times New Roman"/>
        </w:rPr>
      </w:pPr>
      <w:r w:rsidRPr="00300345">
        <w:rPr>
          <w:rFonts w:cs="Times New Roman"/>
          <w:bCs/>
        </w:rPr>
        <w:t>Best Practice MDL-§ 15(b)</w:t>
      </w:r>
      <w:r w:rsidRPr="00300345">
        <w:rPr>
          <w:rFonts w:cs="Times New Roman"/>
          <w:bCs/>
        </w:rPr>
        <w:tab/>
      </w:r>
      <w:r w:rsidRPr="00300345">
        <w:rPr>
          <w:rFonts w:cs="Times New Roman"/>
          <w:bCs/>
        </w:rPr>
        <w:tab/>
      </w:r>
      <w:r w:rsidRPr="00300345">
        <w:rPr>
          <w:rFonts w:cs="Times New Roman"/>
          <w:bCs/>
        </w:rPr>
        <w:tab/>
      </w:r>
      <w:r w:rsidRPr="00300345">
        <w:rPr>
          <w:rFonts w:cs="Times New Roman"/>
          <w:bCs/>
        </w:rPr>
        <w:tab/>
      </w:r>
      <w:r w:rsidRPr="00300345">
        <w:t xml:space="preserve">Permanent No. </w:t>
      </w:r>
      <w:r w:rsidRPr="00300345">
        <w:rPr>
          <w:rFonts w:cs="Times New Roman"/>
        </w:rPr>
        <w:t>MDL-§ 19(a)</w:t>
      </w:r>
    </w:p>
    <w:p w14:paraId="1C4F2BE9" w14:textId="77777777" w:rsidR="008E633D" w:rsidRPr="00300345" w:rsidRDefault="008E633D" w:rsidP="008E633D">
      <w:pPr>
        <w:spacing w:after="0" w:line="240" w:lineRule="auto"/>
        <w:ind w:right="720"/>
        <w:jc w:val="both"/>
        <w:rPr>
          <w:rFonts w:cs="Times New Roman"/>
          <w:color w:val="000000" w:themeColor="text1"/>
          <w:kern w:val="0"/>
          <w:szCs w:val="24"/>
          <w14:ligatures w14:val="none"/>
        </w:rPr>
      </w:pPr>
      <w:r w:rsidRPr="00300345">
        <w:rPr>
          <w:rFonts w:cs="Times New Roman"/>
          <w:bCs/>
        </w:rPr>
        <w:t>Best Practice MDL-§ 15(c)</w:t>
      </w:r>
      <w:r w:rsidRPr="00300345">
        <w:rPr>
          <w:rFonts w:cs="Times New Roman"/>
          <w:bCs/>
        </w:rPr>
        <w:tab/>
      </w:r>
      <w:r w:rsidRPr="00300345">
        <w:rPr>
          <w:rFonts w:cs="Times New Roman"/>
          <w:bCs/>
        </w:rPr>
        <w:tab/>
      </w:r>
      <w:r w:rsidRPr="00300345">
        <w:rPr>
          <w:rFonts w:cs="Times New Roman"/>
          <w:bCs/>
        </w:rPr>
        <w:tab/>
      </w:r>
      <w:r w:rsidRPr="00300345">
        <w:rPr>
          <w:rFonts w:cs="Times New Roman"/>
          <w:bCs/>
        </w:rPr>
        <w:tab/>
      </w:r>
      <w:r w:rsidRPr="00300345">
        <w:rPr>
          <w:rFonts w:cs="Times New Roman"/>
          <w:color w:val="000000" w:themeColor="text1"/>
          <w:kern w:val="0"/>
          <w:szCs w:val="24"/>
          <w14:ligatures w14:val="none"/>
        </w:rPr>
        <w:t>Permanent No. MDL-§ 14(b)</w:t>
      </w:r>
    </w:p>
    <w:p w14:paraId="245445BD" w14:textId="77777777" w:rsidR="008E633D" w:rsidRPr="00300345" w:rsidRDefault="008E633D" w:rsidP="008E633D">
      <w:pPr>
        <w:spacing w:after="0" w:line="240" w:lineRule="auto"/>
        <w:ind w:right="720"/>
        <w:jc w:val="both"/>
        <w:rPr>
          <w:rFonts w:cs="Times New Roman"/>
        </w:rPr>
      </w:pPr>
      <w:r w:rsidRPr="00300345">
        <w:rPr>
          <w:rFonts w:cs="Times New Roman"/>
          <w:bCs/>
        </w:rPr>
        <w:t>Best Practice MDL-§ 15(d)</w:t>
      </w:r>
      <w:r w:rsidRPr="00300345">
        <w:rPr>
          <w:rFonts w:cs="Times New Roman"/>
          <w:bCs/>
        </w:rPr>
        <w:tab/>
      </w:r>
      <w:r w:rsidRPr="00300345">
        <w:rPr>
          <w:rFonts w:cs="Times New Roman"/>
          <w:bCs/>
        </w:rPr>
        <w:tab/>
      </w:r>
      <w:r w:rsidRPr="00300345">
        <w:rPr>
          <w:rFonts w:cs="Times New Roman"/>
          <w:bCs/>
        </w:rPr>
        <w:tab/>
      </w:r>
      <w:r w:rsidRPr="00300345">
        <w:rPr>
          <w:rFonts w:cs="Times New Roman"/>
          <w:bCs/>
        </w:rPr>
        <w:tab/>
      </w:r>
      <w:r w:rsidRPr="00300345">
        <w:t xml:space="preserve">Permanent No. </w:t>
      </w:r>
      <w:r w:rsidRPr="00300345">
        <w:rPr>
          <w:rFonts w:cs="Times New Roman"/>
        </w:rPr>
        <w:t>MDL-§ 19(b)</w:t>
      </w:r>
    </w:p>
    <w:p w14:paraId="5004310F" w14:textId="77777777" w:rsidR="008E633D" w:rsidRDefault="008E633D" w:rsidP="008E633D">
      <w:pPr>
        <w:spacing w:after="0" w:line="240" w:lineRule="auto"/>
        <w:ind w:right="720"/>
        <w:jc w:val="both"/>
        <w:rPr>
          <w:rFonts w:cs="Times New Roman"/>
        </w:rPr>
      </w:pPr>
      <w:r w:rsidRPr="00300345">
        <w:rPr>
          <w:bCs/>
        </w:rPr>
        <w:t>Best Practice MDL-§ 15(e)</w:t>
      </w:r>
      <w:r w:rsidRPr="00300345">
        <w:rPr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63B51">
        <w:t xml:space="preserve">Permanent No. </w:t>
      </w:r>
      <w:r w:rsidRPr="00D63B51">
        <w:rPr>
          <w:rFonts w:cs="Times New Roman"/>
        </w:rPr>
        <w:t>MDL-§ 19(c)</w:t>
      </w:r>
    </w:p>
    <w:p w14:paraId="4BDAFEA4" w14:textId="77777777" w:rsidR="008E633D" w:rsidRDefault="008E633D" w:rsidP="008E633D">
      <w:pPr>
        <w:spacing w:after="0" w:line="240" w:lineRule="auto"/>
        <w:ind w:right="720"/>
        <w:jc w:val="both"/>
        <w:rPr>
          <w:rFonts w:cs="Times New Roman"/>
        </w:rPr>
      </w:pPr>
    </w:p>
    <w:p w14:paraId="2B67AC86" w14:textId="77777777" w:rsidR="008E633D" w:rsidRDefault="008E633D" w:rsidP="008E633D">
      <w:pPr>
        <w:spacing w:after="0" w:line="240" w:lineRule="auto"/>
        <w:ind w:right="720"/>
        <w:jc w:val="both"/>
        <w:rPr>
          <w:rFonts w:cs="Times New Roman"/>
          <w:b/>
          <w:bCs/>
          <w:u w:val="single"/>
        </w:rPr>
      </w:pPr>
      <w:r w:rsidRPr="00D63B51">
        <w:rPr>
          <w:rFonts w:cs="Times New Roman"/>
          <w:b/>
          <w:bCs/>
          <w:u w:val="single"/>
        </w:rPr>
        <w:t>GUIDELINE MDL-§ 16: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D42BCB">
        <w:rPr>
          <w:b/>
          <w:bCs/>
          <w:u w:val="single"/>
        </w:rPr>
        <w:t xml:space="preserve">Permanent No. </w:t>
      </w:r>
      <w:r w:rsidRPr="00D42BCB">
        <w:rPr>
          <w:rFonts w:cs="Times New Roman"/>
          <w:b/>
          <w:bCs/>
          <w:u w:val="single"/>
        </w:rPr>
        <w:t>MDL-§ 20</w:t>
      </w:r>
    </w:p>
    <w:p w14:paraId="43526D71" w14:textId="77777777" w:rsidR="008E633D" w:rsidRPr="00300345" w:rsidRDefault="008E633D" w:rsidP="008E633D">
      <w:pPr>
        <w:spacing w:after="0" w:line="240" w:lineRule="auto"/>
        <w:ind w:right="720"/>
        <w:jc w:val="both"/>
        <w:rPr>
          <w:rFonts w:cs="Times New Roman"/>
        </w:rPr>
      </w:pPr>
      <w:r w:rsidRPr="00300345">
        <w:rPr>
          <w:rFonts w:cs="Times New Roman"/>
          <w:bCs/>
        </w:rPr>
        <w:t>Best Practice MDL-§ 16(a)</w:t>
      </w:r>
      <w:r w:rsidRPr="00300345">
        <w:rPr>
          <w:rFonts w:cs="Times New Roman"/>
          <w:bCs/>
        </w:rPr>
        <w:tab/>
      </w:r>
      <w:r w:rsidRPr="00300345">
        <w:rPr>
          <w:rFonts w:cs="Times New Roman"/>
          <w:bCs/>
        </w:rPr>
        <w:tab/>
      </w:r>
      <w:r w:rsidRPr="00300345">
        <w:rPr>
          <w:rFonts w:cs="Times New Roman"/>
          <w:bCs/>
        </w:rPr>
        <w:tab/>
      </w:r>
      <w:r w:rsidRPr="00300345">
        <w:rPr>
          <w:rFonts w:cs="Times New Roman"/>
          <w:bCs/>
        </w:rPr>
        <w:tab/>
      </w:r>
      <w:r w:rsidRPr="00300345">
        <w:t xml:space="preserve">Permanent No. </w:t>
      </w:r>
      <w:r w:rsidRPr="00300345">
        <w:rPr>
          <w:rFonts w:cs="Times New Roman"/>
        </w:rPr>
        <w:t>MDL-§ 20(a)</w:t>
      </w:r>
    </w:p>
    <w:p w14:paraId="4C3D5CF2" w14:textId="77777777" w:rsidR="008E633D" w:rsidRDefault="008E633D" w:rsidP="008E633D">
      <w:pPr>
        <w:spacing w:after="0" w:line="240" w:lineRule="auto"/>
        <w:ind w:right="720"/>
        <w:jc w:val="both"/>
        <w:rPr>
          <w:rFonts w:cs="Times New Roman"/>
          <w:color w:val="000000" w:themeColor="text1"/>
          <w:kern w:val="0"/>
          <w:szCs w:val="24"/>
          <w14:ligatures w14:val="none"/>
        </w:rPr>
      </w:pPr>
      <w:r w:rsidRPr="00300345">
        <w:rPr>
          <w:rFonts w:cs="Times New Roman"/>
          <w:bCs/>
        </w:rPr>
        <w:t>Best Practice MDL-§ 16(b)</w:t>
      </w:r>
      <w:r w:rsidRPr="00300345">
        <w:rPr>
          <w:rFonts w:cs="Times New Roman"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 w:rsidRPr="00CA7532">
        <w:rPr>
          <w:color w:val="000000" w:themeColor="text1"/>
          <w:kern w:val="0"/>
          <w:szCs w:val="24"/>
          <w14:ligatures w14:val="none"/>
        </w:rPr>
        <w:t xml:space="preserve">Permanent No. </w:t>
      </w:r>
      <w:r w:rsidRPr="00CA7532">
        <w:rPr>
          <w:rFonts w:cs="Times New Roman"/>
          <w:color w:val="000000" w:themeColor="text1"/>
          <w:kern w:val="0"/>
          <w:szCs w:val="24"/>
          <w14:ligatures w14:val="none"/>
        </w:rPr>
        <w:t>MDL-§ 20(b</w:t>
      </w:r>
      <w:r>
        <w:rPr>
          <w:rFonts w:cs="Times New Roman"/>
          <w:color w:val="000000" w:themeColor="text1"/>
          <w:kern w:val="0"/>
          <w:szCs w:val="24"/>
          <w14:ligatures w14:val="none"/>
        </w:rPr>
        <w:t>)</w:t>
      </w:r>
    </w:p>
    <w:p w14:paraId="69238209" w14:textId="77777777" w:rsidR="008E633D" w:rsidRDefault="008E633D" w:rsidP="008E633D">
      <w:pPr>
        <w:spacing w:after="0" w:line="240" w:lineRule="auto"/>
        <w:ind w:right="720"/>
        <w:jc w:val="both"/>
        <w:rPr>
          <w:rFonts w:cs="Times New Roman"/>
          <w:color w:val="000000" w:themeColor="text1"/>
          <w:kern w:val="0"/>
          <w:szCs w:val="24"/>
          <w14:ligatures w14:val="none"/>
        </w:rPr>
      </w:pPr>
    </w:p>
    <w:p w14:paraId="1240701C" w14:textId="77777777" w:rsidR="008E633D" w:rsidRDefault="008E633D" w:rsidP="008E633D">
      <w:pPr>
        <w:spacing w:after="0" w:line="240" w:lineRule="auto"/>
        <w:jc w:val="both"/>
        <w:rPr>
          <w:rFonts w:cs="Times New Roman"/>
        </w:rPr>
      </w:pPr>
      <w:r w:rsidRPr="00D63B51">
        <w:rPr>
          <w:b/>
          <w:bCs/>
          <w:u w:val="single"/>
        </w:rPr>
        <w:t xml:space="preserve">GUIDELINE </w:t>
      </w:r>
      <w:r w:rsidRPr="00D63B51">
        <w:rPr>
          <w:rFonts w:cs="Times New Roman"/>
          <w:b/>
          <w:bCs/>
          <w:u w:val="single"/>
        </w:rPr>
        <w:t>MDL-§ 17</w:t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 w:rsidRPr="00EA2889">
        <w:rPr>
          <w:b/>
          <w:bCs/>
          <w:u w:val="single"/>
        </w:rPr>
        <w:t xml:space="preserve">Permanent No. </w:t>
      </w:r>
      <w:r w:rsidRPr="00EA2889">
        <w:rPr>
          <w:rFonts w:cs="Times New Roman"/>
          <w:b/>
          <w:bCs/>
          <w:u w:val="single"/>
        </w:rPr>
        <w:t>MDL-§ 21</w:t>
      </w:r>
    </w:p>
    <w:p w14:paraId="4D1997AC" w14:textId="77777777" w:rsidR="008E633D" w:rsidRPr="003E776E" w:rsidRDefault="008E633D" w:rsidP="008E633D">
      <w:pPr>
        <w:spacing w:after="0" w:line="240" w:lineRule="auto"/>
        <w:jc w:val="both"/>
        <w:rPr>
          <w:rFonts w:cs="Times New Roman"/>
        </w:rPr>
      </w:pPr>
      <w:r w:rsidRPr="003E776E">
        <w:rPr>
          <w:rFonts w:cs="Times New Roman"/>
          <w:bCs/>
        </w:rPr>
        <w:t>Best Practice MDL-§ 17(a)</w:t>
      </w: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  <w:r w:rsidRPr="003E776E">
        <w:t xml:space="preserve">Permanent No. </w:t>
      </w:r>
      <w:r w:rsidRPr="003E776E">
        <w:rPr>
          <w:rFonts w:cs="Times New Roman"/>
        </w:rPr>
        <w:t>MDL-§ 21(a)</w:t>
      </w:r>
    </w:p>
    <w:p w14:paraId="69DC6F7C" w14:textId="77777777" w:rsidR="008E633D" w:rsidRPr="003E776E" w:rsidRDefault="008E633D" w:rsidP="008E633D">
      <w:pPr>
        <w:spacing w:after="0" w:line="240" w:lineRule="auto"/>
        <w:jc w:val="both"/>
        <w:rPr>
          <w:rFonts w:cs="Times New Roman"/>
        </w:rPr>
      </w:pPr>
      <w:r w:rsidRPr="003E776E">
        <w:rPr>
          <w:rFonts w:eastAsia="Times New Roman" w:cs="Times New Roman"/>
          <w:bCs/>
          <w:color w:val="000000"/>
        </w:rPr>
        <w:t>Best Practice MDL-§ 17(b)</w:t>
      </w:r>
      <w:r w:rsidRPr="003E776E">
        <w:rPr>
          <w:rFonts w:eastAsia="Times New Roman" w:cs="Times New Roman"/>
          <w:bCs/>
          <w:color w:val="000000"/>
        </w:rPr>
        <w:tab/>
      </w:r>
      <w:r w:rsidRPr="003E776E">
        <w:rPr>
          <w:rFonts w:eastAsia="Times New Roman" w:cs="Times New Roman"/>
          <w:bCs/>
          <w:color w:val="000000"/>
        </w:rPr>
        <w:tab/>
      </w:r>
      <w:r w:rsidRPr="003E776E">
        <w:rPr>
          <w:rFonts w:eastAsia="Times New Roman" w:cs="Times New Roman"/>
          <w:bCs/>
          <w:color w:val="000000"/>
        </w:rPr>
        <w:tab/>
      </w:r>
      <w:r>
        <w:rPr>
          <w:rFonts w:eastAsia="Times New Roman" w:cs="Times New Roman"/>
          <w:bCs/>
          <w:color w:val="000000"/>
        </w:rPr>
        <w:tab/>
      </w:r>
      <w:r w:rsidRPr="003E776E">
        <w:t xml:space="preserve">Permanent No. </w:t>
      </w:r>
      <w:r w:rsidRPr="003E776E">
        <w:rPr>
          <w:rFonts w:cs="Times New Roman"/>
        </w:rPr>
        <w:t>MDL-§ 21(b)</w:t>
      </w:r>
    </w:p>
    <w:p w14:paraId="48ADC542" w14:textId="77777777" w:rsidR="008E633D" w:rsidRPr="003E776E" w:rsidRDefault="008E633D" w:rsidP="008E633D">
      <w:pPr>
        <w:spacing w:after="0" w:line="240" w:lineRule="auto"/>
        <w:jc w:val="both"/>
        <w:rPr>
          <w:rFonts w:cs="Times New Roman"/>
        </w:rPr>
      </w:pPr>
      <w:r w:rsidRPr="003E776E">
        <w:rPr>
          <w:rFonts w:cs="Times New Roman"/>
          <w:bCs/>
        </w:rPr>
        <w:t>Best Practice MDL-§ 17(c)</w:t>
      </w: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  <w:r w:rsidRPr="003E776E">
        <w:t xml:space="preserve">Permanent No. </w:t>
      </w:r>
      <w:r w:rsidRPr="003E776E">
        <w:rPr>
          <w:rFonts w:cs="Times New Roman"/>
        </w:rPr>
        <w:t>MDL-§ 21(c)</w:t>
      </w:r>
    </w:p>
    <w:p w14:paraId="4D754D51" w14:textId="77777777" w:rsidR="008E633D" w:rsidRPr="003E776E" w:rsidRDefault="008E633D" w:rsidP="008E633D">
      <w:pPr>
        <w:spacing w:after="0" w:line="240" w:lineRule="auto"/>
        <w:jc w:val="both"/>
        <w:rPr>
          <w:rFonts w:cs="Times New Roman"/>
        </w:rPr>
      </w:pPr>
      <w:r w:rsidRPr="003E776E">
        <w:rPr>
          <w:rFonts w:cs="Times New Roman"/>
          <w:bCs/>
        </w:rPr>
        <w:t>Best Practice MDL-§ 17(d)</w:t>
      </w: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  <w:r>
        <w:rPr>
          <w:rFonts w:cs="Times New Roman"/>
          <w:bCs/>
        </w:rPr>
        <w:tab/>
      </w:r>
      <w:r w:rsidRPr="003E776E">
        <w:t xml:space="preserve">Permanent No. </w:t>
      </w:r>
      <w:r w:rsidRPr="003E776E">
        <w:rPr>
          <w:rFonts w:cs="Times New Roman"/>
        </w:rPr>
        <w:t>MDL-§ 21(d)</w:t>
      </w:r>
    </w:p>
    <w:p w14:paraId="2823FC30" w14:textId="77777777" w:rsidR="008E633D" w:rsidRDefault="008E633D" w:rsidP="008E633D">
      <w:pPr>
        <w:spacing w:after="0" w:line="240" w:lineRule="auto"/>
        <w:jc w:val="both"/>
        <w:rPr>
          <w:rFonts w:cs="Times New Roman"/>
        </w:rPr>
      </w:pPr>
      <w:r w:rsidRPr="003E776E">
        <w:rPr>
          <w:rFonts w:cs="Times New Roman"/>
          <w:bCs/>
        </w:rPr>
        <w:t>Best Practice MDL-§ 17(e)</w:t>
      </w:r>
      <w:r w:rsidRPr="003E776E">
        <w:rPr>
          <w:rFonts w:cs="Times New Roman"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 w:rsidRPr="00D63B51">
        <w:t xml:space="preserve">Permanent No. </w:t>
      </w:r>
      <w:r w:rsidRPr="00D63B51">
        <w:rPr>
          <w:rFonts w:cs="Times New Roman"/>
        </w:rPr>
        <w:t>MDL-§ 21(e)</w:t>
      </w:r>
    </w:p>
    <w:p w14:paraId="078E7629" w14:textId="77777777" w:rsidR="008E633D" w:rsidRDefault="008E633D" w:rsidP="008E633D">
      <w:pPr>
        <w:spacing w:after="0" w:line="240" w:lineRule="auto"/>
        <w:jc w:val="both"/>
      </w:pPr>
      <w:r w:rsidRPr="00D63B51">
        <w:t xml:space="preserve">  </w:t>
      </w:r>
    </w:p>
    <w:p w14:paraId="7F57C9A0" w14:textId="77777777" w:rsidR="008E633D" w:rsidRDefault="008E633D" w:rsidP="008E633D">
      <w:pPr>
        <w:spacing w:after="0" w:line="240" w:lineRule="auto"/>
        <w:jc w:val="both"/>
        <w:rPr>
          <w:rFonts w:cs="Times New Roman"/>
        </w:rPr>
      </w:pPr>
      <w:r w:rsidRPr="00D63B51">
        <w:rPr>
          <w:rFonts w:ascii="Times New Roman Bold" w:hAnsi="Times New Roman Bold"/>
          <w:b/>
          <w:bCs/>
          <w:smallCaps/>
          <w:u w:val="single"/>
        </w:rPr>
        <w:t>GUIDELINE</w:t>
      </w:r>
      <w:r w:rsidRPr="00D63B51">
        <w:rPr>
          <w:b/>
          <w:bCs/>
          <w:u w:val="single"/>
        </w:rPr>
        <w:t xml:space="preserve"> MDL-</w:t>
      </w:r>
      <w:r w:rsidRPr="00D63B51">
        <w:rPr>
          <w:rFonts w:cs="Times New Roman"/>
          <w:b/>
          <w:bCs/>
          <w:u w:val="single"/>
        </w:rPr>
        <w:t>§ 18</w:t>
      </w:r>
      <w:r w:rsidRPr="00D63B51">
        <w:rPr>
          <w:b/>
          <w:bCs/>
        </w:rPr>
        <w:t>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E776E">
        <w:rPr>
          <w:b/>
          <w:bCs/>
          <w:u w:val="single"/>
        </w:rPr>
        <w:t>Permanent No. MDL-</w:t>
      </w:r>
      <w:r w:rsidRPr="003E776E">
        <w:rPr>
          <w:rFonts w:cs="Times New Roman"/>
          <w:b/>
          <w:bCs/>
          <w:u w:val="single"/>
        </w:rPr>
        <w:t>§ 5</w:t>
      </w:r>
    </w:p>
    <w:p w14:paraId="65DEEAF2" w14:textId="77777777" w:rsidR="008E633D" w:rsidRPr="003E776E" w:rsidRDefault="008E633D" w:rsidP="008E633D">
      <w:pPr>
        <w:spacing w:after="0" w:line="240" w:lineRule="auto"/>
        <w:jc w:val="both"/>
      </w:pPr>
      <w:r>
        <w:rPr>
          <w:bCs/>
        </w:rPr>
        <w:t>B</w:t>
      </w:r>
      <w:r w:rsidRPr="003E776E">
        <w:rPr>
          <w:bCs/>
        </w:rPr>
        <w:t xml:space="preserve">est </w:t>
      </w:r>
      <w:r>
        <w:rPr>
          <w:bCs/>
        </w:rPr>
        <w:t>P</w:t>
      </w:r>
      <w:r w:rsidRPr="003E776E">
        <w:rPr>
          <w:bCs/>
        </w:rPr>
        <w:t>ractice MDL-</w:t>
      </w:r>
      <w:r w:rsidRPr="003E776E">
        <w:rPr>
          <w:rFonts w:cs="Times New Roman"/>
          <w:bCs/>
        </w:rPr>
        <w:t>§ 18</w:t>
      </w:r>
      <w:r w:rsidRPr="003E776E">
        <w:rPr>
          <w:bCs/>
        </w:rPr>
        <w:t>(a)</w:t>
      </w:r>
      <w:r w:rsidRPr="003E776E">
        <w:rPr>
          <w:bCs/>
        </w:rPr>
        <w:tab/>
      </w:r>
      <w:r w:rsidRPr="003E776E">
        <w:rPr>
          <w:bCs/>
        </w:rPr>
        <w:tab/>
      </w:r>
      <w:r w:rsidRPr="003E776E">
        <w:rPr>
          <w:bCs/>
        </w:rPr>
        <w:tab/>
      </w:r>
      <w:r>
        <w:rPr>
          <w:bCs/>
        </w:rPr>
        <w:tab/>
      </w:r>
      <w:r w:rsidRPr="003E776E">
        <w:t>Permanent No. MDL-</w:t>
      </w:r>
      <w:r w:rsidRPr="003E776E">
        <w:rPr>
          <w:rFonts w:cs="Times New Roman"/>
        </w:rPr>
        <w:t>§ 5</w:t>
      </w:r>
      <w:r w:rsidRPr="003E776E">
        <w:t>(a)</w:t>
      </w:r>
    </w:p>
    <w:p w14:paraId="33E82E71" w14:textId="77777777" w:rsidR="008E633D" w:rsidRPr="003E776E" w:rsidRDefault="008E633D" w:rsidP="008E633D">
      <w:pPr>
        <w:spacing w:after="0" w:line="240" w:lineRule="auto"/>
        <w:jc w:val="both"/>
      </w:pPr>
      <w:r>
        <w:rPr>
          <w:bCs/>
        </w:rPr>
        <w:t>B</w:t>
      </w:r>
      <w:r w:rsidRPr="003E776E">
        <w:rPr>
          <w:bCs/>
        </w:rPr>
        <w:t xml:space="preserve">est </w:t>
      </w:r>
      <w:r>
        <w:rPr>
          <w:bCs/>
        </w:rPr>
        <w:t>P</w:t>
      </w:r>
      <w:r w:rsidRPr="003E776E">
        <w:rPr>
          <w:bCs/>
        </w:rPr>
        <w:t>ractice MDL-</w:t>
      </w:r>
      <w:r w:rsidRPr="003E776E">
        <w:rPr>
          <w:rFonts w:cs="Times New Roman"/>
          <w:bCs/>
        </w:rPr>
        <w:t>§ 18(a)(</w:t>
      </w:r>
      <w:proofErr w:type="spellStart"/>
      <w:r w:rsidRPr="003E776E">
        <w:rPr>
          <w:rFonts w:cs="Times New Roman"/>
          <w:bCs/>
        </w:rPr>
        <w:t>i</w:t>
      </w:r>
      <w:proofErr w:type="spellEnd"/>
      <w:r w:rsidRPr="003E776E">
        <w:rPr>
          <w:rFonts w:cs="Times New Roman"/>
          <w:bCs/>
        </w:rPr>
        <w:t>)</w:t>
      </w:r>
      <w:r w:rsidRPr="003E776E">
        <w:rPr>
          <w:bCs/>
        </w:rPr>
        <w:tab/>
      </w:r>
      <w:r w:rsidRPr="003E776E">
        <w:rPr>
          <w:bCs/>
        </w:rPr>
        <w:tab/>
      </w:r>
      <w:r w:rsidRPr="003E776E">
        <w:rPr>
          <w:bCs/>
        </w:rPr>
        <w:tab/>
      </w:r>
      <w:r>
        <w:rPr>
          <w:bCs/>
        </w:rPr>
        <w:tab/>
      </w:r>
      <w:r w:rsidRPr="003E776E">
        <w:t>Permanent No. MDL-</w:t>
      </w:r>
      <w:r w:rsidRPr="003E776E">
        <w:rPr>
          <w:rFonts w:cs="Times New Roman"/>
        </w:rPr>
        <w:t>§ 5</w:t>
      </w:r>
      <w:r w:rsidRPr="003E776E">
        <w:t>(b)</w:t>
      </w:r>
    </w:p>
    <w:p w14:paraId="6D4A676F" w14:textId="77777777" w:rsidR="008E633D" w:rsidRPr="003E776E" w:rsidRDefault="008E633D" w:rsidP="008E633D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  <w:bCs/>
        </w:rPr>
        <w:t>B</w:t>
      </w:r>
      <w:r w:rsidRPr="003E776E">
        <w:rPr>
          <w:rFonts w:cs="Times New Roman"/>
          <w:bCs/>
        </w:rPr>
        <w:t xml:space="preserve">est </w:t>
      </w:r>
      <w:r>
        <w:rPr>
          <w:rFonts w:cs="Times New Roman"/>
          <w:bCs/>
        </w:rPr>
        <w:t>P</w:t>
      </w:r>
      <w:r w:rsidRPr="003E776E">
        <w:rPr>
          <w:rFonts w:cs="Times New Roman"/>
          <w:bCs/>
        </w:rPr>
        <w:t>ractice MDL-§ 18(b)</w:t>
      </w: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  <w:r>
        <w:rPr>
          <w:rFonts w:cs="Times New Roman"/>
          <w:bCs/>
        </w:rPr>
        <w:tab/>
      </w:r>
      <w:r w:rsidRPr="003E776E">
        <w:rPr>
          <w:rFonts w:cs="Times New Roman"/>
        </w:rPr>
        <w:t>Permanent No.</w:t>
      </w:r>
      <w:r w:rsidRPr="003E776E">
        <w:rPr>
          <w:bCs/>
        </w:rPr>
        <w:t xml:space="preserve"> </w:t>
      </w:r>
      <w:r w:rsidRPr="003E776E">
        <w:rPr>
          <w:rFonts w:cs="Times New Roman"/>
        </w:rPr>
        <w:t>MDL-§ 5(b)(</w:t>
      </w:r>
      <w:proofErr w:type="spellStart"/>
      <w:r w:rsidRPr="003E776E">
        <w:rPr>
          <w:rFonts w:cs="Times New Roman"/>
        </w:rPr>
        <w:t>i</w:t>
      </w:r>
      <w:proofErr w:type="spellEnd"/>
      <w:r w:rsidRPr="003E776E">
        <w:rPr>
          <w:rFonts w:cs="Times New Roman"/>
        </w:rPr>
        <w:t>)</w:t>
      </w:r>
    </w:p>
    <w:p w14:paraId="5A6F0AFA" w14:textId="2ED85B9F" w:rsidR="008E633D" w:rsidRPr="003E776E" w:rsidRDefault="008E633D" w:rsidP="008E633D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  <w:bCs/>
        </w:rPr>
        <w:t>B</w:t>
      </w:r>
      <w:r w:rsidRPr="003E776E">
        <w:rPr>
          <w:rFonts w:cs="Times New Roman"/>
          <w:bCs/>
        </w:rPr>
        <w:t xml:space="preserve">est </w:t>
      </w:r>
      <w:r>
        <w:rPr>
          <w:rFonts w:cs="Times New Roman"/>
          <w:bCs/>
        </w:rPr>
        <w:t>P</w:t>
      </w:r>
      <w:r w:rsidRPr="003E776E">
        <w:rPr>
          <w:rFonts w:cs="Times New Roman"/>
          <w:bCs/>
        </w:rPr>
        <w:t>ractice MDL-§ 18(c)</w:t>
      </w: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  <w:r>
        <w:rPr>
          <w:rFonts w:cs="Times New Roman"/>
          <w:bCs/>
        </w:rPr>
        <w:tab/>
      </w:r>
      <w:r w:rsidRPr="003E776E">
        <w:rPr>
          <w:rFonts w:cs="Times New Roman"/>
        </w:rPr>
        <w:t xml:space="preserve">Permanent </w:t>
      </w:r>
      <w:r w:rsidR="00EC7C3C">
        <w:rPr>
          <w:rFonts w:cs="Times New Roman"/>
        </w:rPr>
        <w:t xml:space="preserve">No. </w:t>
      </w:r>
      <w:r w:rsidRPr="003E776E">
        <w:rPr>
          <w:rFonts w:cs="Times New Roman"/>
        </w:rPr>
        <w:t>MDL-§ 6</w:t>
      </w:r>
    </w:p>
    <w:p w14:paraId="71050A2F" w14:textId="77777777" w:rsidR="008E633D" w:rsidRPr="003E776E" w:rsidRDefault="008E633D" w:rsidP="008E633D">
      <w:pPr>
        <w:spacing w:after="0" w:line="240" w:lineRule="auto"/>
        <w:jc w:val="both"/>
        <w:rPr>
          <w:rFonts w:cs="Times New Roman"/>
        </w:rPr>
      </w:pPr>
      <w:r w:rsidRPr="003E776E">
        <w:rPr>
          <w:rFonts w:cs="Times New Roman"/>
          <w:bCs/>
        </w:rPr>
        <w:t>Best Practice MDL-§ 18(c)(</w:t>
      </w:r>
      <w:proofErr w:type="spellStart"/>
      <w:r w:rsidRPr="003E776E">
        <w:rPr>
          <w:rFonts w:cs="Times New Roman"/>
          <w:bCs/>
        </w:rPr>
        <w:t>i</w:t>
      </w:r>
      <w:proofErr w:type="spellEnd"/>
      <w:r w:rsidRPr="003E776E">
        <w:rPr>
          <w:rFonts w:cs="Times New Roman"/>
          <w:bCs/>
        </w:rPr>
        <w:t>)</w:t>
      </w: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  <w:r>
        <w:rPr>
          <w:rFonts w:cs="Times New Roman"/>
          <w:bCs/>
        </w:rPr>
        <w:tab/>
      </w:r>
      <w:r w:rsidRPr="003E776E">
        <w:rPr>
          <w:rFonts w:cs="Times New Roman"/>
        </w:rPr>
        <w:t>Permanent No. MDL-§ 7(b)(</w:t>
      </w:r>
      <w:proofErr w:type="spellStart"/>
      <w:r w:rsidRPr="003E776E">
        <w:rPr>
          <w:rFonts w:cs="Times New Roman"/>
        </w:rPr>
        <w:t>i</w:t>
      </w:r>
      <w:proofErr w:type="spellEnd"/>
      <w:r w:rsidRPr="003E776E">
        <w:rPr>
          <w:rFonts w:cs="Times New Roman"/>
        </w:rPr>
        <w:t>)</w:t>
      </w:r>
    </w:p>
    <w:p w14:paraId="6964A675" w14:textId="77777777" w:rsidR="008E633D" w:rsidRPr="003E776E" w:rsidRDefault="008E633D" w:rsidP="008E633D">
      <w:pPr>
        <w:spacing w:after="0" w:line="240" w:lineRule="auto"/>
        <w:jc w:val="both"/>
        <w:rPr>
          <w:rFonts w:cs="Times New Roman"/>
        </w:rPr>
      </w:pPr>
      <w:r w:rsidRPr="003E776E">
        <w:rPr>
          <w:rFonts w:cs="Times New Roman"/>
          <w:bCs/>
        </w:rPr>
        <w:t>Best Practice MDL-§ 18(c)(ii)</w:t>
      </w: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  <w:r w:rsidRPr="003E776E">
        <w:rPr>
          <w:rFonts w:cs="Times New Roman"/>
        </w:rPr>
        <w:t>Permanent No. MDL-§ 7(c)</w:t>
      </w:r>
    </w:p>
    <w:p w14:paraId="5552BA3C" w14:textId="77777777" w:rsidR="008E633D" w:rsidRPr="003E776E" w:rsidRDefault="008E633D" w:rsidP="008E633D">
      <w:pPr>
        <w:spacing w:after="0" w:line="240" w:lineRule="auto"/>
        <w:ind w:right="720"/>
        <w:jc w:val="both"/>
        <w:rPr>
          <w:rFonts w:cs="Times New Roman"/>
        </w:rPr>
      </w:pPr>
      <w:r w:rsidRPr="003E776E">
        <w:rPr>
          <w:rFonts w:cs="Times New Roman"/>
          <w:bCs/>
        </w:rPr>
        <w:t>Best Practice MDL-§ 18(c)(iii)</w:t>
      </w: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  <w:r w:rsidRPr="003E776E">
        <w:rPr>
          <w:rFonts w:cs="Times New Roman"/>
        </w:rPr>
        <w:t>Permanent No. MDL-§ 7(d)</w:t>
      </w:r>
    </w:p>
    <w:p w14:paraId="61BF6091" w14:textId="63AF8113" w:rsidR="008E633D" w:rsidRPr="003E776E" w:rsidRDefault="008E633D" w:rsidP="008E633D">
      <w:pPr>
        <w:spacing w:after="0" w:line="240" w:lineRule="auto"/>
        <w:ind w:right="720"/>
        <w:jc w:val="both"/>
        <w:rPr>
          <w:rFonts w:cs="Times New Roman"/>
        </w:rPr>
      </w:pPr>
      <w:r w:rsidRPr="003E776E">
        <w:rPr>
          <w:rFonts w:cs="Times New Roman"/>
          <w:bCs/>
        </w:rPr>
        <w:t>Best Practice MDL-§ 18(d)</w:t>
      </w: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  <w:r w:rsidRPr="00D63B51">
        <w:rPr>
          <w:rFonts w:cs="Times New Roman"/>
        </w:rPr>
        <w:t xml:space="preserve">Permanent </w:t>
      </w:r>
      <w:r w:rsidR="00EC7C3C">
        <w:rPr>
          <w:rFonts w:cs="Times New Roman"/>
        </w:rPr>
        <w:t xml:space="preserve">No. </w:t>
      </w:r>
      <w:r w:rsidRPr="00D63B51">
        <w:rPr>
          <w:rFonts w:cs="Times New Roman"/>
        </w:rPr>
        <w:t>MDL-§</w:t>
      </w:r>
      <w:r>
        <w:rPr>
          <w:rFonts w:cs="Times New Roman"/>
        </w:rPr>
        <w:t xml:space="preserve"> </w:t>
      </w:r>
      <w:r w:rsidR="0065174D">
        <w:rPr>
          <w:rFonts w:cs="Times New Roman"/>
        </w:rPr>
        <w:t>7</w:t>
      </w:r>
      <w:r w:rsidRPr="00D63B51">
        <w:rPr>
          <w:rFonts w:cs="Times New Roman"/>
        </w:rPr>
        <w:t>(b)</w:t>
      </w:r>
    </w:p>
    <w:p w14:paraId="05E8938A" w14:textId="3DC9BCDB" w:rsidR="008E633D" w:rsidRPr="003E776E" w:rsidRDefault="008E633D" w:rsidP="008E633D">
      <w:pPr>
        <w:spacing w:after="0" w:line="240" w:lineRule="auto"/>
        <w:ind w:right="720"/>
        <w:jc w:val="both"/>
        <w:rPr>
          <w:rFonts w:cs="Times New Roman"/>
        </w:rPr>
      </w:pPr>
      <w:r w:rsidRPr="003E776E">
        <w:rPr>
          <w:rFonts w:cs="Times New Roman"/>
          <w:bCs/>
        </w:rPr>
        <w:t>Best Practice MDL-§ 18(e)</w:t>
      </w: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  <w:r w:rsidRPr="003E776E">
        <w:rPr>
          <w:rFonts w:cs="Times New Roman"/>
          <w:bCs/>
        </w:rPr>
        <w:tab/>
      </w:r>
      <w:r w:rsidRPr="003E776E">
        <w:rPr>
          <w:rFonts w:cs="Times New Roman"/>
        </w:rPr>
        <w:t xml:space="preserve">Permanent </w:t>
      </w:r>
      <w:r w:rsidR="00EC7C3C">
        <w:rPr>
          <w:rFonts w:cs="Times New Roman"/>
        </w:rPr>
        <w:t xml:space="preserve">No. </w:t>
      </w:r>
      <w:r w:rsidRPr="003E776E">
        <w:rPr>
          <w:rFonts w:cs="Times New Roman"/>
        </w:rPr>
        <w:t>MDL-§ 7(b)(</w:t>
      </w:r>
      <w:proofErr w:type="spellStart"/>
      <w:r w:rsidR="0065174D">
        <w:rPr>
          <w:rFonts w:cs="Times New Roman"/>
        </w:rPr>
        <w:t>i</w:t>
      </w:r>
      <w:proofErr w:type="spellEnd"/>
      <w:r w:rsidRPr="003E776E">
        <w:rPr>
          <w:rFonts w:cs="Times New Roman"/>
        </w:rPr>
        <w:t>)(A)</w:t>
      </w:r>
    </w:p>
    <w:p w14:paraId="4670C816" w14:textId="77777777" w:rsidR="008E633D" w:rsidRDefault="008E633D" w:rsidP="008E633D">
      <w:pPr>
        <w:spacing w:after="0" w:line="240" w:lineRule="auto"/>
        <w:ind w:right="720"/>
        <w:jc w:val="both"/>
        <w:rPr>
          <w:rFonts w:cs="Times New Roman"/>
          <w:color w:val="000000" w:themeColor="text1"/>
          <w:kern w:val="0"/>
          <w:szCs w:val="24"/>
          <w14:ligatures w14:val="none"/>
        </w:rPr>
      </w:pPr>
      <w:r w:rsidRPr="003E776E">
        <w:rPr>
          <w:rFonts w:cs="Times New Roman"/>
          <w:bCs/>
        </w:rPr>
        <w:t>Best Practice MDL-§ 18(f)</w:t>
      </w:r>
      <w:r w:rsidRPr="003E776E">
        <w:rPr>
          <w:rFonts w:cs="Times New Roman"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 w:rsidRPr="00635465">
        <w:rPr>
          <w:rFonts w:cs="Times New Roman"/>
          <w:color w:val="000000" w:themeColor="text1"/>
          <w:kern w:val="0"/>
          <w:szCs w:val="24"/>
          <w14:ligatures w14:val="none"/>
        </w:rPr>
        <w:t>Permanent No. MDL-§ 7(e)</w:t>
      </w:r>
    </w:p>
    <w:p w14:paraId="6FB8BB3F" w14:textId="77777777" w:rsidR="008E633D" w:rsidRDefault="008E633D" w:rsidP="008E633D">
      <w:pPr>
        <w:spacing w:after="0" w:line="240" w:lineRule="auto"/>
        <w:ind w:right="720"/>
        <w:jc w:val="both"/>
        <w:rPr>
          <w:rFonts w:cs="Times New Roman"/>
          <w:color w:val="000000" w:themeColor="text1"/>
          <w:kern w:val="0"/>
          <w:szCs w:val="24"/>
          <w14:ligatures w14:val="none"/>
        </w:rPr>
      </w:pPr>
    </w:p>
    <w:p w14:paraId="1CF45620" w14:textId="77777777" w:rsidR="008E633D" w:rsidRDefault="008E633D" w:rsidP="008E633D">
      <w:pPr>
        <w:spacing w:after="0" w:line="240" w:lineRule="auto"/>
        <w:ind w:right="720"/>
        <w:jc w:val="both"/>
        <w:rPr>
          <w:rFonts w:cs="Times New Roman"/>
          <w:b/>
          <w:bCs/>
          <w:u w:val="single"/>
        </w:rPr>
      </w:pPr>
      <w:r w:rsidRPr="00D63B51">
        <w:rPr>
          <w:rFonts w:cs="Times New Roman"/>
          <w:b/>
          <w:bCs/>
          <w:u w:val="single"/>
        </w:rPr>
        <w:t>GUIDELINE MDL-§ 19</w:t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 w:rsidRPr="00AE6DD5">
        <w:rPr>
          <w:rFonts w:cs="Times New Roman"/>
          <w:b/>
          <w:bCs/>
          <w:u w:val="single"/>
        </w:rPr>
        <w:t>Permanent No. MDL-§ 7</w:t>
      </w:r>
    </w:p>
    <w:p w14:paraId="6498D560" w14:textId="77777777" w:rsidR="008E633D" w:rsidRDefault="008E633D" w:rsidP="008E633D">
      <w:pPr>
        <w:spacing w:after="0" w:line="240" w:lineRule="auto"/>
        <w:ind w:right="720"/>
        <w:jc w:val="both"/>
        <w:rPr>
          <w:rFonts w:cs="Times New Roman"/>
          <w:color w:val="000000" w:themeColor="text1"/>
          <w:kern w:val="0"/>
          <w:szCs w:val="24"/>
          <w14:ligatures w14:val="none"/>
        </w:rPr>
      </w:pPr>
      <w:r w:rsidRPr="003E776E">
        <w:rPr>
          <w:rFonts w:cs="Times New Roman"/>
          <w:bCs/>
        </w:rPr>
        <w:t>Best Practice MDL-§ 19(a)</w:t>
      </w:r>
      <w:r w:rsidRPr="003E776E">
        <w:rPr>
          <w:rFonts w:cs="Times New Roman"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 w:rsidRPr="00384693">
        <w:rPr>
          <w:rFonts w:cs="Times New Roman"/>
          <w:color w:val="000000" w:themeColor="text1"/>
          <w:kern w:val="0"/>
          <w:szCs w:val="24"/>
          <w14:ligatures w14:val="none"/>
        </w:rPr>
        <w:t>Permanent No. MDL-§ 7(a)</w:t>
      </w:r>
    </w:p>
    <w:p w14:paraId="563EB637" w14:textId="77777777" w:rsidR="008E633D" w:rsidRDefault="008E633D" w:rsidP="008E633D">
      <w:pPr>
        <w:spacing w:after="0" w:line="240" w:lineRule="auto"/>
        <w:ind w:right="720"/>
        <w:jc w:val="both"/>
        <w:rPr>
          <w:rFonts w:cs="Times New Roman"/>
          <w:color w:val="000000" w:themeColor="text1"/>
          <w:kern w:val="0"/>
          <w:szCs w:val="24"/>
          <w14:ligatures w14:val="none"/>
        </w:rPr>
      </w:pPr>
    </w:p>
    <w:p w14:paraId="3EE13CDD" w14:textId="77777777" w:rsidR="008E633D" w:rsidRDefault="008E633D" w:rsidP="008E633D">
      <w:pPr>
        <w:spacing w:after="0" w:line="240" w:lineRule="auto"/>
        <w:ind w:right="720"/>
        <w:jc w:val="both"/>
        <w:rPr>
          <w:rFonts w:cs="Times New Roman"/>
        </w:rPr>
      </w:pPr>
      <w:r w:rsidRPr="00D63B51">
        <w:rPr>
          <w:b/>
          <w:bCs/>
          <w:u w:val="single"/>
        </w:rPr>
        <w:lastRenderedPageBreak/>
        <w:t xml:space="preserve">GUIDELINE </w:t>
      </w:r>
      <w:r w:rsidRPr="00D63B51">
        <w:rPr>
          <w:rFonts w:cs="Times New Roman"/>
          <w:b/>
          <w:bCs/>
          <w:u w:val="single"/>
        </w:rPr>
        <w:t>MDL-§ 20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4169A5">
        <w:rPr>
          <w:rFonts w:cs="Times New Roman"/>
          <w:b/>
          <w:bCs/>
          <w:u w:val="single"/>
        </w:rPr>
        <w:t>Permanent No. MDL-§ 8</w:t>
      </w:r>
    </w:p>
    <w:p w14:paraId="61E8BECD" w14:textId="77777777" w:rsidR="008E633D" w:rsidRPr="003E776E" w:rsidRDefault="008E633D" w:rsidP="008E633D">
      <w:pPr>
        <w:spacing w:after="0" w:line="240" w:lineRule="auto"/>
        <w:ind w:right="720"/>
        <w:jc w:val="both"/>
        <w:rPr>
          <w:szCs w:val="24"/>
        </w:rPr>
      </w:pPr>
      <w:r w:rsidRPr="003E776E">
        <w:rPr>
          <w:bCs/>
          <w:szCs w:val="24"/>
        </w:rPr>
        <w:t>Best Practice MDL-§ 20(a)</w:t>
      </w:r>
      <w:r w:rsidRPr="003E776E">
        <w:rPr>
          <w:bCs/>
          <w:szCs w:val="24"/>
        </w:rPr>
        <w:tab/>
      </w:r>
      <w:r w:rsidRPr="003E776E">
        <w:rPr>
          <w:bCs/>
          <w:szCs w:val="24"/>
        </w:rPr>
        <w:tab/>
      </w:r>
      <w:r w:rsidRPr="003E776E">
        <w:rPr>
          <w:bCs/>
          <w:szCs w:val="24"/>
        </w:rPr>
        <w:tab/>
      </w:r>
      <w:r w:rsidRPr="003E776E">
        <w:rPr>
          <w:bCs/>
          <w:szCs w:val="24"/>
        </w:rPr>
        <w:tab/>
      </w:r>
      <w:r w:rsidRPr="003E776E">
        <w:rPr>
          <w:szCs w:val="24"/>
        </w:rPr>
        <w:t>Permanent No. MDL-§ 8(a)</w:t>
      </w:r>
    </w:p>
    <w:p w14:paraId="38ECBA7B" w14:textId="77777777" w:rsidR="008E633D" w:rsidRPr="00D63B51" w:rsidRDefault="008E633D" w:rsidP="008E633D">
      <w:pPr>
        <w:pStyle w:val="O-BodyText"/>
        <w:spacing w:after="0" w:line="240" w:lineRule="auto"/>
        <w:ind w:right="720"/>
        <w:jc w:val="both"/>
        <w:rPr>
          <w:rFonts w:ascii="Times New Roman" w:hAnsi="Times New Roman"/>
          <w:sz w:val="24"/>
          <w:szCs w:val="24"/>
        </w:rPr>
      </w:pPr>
      <w:r w:rsidRPr="003E776E">
        <w:rPr>
          <w:rFonts w:ascii="Times New Roman" w:hAnsi="Times New Roman"/>
          <w:bCs/>
          <w:sz w:val="24"/>
          <w:szCs w:val="24"/>
        </w:rPr>
        <w:t>Best Practice MDL-§ 20(b)</w:t>
      </w:r>
      <w:r w:rsidRPr="003E776E">
        <w:rPr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Pr="00D63B51">
        <w:rPr>
          <w:rFonts w:ascii="Times New Roman" w:hAnsi="Times New Roman"/>
          <w:sz w:val="24"/>
          <w:szCs w:val="24"/>
        </w:rPr>
        <w:t>Permanent No.</w:t>
      </w:r>
      <w:r w:rsidRPr="00D63B5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63B51">
        <w:rPr>
          <w:rFonts w:ascii="Times New Roman" w:hAnsi="Times New Roman"/>
          <w:sz w:val="24"/>
          <w:szCs w:val="24"/>
        </w:rPr>
        <w:t>MDL-§ 8(b)</w:t>
      </w:r>
    </w:p>
    <w:p w14:paraId="6CBACBC2" w14:textId="77777777" w:rsidR="008E633D" w:rsidRPr="0006598E" w:rsidRDefault="008E633D" w:rsidP="008E633D">
      <w:pPr>
        <w:ind w:right="720"/>
        <w:jc w:val="both"/>
        <w:rPr>
          <w:rFonts w:cs="Times New Roman"/>
          <w:color w:val="000000" w:themeColor="text1"/>
          <w:kern w:val="0"/>
          <w:szCs w:val="24"/>
          <w14:ligatures w14:val="none"/>
        </w:rPr>
      </w:pPr>
    </w:p>
    <w:p w14:paraId="240547E4" w14:textId="77777777" w:rsidR="004C48BA" w:rsidRPr="00D63B51" w:rsidRDefault="004C48BA" w:rsidP="00597121">
      <w:pPr>
        <w:pStyle w:val="O-BodyText"/>
        <w:spacing w:after="0" w:line="240" w:lineRule="auto"/>
        <w:ind w:right="720"/>
        <w:rPr>
          <w:rFonts w:ascii="Times New Roman" w:hAnsi="Times New Roman"/>
          <w:sz w:val="24"/>
          <w:szCs w:val="24"/>
        </w:rPr>
      </w:pPr>
    </w:p>
    <w:p w14:paraId="14018305" w14:textId="77777777" w:rsidR="001665D1" w:rsidRPr="0006598E" w:rsidRDefault="001665D1" w:rsidP="00597121">
      <w:pPr>
        <w:ind w:right="720"/>
        <w:rPr>
          <w:rFonts w:cs="Times New Roman"/>
          <w:color w:val="000000" w:themeColor="text1"/>
          <w:kern w:val="0"/>
          <w:szCs w:val="24"/>
          <w14:ligatures w14:val="none"/>
        </w:rPr>
      </w:pPr>
    </w:p>
    <w:p w14:paraId="190C141C" w14:textId="77777777" w:rsidR="001665D1" w:rsidRPr="00635465" w:rsidRDefault="001665D1" w:rsidP="00597121">
      <w:pPr>
        <w:ind w:right="720"/>
        <w:rPr>
          <w:rFonts w:cs="Times New Roman"/>
          <w:color w:val="000000" w:themeColor="text1"/>
          <w:kern w:val="0"/>
          <w:szCs w:val="24"/>
          <w14:ligatures w14:val="none"/>
        </w:rPr>
      </w:pPr>
    </w:p>
    <w:p w14:paraId="7F6C3FF9" w14:textId="77777777" w:rsidR="001665D1" w:rsidRPr="00D63B51" w:rsidRDefault="001665D1" w:rsidP="00597121">
      <w:pPr>
        <w:ind w:right="720"/>
        <w:rPr>
          <w:rFonts w:cs="Times New Roman"/>
        </w:rPr>
      </w:pPr>
      <w:r>
        <w:rPr>
          <w:rFonts w:cs="Times New Roman"/>
          <w:b/>
          <w:bCs/>
        </w:rPr>
        <w:tab/>
      </w:r>
    </w:p>
    <w:p w14:paraId="76DF306F" w14:textId="77777777" w:rsidR="001665D1" w:rsidRPr="00D63B51" w:rsidRDefault="001665D1" w:rsidP="00597121"/>
    <w:p w14:paraId="6B5211A0" w14:textId="77777777" w:rsidR="001665D1" w:rsidRPr="00DA133C" w:rsidRDefault="001665D1" w:rsidP="00597121">
      <w:pPr>
        <w:ind w:right="720"/>
        <w:rPr>
          <w:color w:val="000000" w:themeColor="text1"/>
          <w:kern w:val="0"/>
          <w:szCs w:val="24"/>
          <w14:ligatures w14:val="none"/>
        </w:rPr>
      </w:pPr>
    </w:p>
    <w:p w14:paraId="467B1857" w14:textId="77777777" w:rsidR="001665D1" w:rsidRPr="00CA7532" w:rsidRDefault="001665D1" w:rsidP="00597121">
      <w:pPr>
        <w:spacing w:after="0" w:line="240" w:lineRule="auto"/>
        <w:ind w:left="720" w:right="720"/>
        <w:rPr>
          <w:color w:val="000000" w:themeColor="text1"/>
          <w:kern w:val="0"/>
          <w:szCs w:val="24"/>
          <w14:ligatures w14:val="none"/>
        </w:rPr>
      </w:pPr>
    </w:p>
    <w:p w14:paraId="7B61AD20" w14:textId="77777777" w:rsidR="001665D1" w:rsidRPr="00D42BCB" w:rsidRDefault="001665D1" w:rsidP="00597121">
      <w:pPr>
        <w:ind w:right="720"/>
        <w:rPr>
          <w:rFonts w:cs="Times New Roman"/>
          <w:color w:val="000000" w:themeColor="text1"/>
          <w:kern w:val="0"/>
          <w:szCs w:val="24"/>
          <w14:ligatures w14:val="none"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</w:p>
    <w:p w14:paraId="6D3B9790" w14:textId="77777777" w:rsidR="001665D1" w:rsidRDefault="001665D1" w:rsidP="00597121">
      <w:pPr>
        <w:ind w:right="720"/>
        <w:rPr>
          <w:rFonts w:cs="Times New Roman"/>
        </w:rPr>
      </w:pPr>
    </w:p>
    <w:p w14:paraId="223261BB" w14:textId="77777777" w:rsidR="001665D1" w:rsidRPr="00F175F7" w:rsidRDefault="001665D1" w:rsidP="00597121">
      <w:pPr>
        <w:ind w:right="720"/>
        <w:rPr>
          <w:rFonts w:cs="Times New Roman"/>
        </w:rPr>
      </w:pPr>
    </w:p>
    <w:p w14:paraId="01DC0480" w14:textId="77777777" w:rsidR="001665D1" w:rsidRDefault="001665D1" w:rsidP="00597121">
      <w:pPr>
        <w:ind w:right="720"/>
        <w:rPr>
          <w:rFonts w:cs="Times New Roman"/>
          <w:b/>
          <w:bCs/>
          <w:u w:val="single"/>
        </w:rPr>
      </w:pPr>
    </w:p>
    <w:p w14:paraId="70A55380" w14:textId="77777777" w:rsidR="001665D1" w:rsidRPr="00205492" w:rsidRDefault="001665D1" w:rsidP="00597121">
      <w:pPr>
        <w:ind w:right="720"/>
      </w:pPr>
    </w:p>
    <w:p w14:paraId="11814DC4" w14:textId="77777777" w:rsidR="001665D1" w:rsidRPr="00631118" w:rsidRDefault="001665D1" w:rsidP="00597121">
      <w:pPr>
        <w:pStyle w:val="NoSpacing"/>
        <w:ind w:right="720"/>
        <w:rPr>
          <w:rFonts w:cs="Times New Roman"/>
          <w:kern w:val="0"/>
          <w:szCs w:val="24"/>
          <w14:ligatures w14:val="none"/>
        </w:rPr>
      </w:pPr>
    </w:p>
    <w:p w14:paraId="289110C7" w14:textId="77777777" w:rsidR="001665D1" w:rsidRDefault="001665D1" w:rsidP="00597121">
      <w:pPr>
        <w:ind w:right="720"/>
      </w:pP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</w:r>
    </w:p>
    <w:p w14:paraId="603D5B16" w14:textId="77777777" w:rsidR="001665D1" w:rsidRDefault="001665D1" w:rsidP="00597121">
      <w:pPr>
        <w:ind w:right="720"/>
      </w:pPr>
    </w:p>
    <w:p w14:paraId="2CDC4F0F" w14:textId="77777777" w:rsidR="001665D1" w:rsidRDefault="001665D1" w:rsidP="00597121">
      <w:pPr>
        <w:ind w:right="720"/>
      </w:pPr>
    </w:p>
    <w:p w14:paraId="1AD1B3CA" w14:textId="77777777" w:rsidR="001665D1" w:rsidRDefault="001665D1" w:rsidP="00597121">
      <w:pPr>
        <w:ind w:right="720"/>
      </w:pPr>
      <w:r>
        <w:tab/>
      </w:r>
      <w:r>
        <w:tab/>
      </w:r>
    </w:p>
    <w:p w14:paraId="79EB0ED7" w14:textId="77777777" w:rsidR="001665D1" w:rsidRPr="003E2380" w:rsidRDefault="001665D1" w:rsidP="00597121">
      <w:pPr>
        <w:ind w:right="720"/>
        <w:rPr>
          <w:color w:val="000000" w:themeColor="text1"/>
          <w:kern w:val="0"/>
          <w:szCs w:val="24"/>
          <w14:ligatures w14:val="none"/>
        </w:rPr>
      </w:pPr>
    </w:p>
    <w:p w14:paraId="49A552BA" w14:textId="77777777" w:rsidR="001665D1" w:rsidRPr="00911EFC" w:rsidRDefault="001665D1" w:rsidP="00597121">
      <w:pPr>
        <w:spacing w:after="0"/>
        <w:ind w:right="720"/>
        <w:rPr>
          <w:b/>
          <w:bCs/>
          <w:color w:val="333333"/>
        </w:rPr>
      </w:pPr>
    </w:p>
    <w:p w14:paraId="666396E3" w14:textId="77777777" w:rsidR="001665D1" w:rsidRPr="00D63B51" w:rsidRDefault="001665D1" w:rsidP="00597121">
      <w:pPr>
        <w:ind w:right="720"/>
        <w:rPr>
          <w:rFonts w:cs="Times New Roman"/>
        </w:rPr>
      </w:pPr>
    </w:p>
    <w:p w14:paraId="15A08332" w14:textId="77777777" w:rsidR="001665D1" w:rsidRPr="00D63B51" w:rsidRDefault="001665D1" w:rsidP="00597121">
      <w:pPr>
        <w:shd w:val="clear" w:color="auto" w:fill="FFFFFF"/>
        <w:spacing w:before="100" w:beforeAutospacing="1"/>
        <w:ind w:right="72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14:paraId="49D5CAE3" w14:textId="77777777" w:rsidR="001665D1" w:rsidRPr="00D63B51" w:rsidRDefault="001665D1" w:rsidP="00597121">
      <w:pPr>
        <w:spacing w:line="360" w:lineRule="auto"/>
        <w:ind w:firstLine="720"/>
        <w:rPr>
          <w:rFonts w:cs="Times New Roman"/>
        </w:rPr>
      </w:pPr>
    </w:p>
    <w:p w14:paraId="29D5495F" w14:textId="77777777" w:rsidR="001665D1" w:rsidRPr="00D63B51" w:rsidRDefault="001665D1" w:rsidP="00597121">
      <w:pPr>
        <w:ind w:right="720"/>
        <w:rPr>
          <w:rFonts w:cs="Times New Roman"/>
        </w:rPr>
      </w:pPr>
    </w:p>
    <w:p w14:paraId="766C925B" w14:textId="77777777" w:rsidR="001665D1" w:rsidRPr="00D63B51" w:rsidRDefault="001665D1" w:rsidP="00597121">
      <w:pPr>
        <w:pStyle w:val="NoSpacing"/>
        <w:rPr>
          <w:rFonts w:cs="Times New Roman"/>
        </w:rPr>
      </w:pPr>
    </w:p>
    <w:p w14:paraId="3E37ACE3" w14:textId="77777777" w:rsidR="001665D1" w:rsidRPr="00D63B51" w:rsidRDefault="001665D1" w:rsidP="00597121">
      <w:pPr>
        <w:pStyle w:val="NoSpacing"/>
        <w:spacing w:line="360" w:lineRule="auto"/>
        <w:ind w:firstLine="720"/>
      </w:pPr>
      <w:r>
        <w:tab/>
      </w:r>
    </w:p>
    <w:p w14:paraId="78F055CE" w14:textId="77777777" w:rsidR="001665D1" w:rsidRPr="00EA234E" w:rsidRDefault="001665D1" w:rsidP="00597121">
      <w:pPr>
        <w:pStyle w:val="NoSpacing"/>
        <w:ind w:right="720"/>
        <w:rPr>
          <w:rFonts w:cs="Times New Roman"/>
          <w:kern w:val="0"/>
          <w:szCs w:val="24"/>
          <w:u w:val="single"/>
          <w14:ligatures w14:val="none"/>
        </w:rPr>
      </w:pPr>
      <w:r>
        <w:rPr>
          <w:rFonts w:cs="Times New Roman"/>
          <w:b/>
          <w:bCs/>
        </w:rPr>
        <w:tab/>
      </w:r>
    </w:p>
    <w:p w14:paraId="3718BBC5" w14:textId="77777777" w:rsidR="001665D1" w:rsidRPr="005E26D4" w:rsidRDefault="001665D1" w:rsidP="00597121">
      <w:pPr>
        <w:pStyle w:val="NoSpacing"/>
        <w:ind w:right="720"/>
      </w:pPr>
    </w:p>
    <w:p w14:paraId="4AE838D3" w14:textId="77777777" w:rsidR="001665D1" w:rsidRPr="00B85433" w:rsidRDefault="001665D1" w:rsidP="00597121">
      <w:pPr>
        <w:pStyle w:val="NoSpacing"/>
        <w:ind w:right="720"/>
      </w:pPr>
    </w:p>
    <w:p w14:paraId="49D8E2B3" w14:textId="77777777" w:rsidR="001665D1" w:rsidRPr="00D63B51" w:rsidRDefault="001665D1" w:rsidP="00597121">
      <w:pPr>
        <w:ind w:right="720"/>
      </w:pPr>
    </w:p>
    <w:p w14:paraId="207DC405" w14:textId="77777777" w:rsidR="001665D1" w:rsidRPr="003631F5" w:rsidRDefault="001665D1" w:rsidP="00597121">
      <w:pPr>
        <w:spacing w:after="0" w:line="240" w:lineRule="auto"/>
        <w:ind w:right="720"/>
        <w:rPr>
          <w:rFonts w:eastAsia="Times New Roman"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</w:p>
    <w:p w14:paraId="13D5C93D" w14:textId="77777777" w:rsidR="001665D1" w:rsidRPr="00934A7D" w:rsidRDefault="001665D1" w:rsidP="00597121">
      <w:pPr>
        <w:pStyle w:val="NoSpacing"/>
      </w:pPr>
      <w:r w:rsidRPr="00934A7D">
        <w:tab/>
      </w:r>
    </w:p>
    <w:p w14:paraId="0B95DF56" w14:textId="77777777" w:rsidR="001665D1" w:rsidRPr="00E245F7" w:rsidRDefault="001665D1" w:rsidP="00597121">
      <w:pPr>
        <w:pStyle w:val="NoSpacing"/>
      </w:pPr>
    </w:p>
    <w:p w14:paraId="0FA5A63C" w14:textId="77777777" w:rsidR="001665D1" w:rsidRPr="00AA193E" w:rsidRDefault="001665D1" w:rsidP="00597121">
      <w:pPr>
        <w:pStyle w:val="NoSpacing"/>
      </w:pPr>
    </w:p>
    <w:p w14:paraId="60E703EB" w14:textId="77777777" w:rsidR="001665D1" w:rsidRPr="006E34A0" w:rsidRDefault="001665D1" w:rsidP="00597121">
      <w:pPr>
        <w:pStyle w:val="NoSpacing"/>
      </w:pPr>
    </w:p>
    <w:p w14:paraId="198E2A16" w14:textId="77777777" w:rsidR="001665D1" w:rsidRPr="00E22BF1" w:rsidRDefault="001665D1" w:rsidP="00597121">
      <w:pPr>
        <w:pStyle w:val="NoSpacing"/>
      </w:pPr>
      <w:r>
        <w:tab/>
      </w:r>
      <w:r>
        <w:tab/>
      </w:r>
      <w:r>
        <w:tab/>
      </w:r>
      <w:r w:rsidRPr="00E22BF1">
        <w:rPr>
          <w:rFonts w:cs="Times New Roman"/>
        </w:rPr>
        <w:tab/>
      </w:r>
      <w:r w:rsidRPr="00E22BF1">
        <w:rPr>
          <w:rFonts w:cs="Times New Roman"/>
        </w:rPr>
        <w:tab/>
      </w:r>
      <w:r w:rsidRPr="00E22BF1">
        <w:rPr>
          <w:rFonts w:cs="Times New Roman"/>
        </w:rPr>
        <w:tab/>
      </w:r>
      <w:r w:rsidRPr="00E22BF1">
        <w:rPr>
          <w:rFonts w:cs="Times New Roman"/>
        </w:rPr>
        <w:tab/>
      </w:r>
    </w:p>
    <w:p w14:paraId="7DF14E0D" w14:textId="77777777" w:rsidR="001665D1" w:rsidRPr="00AC0226" w:rsidRDefault="001665D1" w:rsidP="00597121">
      <w:pPr>
        <w:pStyle w:val="NoSpacing"/>
      </w:pPr>
    </w:p>
    <w:p w14:paraId="5E6B3D7E" w14:textId="77777777" w:rsidR="00C624D6" w:rsidRDefault="00C624D6" w:rsidP="00597121"/>
    <w:sectPr w:rsidR="00C624D6" w:rsidSect="001665D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C42E3" w14:textId="77777777" w:rsidR="000A7D1C" w:rsidRDefault="000A7D1C">
      <w:pPr>
        <w:spacing w:after="0" w:line="240" w:lineRule="auto"/>
      </w:pPr>
      <w:r>
        <w:separator/>
      </w:r>
    </w:p>
  </w:endnote>
  <w:endnote w:type="continuationSeparator" w:id="0">
    <w:p w14:paraId="46E50CB0" w14:textId="77777777" w:rsidR="000A7D1C" w:rsidRDefault="000A7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868067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D4C548A" w14:textId="77777777" w:rsidR="001665D1" w:rsidRDefault="001665D1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45409DF" w14:textId="77777777" w:rsidR="001665D1" w:rsidRDefault="001665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0D9EC" w14:textId="77777777" w:rsidR="000A7D1C" w:rsidRDefault="000A7D1C">
      <w:pPr>
        <w:spacing w:after="0" w:line="240" w:lineRule="auto"/>
      </w:pPr>
      <w:r>
        <w:separator/>
      </w:r>
    </w:p>
  </w:footnote>
  <w:footnote w:type="continuationSeparator" w:id="0">
    <w:p w14:paraId="46125C94" w14:textId="77777777" w:rsidR="000A7D1C" w:rsidRDefault="000A7D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5D1"/>
    <w:rsid w:val="00027173"/>
    <w:rsid w:val="000A7D1C"/>
    <w:rsid w:val="000C4D78"/>
    <w:rsid w:val="000E7EC1"/>
    <w:rsid w:val="00112A30"/>
    <w:rsid w:val="00126FB7"/>
    <w:rsid w:val="00154406"/>
    <w:rsid w:val="001665D1"/>
    <w:rsid w:val="001878B4"/>
    <w:rsid w:val="00357960"/>
    <w:rsid w:val="003622E7"/>
    <w:rsid w:val="00385357"/>
    <w:rsid w:val="003E09E8"/>
    <w:rsid w:val="004169A5"/>
    <w:rsid w:val="004426A7"/>
    <w:rsid w:val="00464D89"/>
    <w:rsid w:val="004C48BA"/>
    <w:rsid w:val="00597121"/>
    <w:rsid w:val="005C2ACB"/>
    <w:rsid w:val="005C428F"/>
    <w:rsid w:val="0065174D"/>
    <w:rsid w:val="00677489"/>
    <w:rsid w:val="006F6289"/>
    <w:rsid w:val="00720747"/>
    <w:rsid w:val="007213F0"/>
    <w:rsid w:val="00736AD4"/>
    <w:rsid w:val="007F782B"/>
    <w:rsid w:val="00871739"/>
    <w:rsid w:val="008E0723"/>
    <w:rsid w:val="008E633D"/>
    <w:rsid w:val="00907673"/>
    <w:rsid w:val="0091119F"/>
    <w:rsid w:val="009A3165"/>
    <w:rsid w:val="009E634E"/>
    <w:rsid w:val="00A260CE"/>
    <w:rsid w:val="00AE740E"/>
    <w:rsid w:val="00B42167"/>
    <w:rsid w:val="00BC16EE"/>
    <w:rsid w:val="00BD6D9F"/>
    <w:rsid w:val="00C624D6"/>
    <w:rsid w:val="00C654FF"/>
    <w:rsid w:val="00C72F87"/>
    <w:rsid w:val="00C95781"/>
    <w:rsid w:val="00C971A6"/>
    <w:rsid w:val="00CC43B1"/>
    <w:rsid w:val="00CE37A7"/>
    <w:rsid w:val="00CF4D4B"/>
    <w:rsid w:val="00D13DF6"/>
    <w:rsid w:val="00D45ECB"/>
    <w:rsid w:val="00D959F2"/>
    <w:rsid w:val="00E01282"/>
    <w:rsid w:val="00EC7C3C"/>
    <w:rsid w:val="00EE3DE1"/>
    <w:rsid w:val="00F023C7"/>
    <w:rsid w:val="00F30FED"/>
    <w:rsid w:val="00F40D60"/>
    <w:rsid w:val="00F709A6"/>
    <w:rsid w:val="00FB1796"/>
    <w:rsid w:val="00FE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52A26"/>
  <w15:chartTrackingRefBased/>
  <w15:docId w15:val="{D01938C3-1D18-4D05-9BA0-9A3959910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5D1"/>
  </w:style>
  <w:style w:type="paragraph" w:styleId="Heading1">
    <w:name w:val="heading 1"/>
    <w:basedOn w:val="Normal"/>
    <w:next w:val="Normal"/>
    <w:link w:val="Heading1Char"/>
    <w:uiPriority w:val="9"/>
    <w:qFormat/>
    <w:rsid w:val="00166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6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65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65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65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65D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65D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65D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65D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6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65D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65D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65D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65D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65D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65D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65D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6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6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65D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65D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6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65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65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65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6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65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65D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665D1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166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5D1"/>
  </w:style>
  <w:style w:type="paragraph" w:customStyle="1" w:styleId="O-BodyText">
    <w:name w:val="O-Body Text ()"/>
    <w:aliases w:val="1Body,s1"/>
    <w:basedOn w:val="Normal"/>
    <w:link w:val="O-BodyTextChar"/>
    <w:qFormat/>
    <w:rsid w:val="001665D1"/>
    <w:pPr>
      <w:spacing w:after="240" w:line="288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customStyle="1" w:styleId="O-BodyTextChar">
    <w:name w:val="O-Body Text () Char"/>
    <w:aliases w:val="1Body Char,s1 Char"/>
    <w:basedOn w:val="DefaultParagraphFont"/>
    <w:link w:val="O-BodyText"/>
    <w:rsid w:val="001665D1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9</Pages>
  <Words>2188</Words>
  <Characters>12475</Characters>
  <Application>Microsoft Office Word</Application>
  <DocSecurity>0</DocSecurity>
  <Lines>103</Lines>
  <Paragraphs>29</Paragraphs>
  <ScaleCrop>false</ScaleCrop>
  <Company/>
  <LinksUpToDate>false</LinksUpToDate>
  <CharactersWithSpaces>14634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Rabiej</dc:creator>
  <cp:keywords/>
  <dc:description/>
  <cp:lastModifiedBy>John Rabiej</cp:lastModifiedBy>
  <cp:revision>49</cp:revision>
  <cp:lastPrinted>2026-06-08T14:14:00Z</cp:lastPrinted>
  <dcterms:created xsi:type="dcterms:W3CDTF">2026-06-07T19:03:00Z</dcterms:created>
  <dcterms:modified xsi:type="dcterms:W3CDTF">2026-06-08T16:10:00Z</dcterms:modified>
</cp:coreProperties>
</file>